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DE2B03" w:rsidTr="00DE2B03">
        <w:trPr>
          <w:cantSplit/>
          <w:tblHeader/>
        </w:trPr>
        <w:tc>
          <w:tcPr>
            <w:tcW w:w="18713" w:type="dxa"/>
            <w:gridSpan w:val="3"/>
          </w:tcPr>
          <w:p w:rsidR="00E21FC2" w:rsidRDefault="00101AB1">
            <w:pPr>
              <w:ind w:left="650"/>
              <w:jc w:val="center"/>
            </w:pPr>
            <w:r>
              <w:rPr>
                <w:b/>
              </w:rPr>
              <w:t>House Bill  200</w:t>
            </w:r>
          </w:p>
          <w:p w:rsidR="00E21FC2" w:rsidRDefault="00101AB1">
            <w:pPr>
              <w:ind w:left="650"/>
              <w:jc w:val="center"/>
            </w:pPr>
            <w:r>
              <w:t>Senate Amendments</w:t>
            </w:r>
          </w:p>
          <w:p w:rsidR="00E21FC2" w:rsidRDefault="00101AB1">
            <w:pPr>
              <w:ind w:left="650"/>
              <w:jc w:val="center"/>
            </w:pPr>
            <w:r>
              <w:t>Section-by-Section Analysis</w:t>
            </w:r>
          </w:p>
          <w:p w:rsidR="00E21FC2" w:rsidRDefault="00E21FC2">
            <w:pPr>
              <w:jc w:val="center"/>
            </w:pPr>
          </w:p>
        </w:tc>
      </w:tr>
      <w:tr w:rsidR="00E21FC2">
        <w:trPr>
          <w:cantSplit/>
          <w:tblHeader/>
        </w:trPr>
        <w:tc>
          <w:tcPr>
            <w:tcW w:w="1667" w:type="pct"/>
            <w:tcMar>
              <w:bottom w:w="188" w:type="dxa"/>
              <w:right w:w="0" w:type="dxa"/>
            </w:tcMar>
          </w:tcPr>
          <w:p w:rsidR="00E21FC2" w:rsidRDefault="00101AB1">
            <w:pPr>
              <w:jc w:val="center"/>
            </w:pPr>
            <w:r>
              <w:t>HOUSE VERSION</w:t>
            </w:r>
          </w:p>
        </w:tc>
        <w:tc>
          <w:tcPr>
            <w:tcW w:w="1667" w:type="pct"/>
            <w:tcMar>
              <w:bottom w:w="188" w:type="dxa"/>
              <w:right w:w="0" w:type="dxa"/>
            </w:tcMar>
          </w:tcPr>
          <w:p w:rsidR="00E21FC2" w:rsidRDefault="00101AB1">
            <w:pPr>
              <w:jc w:val="center"/>
            </w:pPr>
            <w:r>
              <w:t>SENATE VERSION (CS)</w:t>
            </w:r>
          </w:p>
        </w:tc>
        <w:tc>
          <w:tcPr>
            <w:tcW w:w="1667" w:type="pct"/>
            <w:tcMar>
              <w:bottom w:w="188" w:type="dxa"/>
              <w:right w:w="0" w:type="dxa"/>
            </w:tcMar>
          </w:tcPr>
          <w:p w:rsidR="00E21FC2" w:rsidRDefault="00101AB1">
            <w:pPr>
              <w:jc w:val="center"/>
            </w:pPr>
            <w:r>
              <w:t>CONFERENCE</w:t>
            </w:r>
          </w:p>
        </w:tc>
      </w:tr>
      <w:tr w:rsidR="00E21FC2">
        <w:tc>
          <w:tcPr>
            <w:tcW w:w="6473" w:type="dxa"/>
          </w:tcPr>
          <w:p w:rsidR="00E21FC2" w:rsidRDefault="00101AB1">
            <w:pPr>
              <w:jc w:val="both"/>
            </w:pPr>
            <w:r>
              <w:t>SECTION 1.  Section 493.025, Government Code, is amended to read as follows:</w:t>
            </w:r>
          </w:p>
          <w:p w:rsidR="00E21FC2" w:rsidRDefault="00101AB1">
            <w:pPr>
              <w:jc w:val="both"/>
            </w:pPr>
            <w:r>
              <w:t xml:space="preserve">Sec. 493.025.  NOTIFICATION OF COURT OF RELEASE.  On release of an inmate who discharges the inmate's sentence or on release of an inmate on parole or </w:t>
            </w:r>
            <w:r>
              <w:rPr>
                <w:u w:val="single"/>
              </w:rPr>
              <w:t>to</w:t>
            </w:r>
            <w:r>
              <w:t xml:space="preserve"> mandatory supervision, the department promptly shall notify the clerk of the court in which the inmate was convicted of that fact.  </w:t>
            </w:r>
            <w:r>
              <w:rPr>
                <w:u w:val="single"/>
              </w:rPr>
              <w:t>The notice must be provided by e-mail or other electronic communication.</w:t>
            </w:r>
          </w:p>
          <w:p w:rsidR="00E21FC2" w:rsidRDefault="00E21FC2">
            <w:pPr>
              <w:jc w:val="both"/>
            </w:pPr>
          </w:p>
        </w:tc>
        <w:tc>
          <w:tcPr>
            <w:tcW w:w="6480" w:type="dxa"/>
          </w:tcPr>
          <w:p w:rsidR="00E21FC2" w:rsidRDefault="00101AB1">
            <w:pPr>
              <w:jc w:val="both"/>
            </w:pPr>
            <w:r>
              <w:t>SECTION 1. Same as House version.</w:t>
            </w:r>
          </w:p>
          <w:p w:rsidR="00E21FC2" w:rsidRDefault="00E21FC2">
            <w:pPr>
              <w:jc w:val="both"/>
            </w:pPr>
          </w:p>
          <w:p w:rsidR="00E21FC2" w:rsidRDefault="00E21FC2">
            <w:pPr>
              <w:jc w:val="both"/>
            </w:pPr>
          </w:p>
        </w:tc>
        <w:tc>
          <w:tcPr>
            <w:tcW w:w="5760" w:type="dxa"/>
          </w:tcPr>
          <w:p w:rsidR="00E21FC2" w:rsidRDefault="00E21FC2">
            <w:pPr>
              <w:jc w:val="both"/>
            </w:pPr>
          </w:p>
        </w:tc>
      </w:tr>
      <w:tr w:rsidR="00E21FC2">
        <w:tc>
          <w:tcPr>
            <w:tcW w:w="6473" w:type="dxa"/>
          </w:tcPr>
          <w:p w:rsidR="00E21FC2" w:rsidRDefault="00101AB1">
            <w:pPr>
              <w:jc w:val="both"/>
            </w:pPr>
            <w:r w:rsidRPr="00DE2B03">
              <w:rPr>
                <w:highlight w:val="yellow"/>
              </w:rPr>
              <w:t>No equivalent provision.</w:t>
            </w:r>
          </w:p>
          <w:p w:rsidR="00E21FC2" w:rsidRDefault="00E21FC2">
            <w:pPr>
              <w:jc w:val="both"/>
            </w:pPr>
          </w:p>
        </w:tc>
        <w:tc>
          <w:tcPr>
            <w:tcW w:w="6480" w:type="dxa"/>
          </w:tcPr>
          <w:p w:rsidR="00E21FC2" w:rsidRDefault="00101AB1">
            <w:pPr>
              <w:jc w:val="both"/>
            </w:pPr>
            <w:r>
              <w:t>SECTION 2.  Chapter 493, Government Code, is amended by adding Section 493.030 to read as follows:</w:t>
            </w:r>
          </w:p>
          <w:p w:rsidR="00E21FC2" w:rsidRDefault="00101AB1">
            <w:pPr>
              <w:jc w:val="both"/>
            </w:pPr>
            <w:r>
              <w:rPr>
                <w:u w:val="single"/>
              </w:rPr>
              <w:t>Sec. 493.030.  NOTICE TO SOCIAL SECURITY ADMINISTRATION.  (a)  The department shall notify the United States Social Security Administration of the release or discharge of a prisoner who:</w:t>
            </w:r>
          </w:p>
          <w:p w:rsidR="00E21FC2" w:rsidRDefault="00101AB1">
            <w:pPr>
              <w:jc w:val="both"/>
            </w:pPr>
            <w:r>
              <w:rPr>
                <w:u w:val="single"/>
              </w:rPr>
              <w:t>(1)  immediately before the prisoner's confinement in a state correctional facility, was receiving:</w:t>
            </w:r>
          </w:p>
          <w:p w:rsidR="00E21FC2" w:rsidRDefault="00101AB1">
            <w:pPr>
              <w:jc w:val="both"/>
            </w:pPr>
            <w:r>
              <w:rPr>
                <w:u w:val="single"/>
              </w:rPr>
              <w:t xml:space="preserve">(A)  Supplemental Security Income (SSI) benefits under 42 </w:t>
            </w:r>
            <w:proofErr w:type="spellStart"/>
            <w:r>
              <w:rPr>
                <w:u w:val="single"/>
              </w:rPr>
              <w:t>U.S.C.</w:t>
            </w:r>
            <w:proofErr w:type="spellEnd"/>
            <w:r>
              <w:rPr>
                <w:u w:val="single"/>
              </w:rPr>
              <w:t xml:space="preserve"> Section 1381 et seq.; or</w:t>
            </w:r>
          </w:p>
          <w:p w:rsidR="00E21FC2" w:rsidRDefault="00101AB1">
            <w:pPr>
              <w:jc w:val="both"/>
            </w:pPr>
            <w:r>
              <w:rPr>
                <w:u w:val="single"/>
              </w:rPr>
              <w:t>(B)  Social Security Disability Insurance (</w:t>
            </w:r>
            <w:proofErr w:type="spellStart"/>
            <w:r>
              <w:rPr>
                <w:u w:val="single"/>
              </w:rPr>
              <w:t>SSDI</w:t>
            </w:r>
            <w:proofErr w:type="spellEnd"/>
            <w:r>
              <w:rPr>
                <w:u w:val="single"/>
              </w:rPr>
              <w:t xml:space="preserve">) benefits under 42 </w:t>
            </w:r>
            <w:proofErr w:type="spellStart"/>
            <w:r>
              <w:rPr>
                <w:u w:val="single"/>
              </w:rPr>
              <w:t>U.S.C.</w:t>
            </w:r>
            <w:proofErr w:type="spellEnd"/>
            <w:r>
              <w:rPr>
                <w:u w:val="single"/>
              </w:rPr>
              <w:t xml:space="preserve"> Section 401 et seq.; and</w:t>
            </w:r>
          </w:p>
          <w:p w:rsidR="00E21FC2" w:rsidRDefault="00101AB1">
            <w:pPr>
              <w:jc w:val="both"/>
            </w:pPr>
            <w:r>
              <w:rPr>
                <w:u w:val="single"/>
              </w:rPr>
              <w:t>(2)  before the release or discharge, was confined in the facility for a period of less than 12 consecutive months.</w:t>
            </w:r>
          </w:p>
          <w:p w:rsidR="00E21FC2" w:rsidRDefault="00101AB1">
            <w:pPr>
              <w:jc w:val="both"/>
            </w:pPr>
            <w:r>
              <w:rPr>
                <w:u w:val="single"/>
              </w:rPr>
              <w:t>(b)  The department shall provide the notice described by Subsection (a) to the United States Social Security Administration by mail and electronically immediately on the prisoner's release or discharge from custody.  The department shall provide a copy of the notice to the prisoner at the time of the prisoner's release or discharge.</w:t>
            </w:r>
          </w:p>
          <w:p w:rsidR="00E21FC2" w:rsidRDefault="00E21FC2">
            <w:pPr>
              <w:jc w:val="both"/>
            </w:pPr>
          </w:p>
        </w:tc>
        <w:tc>
          <w:tcPr>
            <w:tcW w:w="5760" w:type="dxa"/>
          </w:tcPr>
          <w:p w:rsidR="00E21FC2" w:rsidRDefault="00E21FC2">
            <w:pPr>
              <w:jc w:val="both"/>
            </w:pPr>
          </w:p>
        </w:tc>
      </w:tr>
      <w:tr w:rsidR="00E21FC2">
        <w:tc>
          <w:tcPr>
            <w:tcW w:w="6473" w:type="dxa"/>
          </w:tcPr>
          <w:p w:rsidR="00E21FC2" w:rsidRDefault="00101AB1">
            <w:pPr>
              <w:jc w:val="both"/>
            </w:pPr>
            <w:r>
              <w:lastRenderedPageBreak/>
              <w:t>SECTION 2.  Section 499.026(d), Government Code, is amended to read as follows:</w:t>
            </w:r>
          </w:p>
          <w:p w:rsidR="00E21FC2" w:rsidRDefault="00101AB1">
            <w:pPr>
              <w:jc w:val="both"/>
            </w:pPr>
            <w:r>
              <w:t xml:space="preserve">(d)  Not later than the 10th day before the date on which a parole panel proposes to release an inmate under this subchapter, the department shall give notice of the proposed release to the sheriff, the attorney representing the state, and the district judge of the county in which the defendant was convicted.  If there was a change of venue in the case, the department shall also notify the sheriff, the attorney representing the state, and the district judge of the county in which the prosecution was originated. </w:t>
            </w:r>
            <w:r>
              <w:rPr>
                <w:u w:val="single"/>
              </w:rPr>
              <w:t>Any notice required by this subsection must be provided by e-mail or other electronic communication.</w:t>
            </w:r>
          </w:p>
          <w:p w:rsidR="00E21FC2" w:rsidRDefault="00E21FC2">
            <w:pPr>
              <w:jc w:val="both"/>
            </w:pPr>
          </w:p>
        </w:tc>
        <w:tc>
          <w:tcPr>
            <w:tcW w:w="6480" w:type="dxa"/>
          </w:tcPr>
          <w:p w:rsidR="00E21FC2" w:rsidRDefault="00101AB1">
            <w:pPr>
              <w:jc w:val="both"/>
            </w:pPr>
            <w:r>
              <w:t>SECTION 3. Same as House version.</w:t>
            </w:r>
          </w:p>
          <w:p w:rsidR="00E21FC2" w:rsidRDefault="00E21FC2">
            <w:pPr>
              <w:jc w:val="both"/>
            </w:pPr>
          </w:p>
          <w:p w:rsidR="00E21FC2" w:rsidRDefault="00E21FC2">
            <w:pPr>
              <w:jc w:val="both"/>
            </w:pPr>
          </w:p>
        </w:tc>
        <w:tc>
          <w:tcPr>
            <w:tcW w:w="5760" w:type="dxa"/>
          </w:tcPr>
          <w:p w:rsidR="00E21FC2" w:rsidRDefault="00E21FC2">
            <w:pPr>
              <w:jc w:val="both"/>
            </w:pPr>
          </w:p>
        </w:tc>
      </w:tr>
      <w:tr w:rsidR="00E21FC2">
        <w:tc>
          <w:tcPr>
            <w:tcW w:w="6473" w:type="dxa"/>
          </w:tcPr>
          <w:p w:rsidR="00E21FC2" w:rsidRDefault="00101AB1">
            <w:pPr>
              <w:jc w:val="both"/>
            </w:pPr>
            <w:r>
              <w:t>SECTION 3.  Section 499.051(a), Government Code, is amended to read as follows:</w:t>
            </w:r>
          </w:p>
          <w:p w:rsidR="00E21FC2" w:rsidRDefault="00101AB1">
            <w:pPr>
              <w:jc w:val="both"/>
            </w:pPr>
            <w:r>
              <w:t xml:space="preserve">(a)  On the release of an inmate determined by the department to be a member of a security threat group, the department shall notify the sheriff of the county to which the inmate is released and, if the inmate is released to a municipality, the chief of police for that municipality.  The notice must state the date on which the inmate was released and state that the inmate has been determined by the department to be a member of a security threat group.  </w:t>
            </w:r>
            <w:r>
              <w:rPr>
                <w:u w:val="single"/>
              </w:rPr>
              <w:t>The notice must be provided by e-mail or other electronic communication.</w:t>
            </w:r>
          </w:p>
          <w:p w:rsidR="00E21FC2" w:rsidRDefault="00E21FC2">
            <w:pPr>
              <w:jc w:val="both"/>
            </w:pPr>
          </w:p>
        </w:tc>
        <w:tc>
          <w:tcPr>
            <w:tcW w:w="6480" w:type="dxa"/>
          </w:tcPr>
          <w:p w:rsidR="00E21FC2" w:rsidRDefault="00101AB1">
            <w:pPr>
              <w:jc w:val="both"/>
            </w:pPr>
            <w:r>
              <w:t>SECTION 4. Same as House version.</w:t>
            </w:r>
          </w:p>
          <w:p w:rsidR="00E21FC2" w:rsidRDefault="00E21FC2">
            <w:pPr>
              <w:jc w:val="both"/>
            </w:pPr>
          </w:p>
          <w:p w:rsidR="00E21FC2" w:rsidRDefault="00E21FC2">
            <w:pPr>
              <w:jc w:val="both"/>
            </w:pPr>
          </w:p>
        </w:tc>
        <w:tc>
          <w:tcPr>
            <w:tcW w:w="5760" w:type="dxa"/>
          </w:tcPr>
          <w:p w:rsidR="00E21FC2" w:rsidRDefault="00E21FC2">
            <w:pPr>
              <w:jc w:val="both"/>
            </w:pPr>
          </w:p>
        </w:tc>
      </w:tr>
      <w:tr w:rsidR="00E21FC2">
        <w:tc>
          <w:tcPr>
            <w:tcW w:w="6473" w:type="dxa"/>
          </w:tcPr>
          <w:p w:rsidR="00E21FC2" w:rsidRDefault="00101AB1">
            <w:pPr>
              <w:jc w:val="both"/>
            </w:pPr>
            <w:r>
              <w:t>SECTION 4.  Section 508.115, Government Code, is amended by adding Subsection (e) to read as follows:</w:t>
            </w:r>
          </w:p>
          <w:p w:rsidR="00E21FC2" w:rsidRDefault="00101AB1">
            <w:pPr>
              <w:jc w:val="both"/>
            </w:pPr>
            <w:r>
              <w:rPr>
                <w:u w:val="single"/>
              </w:rPr>
              <w:t>(e)  The notice must be provided by e-mail or other electronic communication.</w:t>
            </w:r>
          </w:p>
          <w:p w:rsidR="00E21FC2" w:rsidRDefault="00E21FC2">
            <w:pPr>
              <w:jc w:val="both"/>
            </w:pPr>
          </w:p>
        </w:tc>
        <w:tc>
          <w:tcPr>
            <w:tcW w:w="6480" w:type="dxa"/>
          </w:tcPr>
          <w:p w:rsidR="00E21FC2" w:rsidRDefault="00101AB1">
            <w:pPr>
              <w:jc w:val="both"/>
            </w:pPr>
            <w:r>
              <w:lastRenderedPageBreak/>
              <w:t>SECTION 5. Same as House version.</w:t>
            </w:r>
          </w:p>
          <w:p w:rsidR="00E21FC2" w:rsidRDefault="00E21FC2">
            <w:pPr>
              <w:jc w:val="both"/>
            </w:pPr>
          </w:p>
          <w:p w:rsidR="00E21FC2" w:rsidRDefault="00E21FC2">
            <w:pPr>
              <w:jc w:val="both"/>
            </w:pPr>
          </w:p>
        </w:tc>
        <w:tc>
          <w:tcPr>
            <w:tcW w:w="5760" w:type="dxa"/>
          </w:tcPr>
          <w:p w:rsidR="00E21FC2" w:rsidRDefault="00E21FC2">
            <w:pPr>
              <w:jc w:val="both"/>
            </w:pPr>
          </w:p>
        </w:tc>
      </w:tr>
      <w:tr w:rsidR="00E21FC2">
        <w:tc>
          <w:tcPr>
            <w:tcW w:w="6473" w:type="dxa"/>
          </w:tcPr>
          <w:p w:rsidR="00E21FC2" w:rsidRDefault="00101AB1">
            <w:pPr>
              <w:jc w:val="both"/>
            </w:pPr>
            <w:r>
              <w:lastRenderedPageBreak/>
              <w:t>SECTION 5.  Section 508.181(g), Government Code, is amended to read as follows:</w:t>
            </w:r>
          </w:p>
          <w:p w:rsidR="00E21FC2" w:rsidRDefault="00101AB1">
            <w:pPr>
              <w:jc w:val="both"/>
            </w:pPr>
            <w:r>
              <w:t xml:space="preserve">(g)  The division shall, on the first working day of each month, notify the sheriff of any county in which the total number of sex offenders under the supervision and control of the division residing in the county exceeds 10 percent of the total number of sex offenders in the state under the supervision and control of the division.  </w:t>
            </w:r>
            <w:r>
              <w:rPr>
                <w:u w:val="single"/>
              </w:rPr>
              <w:t>The notice must be provided by e-mail or other electronic communication.</w:t>
            </w:r>
            <w:r>
              <w:t xml:space="preserve"> If the total number of sex offenders under the supervision and control of the division residing in a county exceeds 22 percent of the total number of sex offenders in the state under the supervision and control of the division, a parole panel may require a sex offender to reside in that county only as required by Subsection (a) or for the reason stated in Subsection (b)(2)(B).  In this subsection, "sex offender" means a person who is released on parole or to mandatory supervision after serving a sentence for an offense described by Section 508.187(a).</w:t>
            </w:r>
          </w:p>
          <w:p w:rsidR="00E21FC2" w:rsidRDefault="00E21FC2">
            <w:pPr>
              <w:jc w:val="both"/>
            </w:pPr>
          </w:p>
        </w:tc>
        <w:tc>
          <w:tcPr>
            <w:tcW w:w="6480" w:type="dxa"/>
          </w:tcPr>
          <w:p w:rsidR="00E21FC2" w:rsidRDefault="00101AB1">
            <w:pPr>
              <w:jc w:val="both"/>
            </w:pPr>
            <w:r>
              <w:t>SECTION 6. Same as House version.</w:t>
            </w:r>
          </w:p>
          <w:p w:rsidR="00E21FC2" w:rsidRDefault="00E21FC2">
            <w:pPr>
              <w:jc w:val="both"/>
            </w:pPr>
          </w:p>
          <w:p w:rsidR="00E21FC2" w:rsidRDefault="00E21FC2">
            <w:pPr>
              <w:jc w:val="both"/>
            </w:pPr>
          </w:p>
        </w:tc>
        <w:tc>
          <w:tcPr>
            <w:tcW w:w="5760" w:type="dxa"/>
          </w:tcPr>
          <w:p w:rsidR="00E21FC2" w:rsidRDefault="00E21FC2">
            <w:pPr>
              <w:jc w:val="both"/>
            </w:pPr>
          </w:p>
        </w:tc>
      </w:tr>
      <w:tr w:rsidR="00E21FC2">
        <w:tc>
          <w:tcPr>
            <w:tcW w:w="6473" w:type="dxa"/>
          </w:tcPr>
          <w:p w:rsidR="00E21FC2" w:rsidRDefault="00101AB1">
            <w:pPr>
              <w:jc w:val="both"/>
            </w:pPr>
            <w:r w:rsidRPr="00DE2B03">
              <w:rPr>
                <w:highlight w:val="yellow"/>
              </w:rPr>
              <w:t>No equivalent provision.</w:t>
            </w:r>
          </w:p>
          <w:p w:rsidR="00E21FC2" w:rsidRDefault="00E21FC2">
            <w:pPr>
              <w:jc w:val="both"/>
            </w:pPr>
          </w:p>
        </w:tc>
        <w:tc>
          <w:tcPr>
            <w:tcW w:w="6480" w:type="dxa"/>
          </w:tcPr>
          <w:p w:rsidR="00E21FC2" w:rsidRDefault="00101AB1">
            <w:pPr>
              <w:jc w:val="both"/>
            </w:pPr>
            <w:r>
              <w:t>SECTION 7.  Subchapter C, Chapter 351, Local Government Code, is amended by adding Section 351.045 to read as follows:</w:t>
            </w:r>
          </w:p>
          <w:p w:rsidR="00E21FC2" w:rsidRDefault="00101AB1">
            <w:pPr>
              <w:jc w:val="both"/>
            </w:pPr>
            <w:r>
              <w:rPr>
                <w:u w:val="single"/>
              </w:rPr>
              <w:t>Sec. 351.045.  NOTICE TO SOCIAL SECURITY ADMINISTRATION.  (a)  The sheriff of a county shall notify the United States Social Security Administration of the release or discharge of a prisoner who:</w:t>
            </w:r>
          </w:p>
          <w:p w:rsidR="00E21FC2" w:rsidRDefault="00101AB1">
            <w:pPr>
              <w:jc w:val="both"/>
            </w:pPr>
            <w:r>
              <w:rPr>
                <w:u w:val="single"/>
              </w:rPr>
              <w:t>(1)  immediately before the prisoner's confinement in the county jail, was receiving:</w:t>
            </w:r>
          </w:p>
          <w:p w:rsidR="00E21FC2" w:rsidRDefault="00101AB1">
            <w:pPr>
              <w:jc w:val="both"/>
            </w:pPr>
            <w:r>
              <w:rPr>
                <w:u w:val="single"/>
              </w:rPr>
              <w:lastRenderedPageBreak/>
              <w:t xml:space="preserve">(A)  Supplemental Security Income (SSI) benefits under 42 </w:t>
            </w:r>
            <w:proofErr w:type="spellStart"/>
            <w:r>
              <w:rPr>
                <w:u w:val="single"/>
              </w:rPr>
              <w:t>U.S.C.</w:t>
            </w:r>
            <w:proofErr w:type="spellEnd"/>
            <w:r>
              <w:rPr>
                <w:u w:val="single"/>
              </w:rPr>
              <w:t xml:space="preserve"> Section 1381 et seq.; or</w:t>
            </w:r>
          </w:p>
          <w:p w:rsidR="00E21FC2" w:rsidRDefault="00101AB1">
            <w:pPr>
              <w:jc w:val="both"/>
            </w:pPr>
            <w:r>
              <w:rPr>
                <w:u w:val="single"/>
              </w:rPr>
              <w:t>(B)  Social Security Disability Insurance (</w:t>
            </w:r>
            <w:proofErr w:type="spellStart"/>
            <w:r>
              <w:rPr>
                <w:u w:val="single"/>
              </w:rPr>
              <w:t>SSDI</w:t>
            </w:r>
            <w:proofErr w:type="spellEnd"/>
            <w:r>
              <w:rPr>
                <w:u w:val="single"/>
              </w:rPr>
              <w:t xml:space="preserve">) benefits under 42 </w:t>
            </w:r>
            <w:proofErr w:type="spellStart"/>
            <w:r>
              <w:rPr>
                <w:u w:val="single"/>
              </w:rPr>
              <w:t>U.S.C.</w:t>
            </w:r>
            <w:proofErr w:type="spellEnd"/>
            <w:r>
              <w:rPr>
                <w:u w:val="single"/>
              </w:rPr>
              <w:t xml:space="preserve"> Section 401 et seq.; and</w:t>
            </w:r>
          </w:p>
          <w:p w:rsidR="00E21FC2" w:rsidRDefault="00101AB1">
            <w:pPr>
              <w:jc w:val="both"/>
            </w:pPr>
            <w:r>
              <w:rPr>
                <w:u w:val="single"/>
              </w:rPr>
              <w:t>(2)  before the release or discharge, was confined in the facility for a period of less than 12 consecutive months.</w:t>
            </w:r>
          </w:p>
          <w:p w:rsidR="00E21FC2" w:rsidRDefault="00101AB1">
            <w:pPr>
              <w:jc w:val="both"/>
            </w:pPr>
            <w:r>
              <w:rPr>
                <w:u w:val="single"/>
              </w:rPr>
              <w:t>(b)  The sheriff shall provide the notice described by Subsection (a) to the United States Social Security Administration by mail and electronically immediately on the prisoner's release or discharge from custody.  The sheriff shall provide a copy of the notice to the prisoner at the time of the prisoner's release or discharge.</w:t>
            </w:r>
          </w:p>
          <w:p w:rsidR="00E21FC2" w:rsidRDefault="00101AB1">
            <w:pPr>
              <w:jc w:val="both"/>
            </w:pPr>
            <w:r>
              <w:rPr>
                <w:u w:val="single"/>
              </w:rPr>
              <w:t>(c)  The county or sheriff, or an employee of the county or sheriff, is not liable in a civil action for damages resulting from a failure to comply with this section.</w:t>
            </w:r>
          </w:p>
          <w:p w:rsidR="00E21FC2" w:rsidRDefault="00E21FC2">
            <w:pPr>
              <w:jc w:val="both"/>
            </w:pPr>
          </w:p>
        </w:tc>
        <w:tc>
          <w:tcPr>
            <w:tcW w:w="5760" w:type="dxa"/>
          </w:tcPr>
          <w:p w:rsidR="00E21FC2" w:rsidRDefault="00E21FC2">
            <w:pPr>
              <w:jc w:val="both"/>
            </w:pPr>
          </w:p>
        </w:tc>
      </w:tr>
      <w:tr w:rsidR="00E21FC2">
        <w:tc>
          <w:tcPr>
            <w:tcW w:w="6473" w:type="dxa"/>
          </w:tcPr>
          <w:p w:rsidR="00E21FC2" w:rsidRDefault="00101AB1">
            <w:pPr>
              <w:jc w:val="both"/>
            </w:pPr>
            <w:r w:rsidRPr="00DE2B03">
              <w:rPr>
                <w:highlight w:val="yellow"/>
              </w:rPr>
              <w:lastRenderedPageBreak/>
              <w:t>No equivalent provision.</w:t>
            </w:r>
          </w:p>
          <w:p w:rsidR="00E21FC2" w:rsidRDefault="00E21FC2">
            <w:pPr>
              <w:jc w:val="both"/>
            </w:pPr>
          </w:p>
        </w:tc>
        <w:tc>
          <w:tcPr>
            <w:tcW w:w="6480" w:type="dxa"/>
          </w:tcPr>
          <w:p w:rsidR="00E21FC2" w:rsidRDefault="00101AB1">
            <w:pPr>
              <w:jc w:val="both"/>
            </w:pPr>
            <w:r>
              <w:t>SECTION 8.  Section 493.030, Government Code, as added by this Act, and Section 351.045, Local Government Code, as added by this Act, apply to the release or discharge of a prisoner from a state correctional facility or county jail, as applicable, that occurs on or after the effective date of this Act, regardless of the date the prisoner was initially confined in the state correctional facility or county jail.</w:t>
            </w:r>
          </w:p>
          <w:p w:rsidR="00E21FC2" w:rsidRDefault="00E21FC2">
            <w:pPr>
              <w:jc w:val="both"/>
            </w:pPr>
          </w:p>
        </w:tc>
        <w:tc>
          <w:tcPr>
            <w:tcW w:w="5760" w:type="dxa"/>
          </w:tcPr>
          <w:p w:rsidR="00E21FC2" w:rsidRDefault="00E21FC2">
            <w:pPr>
              <w:jc w:val="both"/>
            </w:pPr>
          </w:p>
        </w:tc>
      </w:tr>
      <w:tr w:rsidR="00E21FC2">
        <w:tc>
          <w:tcPr>
            <w:tcW w:w="6473" w:type="dxa"/>
          </w:tcPr>
          <w:p w:rsidR="00E21FC2" w:rsidRDefault="00101AB1">
            <w:pPr>
              <w:jc w:val="both"/>
            </w:pPr>
            <w:r>
              <w:t>SECTION 6.  This Act takes effect September 1, 2011.</w:t>
            </w:r>
          </w:p>
          <w:p w:rsidR="00E21FC2" w:rsidRDefault="00E21FC2">
            <w:pPr>
              <w:jc w:val="both"/>
            </w:pPr>
          </w:p>
        </w:tc>
        <w:tc>
          <w:tcPr>
            <w:tcW w:w="6480" w:type="dxa"/>
          </w:tcPr>
          <w:p w:rsidR="00E21FC2" w:rsidRDefault="00101AB1">
            <w:pPr>
              <w:jc w:val="both"/>
            </w:pPr>
            <w:r>
              <w:t>SECTION 9. Same as House version.</w:t>
            </w:r>
          </w:p>
          <w:p w:rsidR="00E21FC2" w:rsidRDefault="00E21FC2">
            <w:pPr>
              <w:jc w:val="both"/>
            </w:pPr>
          </w:p>
          <w:p w:rsidR="00E21FC2" w:rsidRDefault="00E21FC2">
            <w:pPr>
              <w:jc w:val="both"/>
            </w:pPr>
          </w:p>
        </w:tc>
        <w:tc>
          <w:tcPr>
            <w:tcW w:w="5760" w:type="dxa"/>
          </w:tcPr>
          <w:p w:rsidR="00E21FC2" w:rsidRDefault="00E21FC2">
            <w:pPr>
              <w:jc w:val="both"/>
            </w:pPr>
          </w:p>
        </w:tc>
      </w:tr>
    </w:tbl>
    <w:p w:rsidR="0022477F" w:rsidRDefault="0022477F"/>
    <w:sectPr w:rsidR="0022477F" w:rsidSect="00E21FC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FC2" w:rsidRDefault="00E21FC2" w:rsidP="00E21FC2">
      <w:r>
        <w:separator/>
      </w:r>
    </w:p>
  </w:endnote>
  <w:endnote w:type="continuationSeparator" w:id="0">
    <w:p w:rsidR="00E21FC2" w:rsidRDefault="00E21FC2" w:rsidP="00E21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4E" w:rsidRDefault="003075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C2" w:rsidRDefault="00554F3B">
    <w:pPr>
      <w:tabs>
        <w:tab w:val="center" w:pos="9360"/>
        <w:tab w:val="right" w:pos="18720"/>
      </w:tabs>
    </w:pPr>
    <w:fldSimple w:instr=" DOCPROPERTY  CCRF  \* MERGEFORMAT ">
      <w:r w:rsidR="0030754E">
        <w:t xml:space="preserve"> </w:t>
      </w:r>
    </w:fldSimple>
    <w:r w:rsidR="00101AB1">
      <w:tab/>
    </w:r>
    <w:r>
      <w:fldChar w:fldCharType="begin"/>
    </w:r>
    <w:r w:rsidR="00101AB1">
      <w:instrText xml:space="preserve"> PAGE </w:instrText>
    </w:r>
    <w:r>
      <w:fldChar w:fldCharType="separate"/>
    </w:r>
    <w:r w:rsidR="006F4AD3">
      <w:rPr>
        <w:noProof/>
      </w:rPr>
      <w:t>1</w:t>
    </w:r>
    <w:r>
      <w:fldChar w:fldCharType="end"/>
    </w:r>
    <w:r w:rsidR="00101AB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4E" w:rsidRDefault="00307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FC2" w:rsidRDefault="00E21FC2" w:rsidP="00E21FC2">
      <w:r>
        <w:separator/>
      </w:r>
    </w:p>
  </w:footnote>
  <w:footnote w:type="continuationSeparator" w:id="0">
    <w:p w:rsidR="00E21FC2" w:rsidRDefault="00E21FC2" w:rsidP="00E21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4E" w:rsidRDefault="003075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4E" w:rsidRDefault="003075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54E" w:rsidRDefault="003075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E21FC2"/>
    <w:rsid w:val="00101AB1"/>
    <w:rsid w:val="001F0B1C"/>
    <w:rsid w:val="0022477F"/>
    <w:rsid w:val="002E1560"/>
    <w:rsid w:val="0030754E"/>
    <w:rsid w:val="00554F3B"/>
    <w:rsid w:val="005A27FC"/>
    <w:rsid w:val="005F54E9"/>
    <w:rsid w:val="006F4AD3"/>
    <w:rsid w:val="0086168B"/>
    <w:rsid w:val="00DE2B03"/>
    <w:rsid w:val="00E21FC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C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754E"/>
    <w:pPr>
      <w:tabs>
        <w:tab w:val="center" w:pos="4680"/>
        <w:tab w:val="right" w:pos="9360"/>
      </w:tabs>
    </w:pPr>
  </w:style>
  <w:style w:type="character" w:customStyle="1" w:styleId="HeaderChar">
    <w:name w:val="Header Char"/>
    <w:basedOn w:val="DefaultParagraphFont"/>
    <w:link w:val="Header"/>
    <w:uiPriority w:val="99"/>
    <w:semiHidden/>
    <w:rsid w:val="0030754E"/>
    <w:rPr>
      <w:sz w:val="22"/>
    </w:rPr>
  </w:style>
  <w:style w:type="paragraph" w:styleId="Footer">
    <w:name w:val="footer"/>
    <w:basedOn w:val="Normal"/>
    <w:link w:val="FooterChar"/>
    <w:uiPriority w:val="99"/>
    <w:semiHidden/>
    <w:unhideWhenUsed/>
    <w:rsid w:val="0030754E"/>
    <w:pPr>
      <w:tabs>
        <w:tab w:val="center" w:pos="4680"/>
        <w:tab w:val="right" w:pos="9360"/>
      </w:tabs>
    </w:pPr>
  </w:style>
  <w:style w:type="character" w:customStyle="1" w:styleId="FooterChar">
    <w:name w:val="Footer Char"/>
    <w:basedOn w:val="DefaultParagraphFont"/>
    <w:link w:val="Footer"/>
    <w:uiPriority w:val="99"/>
    <w:semiHidden/>
    <w:rsid w:val="0030754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HB200-SAA</dc:title>
  <dc:subject/>
  <dc:creator>SMM</dc:creator>
  <cp:keywords/>
  <dc:description/>
  <cp:lastModifiedBy>Greg Tingle</cp:lastModifiedBy>
  <cp:revision>3</cp:revision>
  <dcterms:created xsi:type="dcterms:W3CDTF">2011-05-19T18:56:00Z</dcterms:created>
  <dcterms:modified xsi:type="dcterms:W3CDTF">2011-05-24T22:54:00Z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11.139.289</vt:lpwstr>
  </property>
  <property fmtid="{D5CDD505-2E9C-101B-9397-08002B2CF9AE}" pid="3" name="CCRF">
    <vt:lpwstr> </vt:lpwstr>
  </property>
</Properties>
</file>