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B34094" w:rsidTr="00B34094">
        <w:trPr>
          <w:cantSplit/>
          <w:tblHeader/>
        </w:trPr>
        <w:tc>
          <w:tcPr>
            <w:tcW w:w="18713" w:type="dxa"/>
            <w:gridSpan w:val="3"/>
          </w:tcPr>
          <w:p w:rsidR="00784694" w:rsidRDefault="002A4252">
            <w:pPr>
              <w:ind w:left="650"/>
              <w:jc w:val="center"/>
            </w:pPr>
            <w:r>
              <w:rPr>
                <w:b/>
              </w:rPr>
              <w:t>House Bill  550</w:t>
            </w:r>
          </w:p>
          <w:p w:rsidR="00784694" w:rsidRDefault="002A4252">
            <w:pPr>
              <w:ind w:left="650"/>
              <w:jc w:val="center"/>
            </w:pPr>
            <w:r>
              <w:t>Senate Amendments</w:t>
            </w:r>
          </w:p>
          <w:p w:rsidR="00784694" w:rsidRDefault="002A4252">
            <w:pPr>
              <w:ind w:left="650"/>
              <w:jc w:val="center"/>
            </w:pPr>
            <w:r>
              <w:t>Section-by-Section Analysis</w:t>
            </w:r>
          </w:p>
          <w:p w:rsidR="00784694" w:rsidRDefault="00784694">
            <w:pPr>
              <w:jc w:val="center"/>
            </w:pPr>
          </w:p>
        </w:tc>
      </w:tr>
      <w:tr w:rsidR="00784694">
        <w:trPr>
          <w:cantSplit/>
          <w:tblHeader/>
        </w:trPr>
        <w:tc>
          <w:tcPr>
            <w:tcW w:w="1667" w:type="pct"/>
            <w:tcMar>
              <w:bottom w:w="188" w:type="dxa"/>
              <w:right w:w="0" w:type="dxa"/>
            </w:tcMar>
          </w:tcPr>
          <w:p w:rsidR="00784694" w:rsidRDefault="002A4252">
            <w:pPr>
              <w:jc w:val="center"/>
            </w:pPr>
            <w:r>
              <w:t>HOUSE VERSION</w:t>
            </w:r>
          </w:p>
        </w:tc>
        <w:tc>
          <w:tcPr>
            <w:tcW w:w="1667" w:type="pct"/>
            <w:tcMar>
              <w:bottom w:w="188" w:type="dxa"/>
              <w:right w:w="0" w:type="dxa"/>
            </w:tcMar>
          </w:tcPr>
          <w:p w:rsidR="00784694" w:rsidRDefault="002A4252">
            <w:pPr>
              <w:jc w:val="center"/>
            </w:pPr>
            <w:r>
              <w:t>SENATE VERSION (IE)</w:t>
            </w:r>
          </w:p>
        </w:tc>
        <w:tc>
          <w:tcPr>
            <w:tcW w:w="1667" w:type="pct"/>
            <w:tcMar>
              <w:bottom w:w="188" w:type="dxa"/>
              <w:right w:w="0" w:type="dxa"/>
            </w:tcMar>
          </w:tcPr>
          <w:p w:rsidR="00784694" w:rsidRDefault="002A4252">
            <w:pPr>
              <w:jc w:val="center"/>
            </w:pPr>
            <w:r>
              <w:t>CONFERENCE</w:t>
            </w:r>
          </w:p>
        </w:tc>
      </w:tr>
      <w:tr w:rsidR="00784694">
        <w:tc>
          <w:tcPr>
            <w:tcW w:w="6473" w:type="dxa"/>
          </w:tcPr>
          <w:p w:rsidR="00784694" w:rsidRDefault="002A4252">
            <w:pPr>
              <w:jc w:val="both"/>
            </w:pPr>
            <w:r>
              <w:t>SECTION 1.  Section 46.002(a), Parks and Wildlife Code, is amended to read as follows:</w:t>
            </w:r>
          </w:p>
          <w:p w:rsidR="00784694" w:rsidRDefault="002A4252">
            <w:pPr>
              <w:jc w:val="both"/>
            </w:pPr>
            <w:r>
              <w:t>(a)  A license issued under this chapter is not required of a person:</w:t>
            </w:r>
          </w:p>
          <w:p w:rsidR="00784694" w:rsidRDefault="002A4252">
            <w:pPr>
              <w:jc w:val="both"/>
            </w:pPr>
            <w:r>
              <w:t xml:space="preserve">(1)  who is a resident </w:t>
            </w:r>
            <w:r w:rsidRPr="00B34094">
              <w:rPr>
                <w:highlight w:val="yellow"/>
                <w:u w:val="single"/>
              </w:rPr>
              <w:t>at least 75 years of age</w:t>
            </w:r>
            <w:r w:rsidRPr="00B34094">
              <w:rPr>
                <w:highlight w:val="yellow"/>
              </w:rPr>
              <w:t xml:space="preserve">  [</w:t>
            </w:r>
            <w:r w:rsidRPr="00B34094">
              <w:rPr>
                <w:strike/>
                <w:highlight w:val="yellow"/>
              </w:rPr>
              <w:t>and whose birth date is before September 1, 1930</w:t>
            </w:r>
            <w:r w:rsidRPr="00B34094">
              <w:rPr>
                <w:highlight w:val="yellow"/>
              </w:rPr>
              <w:t>];</w:t>
            </w:r>
          </w:p>
          <w:p w:rsidR="00784694" w:rsidRDefault="002A4252">
            <w:pPr>
              <w:jc w:val="both"/>
            </w:pPr>
            <w:r>
              <w:t>(2)  who is a nonresident, if the person's birth date is before September 1, 1930, and the person's state of residence grants a similar age exemption to Texas residents;</w:t>
            </w:r>
          </w:p>
          <w:p w:rsidR="00784694" w:rsidRDefault="002A4252">
            <w:pPr>
              <w:jc w:val="both"/>
            </w:pPr>
            <w:r>
              <w:t>(3)  who is mentally disabled and who is engaging in recreational fishing as part of medically approved therapy, and who is fishing under the immediate supervision of personnel approved or employed by a hospital, residence, or school for mentally disabled persons;</w:t>
            </w:r>
          </w:p>
          <w:p w:rsidR="00784694" w:rsidRDefault="002A4252">
            <w:pPr>
              <w:jc w:val="both"/>
            </w:pPr>
            <w:r>
              <w:t>(4)  who is mentally retarded and is engaged in recreational fishing under the immediate supervision of a person who:</w:t>
            </w:r>
          </w:p>
          <w:p w:rsidR="00784694" w:rsidRDefault="002A4252">
            <w:pPr>
              <w:jc w:val="both"/>
            </w:pPr>
            <w:r>
              <w:t>(A)  holds a license issued under this chapter; and</w:t>
            </w:r>
          </w:p>
          <w:p w:rsidR="00784694" w:rsidRDefault="002A4252">
            <w:pPr>
              <w:jc w:val="both"/>
            </w:pPr>
            <w:r>
              <w:t>(B)  has the permission of the mentally retarded person's family head or legal guardian to take the mentally retarded person fishing if the person is not a member of the family of the mentally retarded person; or</w:t>
            </w:r>
          </w:p>
          <w:p w:rsidR="00784694" w:rsidRDefault="002A4252">
            <w:pPr>
              <w:jc w:val="both"/>
            </w:pPr>
            <w:r>
              <w:t>(5)  who is participating in an event that is sponsored or co-sponsored by the Texas Parks and Wildlife Department with the approval of the Executive Director.</w:t>
            </w:r>
          </w:p>
          <w:p w:rsidR="00784694" w:rsidRDefault="00784694">
            <w:pPr>
              <w:jc w:val="both"/>
            </w:pPr>
          </w:p>
        </w:tc>
        <w:tc>
          <w:tcPr>
            <w:tcW w:w="6480" w:type="dxa"/>
          </w:tcPr>
          <w:p w:rsidR="00784694" w:rsidRDefault="002A4252">
            <w:pPr>
              <w:jc w:val="both"/>
            </w:pPr>
            <w:r>
              <w:t>SECTION 1.  Section 46.002(a), Parks and Wildlife Code, is amended to read as follows:</w:t>
            </w:r>
          </w:p>
          <w:p w:rsidR="00784694" w:rsidRDefault="002A4252">
            <w:pPr>
              <w:jc w:val="both"/>
            </w:pPr>
            <w:r>
              <w:t>(a)  A license issued under this chapter is not required of a person:</w:t>
            </w:r>
          </w:p>
          <w:p w:rsidR="00784694" w:rsidRDefault="002A4252">
            <w:pPr>
              <w:jc w:val="both"/>
            </w:pPr>
            <w:r>
              <w:t xml:space="preserve">(1)  who is a resident </w:t>
            </w:r>
            <w:r w:rsidRPr="00B34094">
              <w:rPr>
                <w:highlight w:val="yellow"/>
              </w:rPr>
              <w:t xml:space="preserve">and whose birth date is before </w:t>
            </w:r>
            <w:r w:rsidRPr="00B34094">
              <w:rPr>
                <w:highlight w:val="yellow"/>
                <w:u w:val="single"/>
              </w:rPr>
              <w:t>January 1, 1931</w:t>
            </w:r>
            <w:r w:rsidRPr="00B34094">
              <w:rPr>
                <w:highlight w:val="yellow"/>
              </w:rPr>
              <w:t xml:space="preserve"> [</w:t>
            </w:r>
            <w:r w:rsidRPr="00B34094">
              <w:rPr>
                <w:strike/>
                <w:highlight w:val="yellow"/>
              </w:rPr>
              <w:t>September 1, 1930</w:t>
            </w:r>
            <w:r w:rsidRPr="00B34094">
              <w:rPr>
                <w:highlight w:val="yellow"/>
              </w:rPr>
              <w:t>];</w:t>
            </w:r>
          </w:p>
          <w:p w:rsidR="00784694" w:rsidRDefault="002A4252">
            <w:pPr>
              <w:jc w:val="both"/>
            </w:pPr>
            <w:r>
              <w:t>(2)  who is a nonresident, if the person's birth date is before September 1, 1930, and the person's state of residence grants a similar age exemption to Texas residents;</w:t>
            </w:r>
          </w:p>
          <w:p w:rsidR="00784694" w:rsidRDefault="002A4252">
            <w:pPr>
              <w:jc w:val="both"/>
            </w:pPr>
            <w:r>
              <w:t>(3)  who is mentally disabled and who is engaging in recreational fishing as part of medically approved therapy, and who is fishing under the immediate supervision of personnel approved or employed by a hospital, residence, or school for mentally disabled persons;</w:t>
            </w:r>
          </w:p>
          <w:p w:rsidR="00784694" w:rsidRDefault="002A4252">
            <w:pPr>
              <w:jc w:val="both"/>
            </w:pPr>
            <w:r>
              <w:t>(4)  who is mentally retarded and is engaged in recreational fishing under the immediate supervision of a person who:</w:t>
            </w:r>
          </w:p>
          <w:p w:rsidR="00784694" w:rsidRDefault="002A4252">
            <w:pPr>
              <w:jc w:val="both"/>
            </w:pPr>
            <w:r>
              <w:t>(A)  holds a license issued under this chapter; and</w:t>
            </w:r>
          </w:p>
          <w:p w:rsidR="00784694" w:rsidRDefault="002A4252">
            <w:pPr>
              <w:jc w:val="both"/>
            </w:pPr>
            <w:r>
              <w:t>(B)  has the permission of the mentally retarded person's family head or legal guardian to take the mentally retarded person fishing if the person is not a member of the family of the mentally retarded person; or</w:t>
            </w:r>
          </w:p>
          <w:p w:rsidR="00784694" w:rsidRDefault="002A4252">
            <w:pPr>
              <w:jc w:val="both"/>
            </w:pPr>
            <w:r>
              <w:t>(5)  who is participating in an event that is sponsored or co-sponsored by the Texas Parks and Wildlife Department with the approval of the Executive Director.  [FA1]</w:t>
            </w:r>
          </w:p>
          <w:p w:rsidR="00784694" w:rsidRDefault="00784694">
            <w:pPr>
              <w:jc w:val="both"/>
            </w:pPr>
          </w:p>
        </w:tc>
        <w:tc>
          <w:tcPr>
            <w:tcW w:w="5760" w:type="dxa"/>
          </w:tcPr>
          <w:p w:rsidR="00784694" w:rsidRDefault="00784694">
            <w:pPr>
              <w:jc w:val="both"/>
            </w:pPr>
          </w:p>
        </w:tc>
      </w:tr>
      <w:tr w:rsidR="00784694">
        <w:tc>
          <w:tcPr>
            <w:tcW w:w="6473" w:type="dxa"/>
          </w:tcPr>
          <w:p w:rsidR="00784694" w:rsidRDefault="002A4252">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tc>
        <w:tc>
          <w:tcPr>
            <w:tcW w:w="6480" w:type="dxa"/>
          </w:tcPr>
          <w:p w:rsidR="00784694" w:rsidRDefault="002A4252">
            <w:pPr>
              <w:jc w:val="both"/>
            </w:pPr>
            <w:r>
              <w:t>SECTION 2. Same as House version.</w:t>
            </w:r>
          </w:p>
          <w:p w:rsidR="00784694" w:rsidRDefault="00784694">
            <w:pPr>
              <w:jc w:val="both"/>
            </w:pPr>
          </w:p>
          <w:p w:rsidR="00784694" w:rsidRDefault="00784694">
            <w:pPr>
              <w:jc w:val="both"/>
            </w:pPr>
          </w:p>
        </w:tc>
        <w:tc>
          <w:tcPr>
            <w:tcW w:w="5760" w:type="dxa"/>
          </w:tcPr>
          <w:p w:rsidR="00784694" w:rsidRDefault="00784694">
            <w:pPr>
              <w:jc w:val="both"/>
            </w:pPr>
          </w:p>
        </w:tc>
      </w:tr>
    </w:tbl>
    <w:p w:rsidR="002925E3" w:rsidRDefault="002925E3"/>
    <w:sectPr w:rsidR="002925E3" w:rsidSect="00784694">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F56" w:rsidRDefault="00135F56" w:rsidP="00784694">
      <w:r>
        <w:separator/>
      </w:r>
    </w:p>
  </w:endnote>
  <w:endnote w:type="continuationSeparator" w:id="0">
    <w:p w:rsidR="00135F56" w:rsidRDefault="00135F56" w:rsidP="007846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CE" w:rsidRDefault="00A042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694" w:rsidRDefault="00EA0712">
    <w:pPr>
      <w:tabs>
        <w:tab w:val="center" w:pos="9360"/>
        <w:tab w:val="right" w:pos="18720"/>
      </w:tabs>
    </w:pPr>
    <w:fldSimple w:instr=" DOCPROPERTY  CCRF  \* MERGEFORMAT ">
      <w:r w:rsidR="00464FE2">
        <w:t xml:space="preserve"> </w:t>
      </w:r>
    </w:fldSimple>
    <w:r w:rsidR="002A4252">
      <w:tab/>
    </w:r>
    <w:r>
      <w:fldChar w:fldCharType="begin"/>
    </w:r>
    <w:r w:rsidR="002A4252">
      <w:instrText xml:space="preserve"> PAGE </w:instrText>
    </w:r>
    <w:r>
      <w:fldChar w:fldCharType="separate"/>
    </w:r>
    <w:r w:rsidR="002A1F99">
      <w:rPr>
        <w:noProof/>
      </w:rPr>
      <w:t>1</w:t>
    </w:r>
    <w:r>
      <w:fldChar w:fldCharType="end"/>
    </w:r>
    <w:r w:rsidR="002A4252">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CE" w:rsidRDefault="00A042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F56" w:rsidRDefault="00135F56" w:rsidP="00784694">
      <w:r>
        <w:separator/>
      </w:r>
    </w:p>
  </w:footnote>
  <w:footnote w:type="continuationSeparator" w:id="0">
    <w:p w:rsidR="00135F56" w:rsidRDefault="00135F56" w:rsidP="007846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CE" w:rsidRDefault="00A042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CE" w:rsidRDefault="00A042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CE" w:rsidRDefault="00A042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784694"/>
    <w:rsid w:val="00135F56"/>
    <w:rsid w:val="0016293E"/>
    <w:rsid w:val="002925E3"/>
    <w:rsid w:val="002A1F99"/>
    <w:rsid w:val="002A4252"/>
    <w:rsid w:val="00320C28"/>
    <w:rsid w:val="00464FE2"/>
    <w:rsid w:val="006902E4"/>
    <w:rsid w:val="006A4C03"/>
    <w:rsid w:val="00784694"/>
    <w:rsid w:val="0080730D"/>
    <w:rsid w:val="00A042CE"/>
    <w:rsid w:val="00B34094"/>
    <w:rsid w:val="00EA0712"/>
    <w:rsid w:val="00EF7759"/>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9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42CE"/>
    <w:pPr>
      <w:tabs>
        <w:tab w:val="center" w:pos="4680"/>
        <w:tab w:val="right" w:pos="9360"/>
      </w:tabs>
    </w:pPr>
  </w:style>
  <w:style w:type="character" w:customStyle="1" w:styleId="HeaderChar">
    <w:name w:val="Header Char"/>
    <w:basedOn w:val="DefaultParagraphFont"/>
    <w:link w:val="Header"/>
    <w:uiPriority w:val="99"/>
    <w:semiHidden/>
    <w:rsid w:val="00A042CE"/>
    <w:rPr>
      <w:sz w:val="22"/>
    </w:rPr>
  </w:style>
  <w:style w:type="paragraph" w:styleId="Footer">
    <w:name w:val="footer"/>
    <w:basedOn w:val="Normal"/>
    <w:link w:val="FooterChar"/>
    <w:uiPriority w:val="99"/>
    <w:semiHidden/>
    <w:unhideWhenUsed/>
    <w:rsid w:val="00A042CE"/>
    <w:pPr>
      <w:tabs>
        <w:tab w:val="center" w:pos="4680"/>
        <w:tab w:val="right" w:pos="9360"/>
      </w:tabs>
    </w:pPr>
  </w:style>
  <w:style w:type="character" w:customStyle="1" w:styleId="FooterChar">
    <w:name w:val="Footer Char"/>
    <w:basedOn w:val="DefaultParagraphFont"/>
    <w:link w:val="Footer"/>
    <w:uiPriority w:val="99"/>
    <w:semiHidden/>
    <w:rsid w:val="00A042CE"/>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435</Words>
  <Characters>2483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HB550-SAA</vt:lpstr>
    </vt:vector>
  </TitlesOfParts>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HB550-SAA</dc:title>
  <dc:subject/>
  <dc:creator>TXK</dc:creator>
  <cp:keywords/>
  <dc:description/>
  <cp:lastModifiedBy>TXK</cp:lastModifiedBy>
  <cp:revision>2</cp:revision>
  <dcterms:created xsi:type="dcterms:W3CDTF">2011-05-26T14:30:00Z</dcterms:created>
  <dcterms:modified xsi:type="dcterms:W3CDTF">2011-05-26T14:30:00Z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