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553B7" w:rsidTr="005553B7">
        <w:trPr>
          <w:cantSplit/>
          <w:tblHeader/>
        </w:trPr>
        <w:tc>
          <w:tcPr>
            <w:tcW w:w="18713" w:type="dxa"/>
            <w:gridSpan w:val="3"/>
          </w:tcPr>
          <w:p w:rsidR="00605EF7" w:rsidRDefault="003C16EF">
            <w:pPr>
              <w:ind w:left="650"/>
              <w:jc w:val="center"/>
            </w:pPr>
            <w:r>
              <w:rPr>
                <w:b/>
              </w:rPr>
              <w:t xml:space="preserve">House </w:t>
            </w:r>
            <w:smartTag w:uri="urn:schemas:contacts" w:element="GivenName">
              <w:r>
                <w:rPr>
                  <w:b/>
                </w:rPr>
                <w:t>Bill</w:t>
              </w:r>
            </w:smartTag>
            <w:r>
              <w:rPr>
                <w:b/>
              </w:rPr>
              <w:t xml:space="preserve">  1711</w:t>
            </w:r>
          </w:p>
          <w:p w:rsidR="00605EF7" w:rsidRDefault="003C16EF">
            <w:pPr>
              <w:ind w:left="650"/>
              <w:jc w:val="center"/>
            </w:pPr>
            <w:r>
              <w:t>Senate Amendments</w:t>
            </w:r>
          </w:p>
          <w:p w:rsidR="00605EF7" w:rsidRDefault="003C16EF">
            <w:pPr>
              <w:ind w:left="650"/>
              <w:jc w:val="center"/>
            </w:pPr>
            <w:r>
              <w:t>Section-by-Section Analysis</w:t>
            </w:r>
          </w:p>
          <w:p w:rsidR="00605EF7" w:rsidRDefault="00605EF7">
            <w:pPr>
              <w:jc w:val="center"/>
            </w:pPr>
          </w:p>
        </w:tc>
      </w:tr>
      <w:tr w:rsidR="00605EF7">
        <w:trPr>
          <w:cantSplit/>
          <w:tblHeader/>
        </w:trPr>
        <w:tc>
          <w:tcPr>
            <w:tcW w:w="1667" w:type="pct"/>
            <w:tcMar>
              <w:bottom w:w="188" w:type="dxa"/>
              <w:right w:w="0" w:type="dxa"/>
            </w:tcMar>
          </w:tcPr>
          <w:p w:rsidR="00605EF7" w:rsidRDefault="003C16EF">
            <w:pPr>
              <w:jc w:val="center"/>
            </w:pPr>
            <w:r>
              <w:t>HOUSE VERSION</w:t>
            </w:r>
          </w:p>
        </w:tc>
        <w:tc>
          <w:tcPr>
            <w:tcW w:w="1667" w:type="pct"/>
            <w:tcMar>
              <w:bottom w:w="188" w:type="dxa"/>
              <w:right w:w="0" w:type="dxa"/>
            </w:tcMar>
          </w:tcPr>
          <w:p w:rsidR="00605EF7" w:rsidRDefault="003C16EF">
            <w:pPr>
              <w:jc w:val="center"/>
            </w:pPr>
            <w:r>
              <w:t>SENATE VERSION (IE)</w:t>
            </w:r>
          </w:p>
        </w:tc>
        <w:tc>
          <w:tcPr>
            <w:tcW w:w="1667" w:type="pct"/>
            <w:tcMar>
              <w:bottom w:w="188" w:type="dxa"/>
              <w:right w:w="0" w:type="dxa"/>
            </w:tcMar>
          </w:tcPr>
          <w:p w:rsidR="00605EF7" w:rsidRDefault="003C16EF">
            <w:pPr>
              <w:jc w:val="center"/>
            </w:pPr>
            <w:r>
              <w:t>CONFERENCE</w:t>
            </w:r>
          </w:p>
        </w:tc>
      </w:tr>
      <w:tr w:rsidR="00605EF7">
        <w:tc>
          <w:tcPr>
            <w:tcW w:w="6473" w:type="dxa"/>
          </w:tcPr>
          <w:p w:rsidR="00605EF7" w:rsidRDefault="003C16EF">
            <w:pPr>
              <w:jc w:val="both"/>
            </w:pPr>
            <w:r>
              <w:t>SECTION 1.  Title 4, Business &amp; Commerce Code, is amended by adding Chapter 57 to read as follows:</w:t>
            </w:r>
          </w:p>
          <w:p w:rsidR="00605EF7" w:rsidRDefault="003C16EF">
            <w:pPr>
              <w:jc w:val="both"/>
            </w:pPr>
            <w:r>
              <w:rPr>
                <w:u w:val="single"/>
              </w:rPr>
              <w:t>CHAPTER 57.  DISASTER REMEDIATION CONTRACTS</w:t>
            </w:r>
          </w:p>
          <w:p w:rsidR="00605EF7" w:rsidRDefault="003C16EF">
            <w:pPr>
              <w:jc w:val="both"/>
            </w:pPr>
            <w:r>
              <w:rPr>
                <w:u w:val="single"/>
              </w:rPr>
              <w:t>Sec. 57.001.  DEFINITIONS.  In this chapter:</w:t>
            </w:r>
          </w:p>
          <w:p w:rsidR="00605EF7" w:rsidRDefault="003C16EF">
            <w:pPr>
              <w:jc w:val="both"/>
            </w:pPr>
            <w:r>
              <w:rPr>
                <w:u w:val="single"/>
              </w:rPr>
              <w:t>(1)  "Disaster remediation"  means the removal, cleaning, sanitizing, demolition, reconstruction, or other treatment of  improvements to real property performed because of damage or destruction to that property caused by a natural disaster.</w:t>
            </w:r>
          </w:p>
          <w:p w:rsidR="00605EF7" w:rsidRDefault="003C16EF">
            <w:pPr>
              <w:jc w:val="both"/>
            </w:pPr>
            <w:r>
              <w:rPr>
                <w:u w:val="single"/>
              </w:rPr>
              <w:t>(2)  "Disaster remediation contractor" means a 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w:t>
            </w:r>
          </w:p>
          <w:p w:rsidR="00605EF7" w:rsidRDefault="003C16EF">
            <w:pPr>
              <w:jc w:val="both"/>
            </w:pPr>
            <w:r>
              <w:rPr>
                <w:u w:val="single"/>
              </w:rPr>
              <w:t>(3)  "Natural disaster" means the occurrence of widespread or severe damage, injury, or loss of life or property related to  any natural cause, including fire, flood, earthquake, wind, storm, or wave action, that results in a disaster declaration by the governor under Chapter 418, Government Code.</w:t>
            </w:r>
          </w:p>
          <w:p w:rsidR="00605EF7" w:rsidRDefault="003C16EF">
            <w:pPr>
              <w:jc w:val="both"/>
            </w:pPr>
            <w:r>
              <w:rPr>
                <w:u w:val="single"/>
              </w:rPr>
              <w:t>(4)  "Person" means an individual, corporation, trust, partnership, association, or other private legal entity.</w:t>
            </w:r>
          </w:p>
          <w:p w:rsidR="00605EF7" w:rsidRDefault="003C16EF">
            <w:pPr>
              <w:jc w:val="both"/>
            </w:pPr>
            <w:r>
              <w:rPr>
                <w:u w:val="single"/>
              </w:rPr>
              <w:t>Sec. 57.002.  APPLICABILITY OF CHAPTER.  (a) Except as provided by Subsection (b), this chapter applies to a contract between a person and a disaster remediation contractor for the performance of disaster remediation services on property owned or leased by the person.</w:t>
            </w:r>
          </w:p>
          <w:p w:rsidR="00605EF7" w:rsidRDefault="003C16EF">
            <w:pPr>
              <w:jc w:val="both"/>
            </w:pPr>
            <w:r>
              <w:rPr>
                <w:u w:val="single"/>
              </w:rPr>
              <w:t>(b)  This chapter does not apply to a contract between a person and a disaster remediation contractor for the performance of disaster remediation services on property owned or leased by the person if the contractor maintains for at least one year preceding the date of the contract a physical business address in:</w:t>
            </w:r>
          </w:p>
          <w:p w:rsidR="00605EF7" w:rsidRDefault="003C16EF">
            <w:pPr>
              <w:jc w:val="both"/>
            </w:pPr>
            <w:r>
              <w:rPr>
                <w:u w:val="single"/>
              </w:rPr>
              <w:lastRenderedPageBreak/>
              <w:t>(1)  the county in which the property is located; or</w:t>
            </w:r>
          </w:p>
          <w:p w:rsidR="00605EF7" w:rsidRDefault="003C16EF">
            <w:pPr>
              <w:jc w:val="both"/>
            </w:pPr>
            <w:r>
              <w:rPr>
                <w:u w:val="single"/>
              </w:rPr>
              <w:t>(2)  a county adjacent to the county in which the property is located.</w:t>
            </w:r>
          </w:p>
          <w:p w:rsidR="00605EF7" w:rsidRDefault="003C16EF">
            <w:pPr>
              <w:jc w:val="both"/>
            </w:pPr>
            <w:r>
              <w:rPr>
                <w:u w:val="single"/>
              </w:rPr>
              <w:t>Sec. 57.003.  DISASTER REMEDIATION CONTRACT REQUIREMENTS; CERTAIN CONDUCT PROHIBITED.  (a)  A contract subject to this chapter must be in writing.</w:t>
            </w:r>
          </w:p>
          <w:p w:rsidR="00605EF7" w:rsidRDefault="003C16EF">
            <w:pPr>
              <w:jc w:val="both"/>
            </w:pPr>
            <w:r>
              <w:rPr>
                <w:u w:val="single"/>
              </w:rPr>
              <w:t>(b)  A disaster remediation contractor:</w:t>
            </w:r>
          </w:p>
          <w:p w:rsidR="00605EF7" w:rsidRDefault="003C16EF">
            <w:pPr>
              <w:jc w:val="both"/>
            </w:pPr>
            <w:r>
              <w:rPr>
                <w:u w:val="single"/>
              </w:rPr>
              <w:t>(1)  may not require a person to make a full or partial payment under a contract before the contractor begins work;</w:t>
            </w:r>
          </w:p>
          <w:p w:rsidR="00605EF7" w:rsidRDefault="003C16EF">
            <w:pPr>
              <w:jc w:val="both"/>
            </w:pPr>
            <w:r>
              <w:rPr>
                <w:u w:val="single"/>
              </w:rPr>
              <w:t>(2)  may not require that the amount of any partial payment under the contract exceed an amount reasonably proportionate to the work performed, including any materials delivered; and</w:t>
            </w:r>
          </w:p>
          <w:p w:rsidR="00605EF7" w:rsidRDefault="003C16EF">
            <w:pPr>
              <w:jc w:val="both"/>
            </w:pPr>
            <w:r>
              <w:rPr>
                <w:u w:val="single"/>
              </w:rPr>
              <w:t>(3)  shall include in any contract for disaster remediation services the following statement in conspicuous, boldfaced type of at least 10 points in size:  "This contract is subject to Chapter 57, Business &amp; Commerce Code.  A contractor may not require a full or partial payment before the contractor begins work and may not require partial payments in an amount that exceeds an amount reasonably proportionate to the work performed, including any materials delivered."</w:t>
            </w:r>
          </w:p>
          <w:p w:rsidR="00605EF7" w:rsidRDefault="003C16EF">
            <w:pPr>
              <w:jc w:val="both"/>
            </w:pPr>
            <w:r>
              <w:rPr>
                <w:u w:val="single"/>
              </w:rPr>
              <w:t>Sec. 57.004.  DECEPTIVE TRADE PRACTICE.  A violation of this chapter by a disaster remediation contractor is a false, misleading, or deceptive act or practice as defined by Section 17.46(b), and any remedy under Subchapter E, Chapter 17, is available for a violation of this chapter.</w:t>
            </w:r>
          </w:p>
          <w:p w:rsidR="00605EF7" w:rsidRDefault="003C16EF">
            <w:pPr>
              <w:jc w:val="both"/>
            </w:pPr>
            <w:r>
              <w:rPr>
                <w:u w:val="single"/>
              </w:rPr>
              <w:t>Sec. 57.005.  WAIVER OF CHAPTER PROHIBITED.  A person may not waive this chapter by contract or other means.  A purported waiver of this chapter is void.</w:t>
            </w:r>
          </w:p>
          <w:p w:rsidR="00605EF7" w:rsidRDefault="00605EF7">
            <w:pPr>
              <w:jc w:val="both"/>
            </w:pPr>
          </w:p>
        </w:tc>
        <w:tc>
          <w:tcPr>
            <w:tcW w:w="6480" w:type="dxa"/>
          </w:tcPr>
          <w:p w:rsidR="00605EF7" w:rsidRDefault="003C16EF">
            <w:pPr>
              <w:jc w:val="both"/>
            </w:pPr>
            <w:r>
              <w:lastRenderedPageBreak/>
              <w:t>SECTION 1. Same as House version.</w:t>
            </w:r>
          </w:p>
          <w:p w:rsidR="00605EF7" w:rsidRDefault="00605EF7">
            <w:pPr>
              <w:jc w:val="both"/>
            </w:pPr>
          </w:p>
          <w:p w:rsidR="00605EF7" w:rsidRDefault="00605EF7">
            <w:pPr>
              <w:jc w:val="both"/>
            </w:pPr>
          </w:p>
        </w:tc>
        <w:tc>
          <w:tcPr>
            <w:tcW w:w="5760" w:type="dxa"/>
          </w:tcPr>
          <w:p w:rsidR="00605EF7" w:rsidRDefault="00605EF7">
            <w:pPr>
              <w:jc w:val="both"/>
            </w:pPr>
          </w:p>
        </w:tc>
      </w:tr>
      <w:tr w:rsidR="00605EF7">
        <w:tc>
          <w:tcPr>
            <w:tcW w:w="6473" w:type="dxa"/>
          </w:tcPr>
          <w:p w:rsidR="00605EF7" w:rsidRDefault="003C16EF">
            <w:pPr>
              <w:jc w:val="both"/>
            </w:pPr>
            <w:r>
              <w:lastRenderedPageBreak/>
              <w:t xml:space="preserve">SECTION 2.  The change in law made by this Act applies only to a contract for the performance of disaster remediation </w:t>
            </w:r>
            <w:r>
              <w:lastRenderedPageBreak/>
              <w:t>services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605EF7" w:rsidRDefault="00605EF7">
            <w:pPr>
              <w:jc w:val="both"/>
            </w:pPr>
          </w:p>
        </w:tc>
        <w:tc>
          <w:tcPr>
            <w:tcW w:w="6480" w:type="dxa"/>
          </w:tcPr>
          <w:p w:rsidR="00605EF7" w:rsidRDefault="003C16EF">
            <w:pPr>
              <w:jc w:val="both"/>
            </w:pPr>
            <w:r>
              <w:lastRenderedPageBreak/>
              <w:t>SECTION 2. Same as House version.</w:t>
            </w:r>
          </w:p>
          <w:p w:rsidR="00605EF7" w:rsidRDefault="00605EF7">
            <w:pPr>
              <w:jc w:val="both"/>
            </w:pPr>
          </w:p>
          <w:p w:rsidR="00605EF7" w:rsidRDefault="00605EF7">
            <w:pPr>
              <w:jc w:val="both"/>
            </w:pPr>
          </w:p>
        </w:tc>
        <w:tc>
          <w:tcPr>
            <w:tcW w:w="5760" w:type="dxa"/>
          </w:tcPr>
          <w:p w:rsidR="00605EF7" w:rsidRDefault="00605EF7">
            <w:pPr>
              <w:jc w:val="both"/>
            </w:pPr>
          </w:p>
        </w:tc>
      </w:tr>
      <w:tr w:rsidR="00605EF7">
        <w:tc>
          <w:tcPr>
            <w:tcW w:w="6473" w:type="dxa"/>
          </w:tcPr>
          <w:p w:rsidR="00605EF7" w:rsidRDefault="003C16EF">
            <w:pPr>
              <w:jc w:val="both"/>
            </w:pPr>
            <w:r>
              <w:lastRenderedPageBreak/>
              <w:t>SECTION 3.  This Act takes effect September 1, 2011.</w:t>
            </w:r>
          </w:p>
          <w:p w:rsidR="00605EF7" w:rsidRDefault="00605EF7">
            <w:pPr>
              <w:jc w:val="both"/>
            </w:pPr>
          </w:p>
        </w:tc>
        <w:tc>
          <w:tcPr>
            <w:tcW w:w="6480" w:type="dxa"/>
          </w:tcPr>
          <w:p w:rsidR="00605EF7" w:rsidRDefault="005553B7">
            <w:pPr>
              <w:jc w:val="both"/>
            </w:pPr>
            <w:r>
              <w:t>SECTION 3. Same as House version.</w:t>
            </w:r>
          </w:p>
          <w:p w:rsidR="00605EF7" w:rsidRDefault="00605EF7">
            <w:pPr>
              <w:jc w:val="both"/>
            </w:pPr>
          </w:p>
        </w:tc>
        <w:tc>
          <w:tcPr>
            <w:tcW w:w="5760" w:type="dxa"/>
          </w:tcPr>
          <w:p w:rsidR="00605EF7" w:rsidRDefault="00605EF7">
            <w:pPr>
              <w:jc w:val="both"/>
            </w:pPr>
          </w:p>
        </w:tc>
      </w:tr>
      <w:tr w:rsidR="00605EF7">
        <w:tc>
          <w:tcPr>
            <w:tcW w:w="6473" w:type="dxa"/>
          </w:tcPr>
          <w:p w:rsidR="00605EF7" w:rsidRPr="001607FA" w:rsidRDefault="003C16EF" w:rsidP="005553B7">
            <w:pPr>
              <w:jc w:val="both"/>
              <w:rPr>
                <w:highlight w:val="yellow"/>
              </w:rPr>
            </w:pPr>
            <w:r w:rsidRPr="001607FA">
              <w:rPr>
                <w:highlight w:val="yellow"/>
              </w:rPr>
              <w:t>No equivalent provision.</w:t>
            </w:r>
          </w:p>
        </w:tc>
        <w:tc>
          <w:tcPr>
            <w:tcW w:w="6480" w:type="dxa"/>
          </w:tcPr>
          <w:p w:rsidR="00605EF7" w:rsidRDefault="003C16EF" w:rsidP="005553B7">
            <w:pPr>
              <w:jc w:val="both"/>
            </w:pPr>
            <w:r>
              <w:t>ARTICLE __.  FEDERAL FUNDS DESIGNATION</w:t>
            </w:r>
          </w:p>
        </w:tc>
        <w:tc>
          <w:tcPr>
            <w:tcW w:w="5760" w:type="dxa"/>
          </w:tcPr>
          <w:p w:rsidR="00605EF7" w:rsidRDefault="00605EF7">
            <w:pPr>
              <w:jc w:val="both"/>
            </w:pPr>
          </w:p>
        </w:tc>
      </w:tr>
      <w:tr w:rsidR="00605EF7">
        <w:tc>
          <w:tcPr>
            <w:tcW w:w="6473" w:type="dxa"/>
          </w:tcPr>
          <w:p w:rsidR="00605EF7" w:rsidRDefault="003C16EF">
            <w:pPr>
              <w:jc w:val="both"/>
            </w:pPr>
            <w:r w:rsidRPr="001607FA">
              <w:rPr>
                <w:highlight w:val="yellow"/>
              </w:rPr>
              <w:t>No equivalent provision.</w:t>
            </w:r>
          </w:p>
          <w:p w:rsidR="00605EF7" w:rsidRDefault="00605EF7">
            <w:pPr>
              <w:jc w:val="both"/>
            </w:pPr>
          </w:p>
        </w:tc>
        <w:tc>
          <w:tcPr>
            <w:tcW w:w="6480" w:type="dxa"/>
          </w:tcPr>
          <w:p w:rsidR="00605EF7" w:rsidRDefault="003C16EF">
            <w:pPr>
              <w:jc w:val="both"/>
            </w:pPr>
            <w:r>
              <w:t>SECTION __.01.  Subchapter H, Chapter 418, Government Code, is amended by adding Section 418.187 to read as follows:</w:t>
            </w:r>
          </w:p>
          <w:p w:rsidR="00605EF7" w:rsidRDefault="003C16EF">
            <w:pPr>
              <w:jc w:val="both"/>
            </w:pPr>
            <w:r>
              <w:rPr>
                <w:u w:val="single"/>
              </w:rPr>
              <w:t>Sec. 418.187.  FEDERAL FUNDS DESIGNATION.  (a)  The governor shall designate an agency or agencies, under the Omnibus Budget Reconciliation Act of 1981 (</w:t>
            </w:r>
            <w:proofErr w:type="spellStart"/>
            <w:r>
              <w:rPr>
                <w:u w:val="single"/>
              </w:rPr>
              <w:t>Pub.L</w:t>
            </w:r>
            <w:proofErr w:type="spellEnd"/>
            <w:r>
              <w:rPr>
                <w:u w:val="single"/>
              </w:rPr>
              <w:t xml:space="preserve">. No. 97-35) and 24 </w:t>
            </w:r>
            <w:proofErr w:type="spellStart"/>
            <w:r>
              <w:rPr>
                <w:u w:val="single"/>
              </w:rPr>
              <w:t>CFR</w:t>
            </w:r>
            <w:proofErr w:type="spellEnd"/>
            <w:r>
              <w:rPr>
                <w:u w:val="single"/>
              </w:rPr>
              <w:t xml:space="preserve">, Part 570, Subpart I, to administer the state's allocation of federal funds provided under the community development block grant </w:t>
            </w:r>
            <w:proofErr w:type="spellStart"/>
            <w:r>
              <w:rPr>
                <w:u w:val="single"/>
              </w:rPr>
              <w:t>nonentitlement</w:t>
            </w:r>
            <w:proofErr w:type="spellEnd"/>
            <w:r>
              <w:rPr>
                <w:u w:val="single"/>
              </w:rPr>
              <w:t xml:space="preserve"> program authorized by Title I of the Housing and Community Development Act of 1974 (42 </w:t>
            </w:r>
            <w:proofErr w:type="spellStart"/>
            <w:r>
              <w:rPr>
                <w:u w:val="single"/>
              </w:rPr>
              <w:t>U.S.C.</w:t>
            </w:r>
            <w:proofErr w:type="spellEnd"/>
            <w:r>
              <w:rPr>
                <w:u w:val="single"/>
              </w:rPr>
              <w:t xml:space="preserve"> Section 5301 et seq.).</w:t>
            </w:r>
          </w:p>
          <w:p w:rsidR="00605EF7" w:rsidRDefault="003C16EF">
            <w:pPr>
              <w:jc w:val="both"/>
            </w:pPr>
            <w:r>
              <w:rPr>
                <w:u w:val="single"/>
              </w:rPr>
              <w:t>(b)  Notwithstanding any other provision of this Act, the Governor retains his authority to designate an agency or agencies to administer all non-entitlement federal community development block grant program funds and federal community development block grant disaster recovery funds and to transfer such federal funds to any agency.</w:t>
            </w:r>
            <w:r>
              <w:t xml:space="preserve">  [FA1]</w:t>
            </w:r>
          </w:p>
          <w:p w:rsidR="00605EF7" w:rsidRDefault="00605EF7">
            <w:pPr>
              <w:jc w:val="both"/>
            </w:pPr>
          </w:p>
        </w:tc>
        <w:tc>
          <w:tcPr>
            <w:tcW w:w="5760" w:type="dxa"/>
          </w:tcPr>
          <w:p w:rsidR="00605EF7" w:rsidRDefault="00605EF7">
            <w:pPr>
              <w:jc w:val="both"/>
            </w:pPr>
          </w:p>
        </w:tc>
      </w:tr>
      <w:tr w:rsidR="00605EF7">
        <w:tc>
          <w:tcPr>
            <w:tcW w:w="6473" w:type="dxa"/>
          </w:tcPr>
          <w:p w:rsidR="00605EF7" w:rsidRDefault="003C16EF">
            <w:pPr>
              <w:jc w:val="both"/>
            </w:pPr>
            <w:r w:rsidRPr="001607FA">
              <w:rPr>
                <w:highlight w:val="yellow"/>
              </w:rPr>
              <w:t>No equivalent provision.</w:t>
            </w:r>
          </w:p>
          <w:p w:rsidR="00605EF7" w:rsidRDefault="00605EF7">
            <w:pPr>
              <w:jc w:val="both"/>
            </w:pPr>
          </w:p>
        </w:tc>
        <w:tc>
          <w:tcPr>
            <w:tcW w:w="6480" w:type="dxa"/>
          </w:tcPr>
          <w:p w:rsidR="00605EF7" w:rsidRDefault="003C16EF">
            <w:pPr>
              <w:jc w:val="both"/>
            </w:pPr>
            <w:r>
              <w:lastRenderedPageBreak/>
              <w:t>SECTION __.02.  The following are repealed:</w:t>
            </w:r>
          </w:p>
          <w:p w:rsidR="00605EF7" w:rsidRDefault="003C16EF" w:rsidP="005553B7">
            <w:pPr>
              <w:jc w:val="both"/>
            </w:pPr>
            <w:r>
              <w:lastRenderedPageBreak/>
              <w:t>Subdivision 487.051(a)(6), Government Code; and Subchapter I, Chapter 487, Government Code.  [FA1]</w:t>
            </w:r>
          </w:p>
        </w:tc>
        <w:tc>
          <w:tcPr>
            <w:tcW w:w="5760" w:type="dxa"/>
          </w:tcPr>
          <w:p w:rsidR="00605EF7" w:rsidRDefault="00605EF7">
            <w:pPr>
              <w:jc w:val="both"/>
            </w:pPr>
          </w:p>
        </w:tc>
      </w:tr>
    </w:tbl>
    <w:p w:rsidR="00FA5096" w:rsidRDefault="00FA5096" w:rsidP="005553B7"/>
    <w:sectPr w:rsidR="00FA5096" w:rsidSect="00605EF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B7" w:rsidRDefault="005553B7" w:rsidP="00605EF7">
      <w:r>
        <w:separator/>
      </w:r>
    </w:p>
  </w:endnote>
  <w:endnote w:type="continuationSeparator" w:id="0">
    <w:p w:rsidR="005553B7" w:rsidRDefault="005553B7" w:rsidP="00605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84" w:rsidRDefault="008F3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B7" w:rsidRDefault="009356B6">
    <w:pPr>
      <w:tabs>
        <w:tab w:val="center" w:pos="9360"/>
        <w:tab w:val="right" w:pos="18720"/>
      </w:tabs>
    </w:pPr>
    <w:fldSimple w:instr=" DOCPROPERTY  CCRF  \* MERGEFORMAT ">
      <w:r w:rsidR="008F3D84">
        <w:t xml:space="preserve"> </w:t>
      </w:r>
    </w:fldSimple>
    <w:r w:rsidR="005553B7">
      <w:tab/>
    </w:r>
    <w:fldSimple w:instr=" PAGE ">
      <w:r w:rsidR="00687C8A">
        <w:rPr>
          <w:noProof/>
        </w:rPr>
        <w:t>1</w:t>
      </w:r>
    </w:fldSimple>
    <w:r w:rsidR="005553B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84" w:rsidRDefault="008F3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B7" w:rsidRDefault="005553B7" w:rsidP="00605EF7">
      <w:r>
        <w:separator/>
      </w:r>
    </w:p>
  </w:footnote>
  <w:footnote w:type="continuationSeparator" w:id="0">
    <w:p w:rsidR="005553B7" w:rsidRDefault="005553B7" w:rsidP="00605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84" w:rsidRDefault="008F3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84" w:rsidRDefault="008F3D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84" w:rsidRDefault="008F3D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05EF7"/>
    <w:rsid w:val="001607FA"/>
    <w:rsid w:val="003A3ED0"/>
    <w:rsid w:val="003C16EF"/>
    <w:rsid w:val="005553B7"/>
    <w:rsid w:val="00605EF7"/>
    <w:rsid w:val="00687C8A"/>
    <w:rsid w:val="008F3D84"/>
    <w:rsid w:val="009356B6"/>
    <w:rsid w:val="00A566E7"/>
    <w:rsid w:val="00C42B6E"/>
    <w:rsid w:val="00F60B33"/>
    <w:rsid w:val="00FA5096"/>
    <w:rsid w:val="00FB77C5"/>
    <w:rsid w:val="00FE593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F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3D84"/>
    <w:pPr>
      <w:tabs>
        <w:tab w:val="center" w:pos="4680"/>
        <w:tab w:val="right" w:pos="9360"/>
      </w:tabs>
    </w:pPr>
  </w:style>
  <w:style w:type="character" w:customStyle="1" w:styleId="HeaderChar">
    <w:name w:val="Header Char"/>
    <w:basedOn w:val="DefaultParagraphFont"/>
    <w:link w:val="Header"/>
    <w:uiPriority w:val="99"/>
    <w:semiHidden/>
    <w:rsid w:val="008F3D84"/>
    <w:rPr>
      <w:sz w:val="22"/>
    </w:rPr>
  </w:style>
  <w:style w:type="paragraph" w:styleId="Footer">
    <w:name w:val="footer"/>
    <w:basedOn w:val="Normal"/>
    <w:link w:val="FooterChar"/>
    <w:uiPriority w:val="99"/>
    <w:semiHidden/>
    <w:unhideWhenUsed/>
    <w:rsid w:val="008F3D84"/>
    <w:pPr>
      <w:tabs>
        <w:tab w:val="center" w:pos="4680"/>
        <w:tab w:val="right" w:pos="9360"/>
      </w:tabs>
    </w:pPr>
  </w:style>
  <w:style w:type="character" w:customStyle="1" w:styleId="FooterChar">
    <w:name w:val="Footer Char"/>
    <w:basedOn w:val="DefaultParagraphFont"/>
    <w:link w:val="Footer"/>
    <w:uiPriority w:val="99"/>
    <w:semiHidden/>
    <w:rsid w:val="008F3D8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HB1711-SAA</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HB1711-SAA</dc:title>
  <dc:subject/>
  <dc:creator>BSW</dc:creator>
  <cp:keywords/>
  <dc:description/>
  <cp:lastModifiedBy>Greg Tingle</cp:lastModifiedBy>
  <cp:revision>3</cp:revision>
  <dcterms:created xsi:type="dcterms:W3CDTF">2011-05-20T23:39:00Z</dcterms:created>
  <dcterms:modified xsi:type="dcterms:W3CDTF">2011-05-24T22:57:00Z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11.140.615</vt:lpwstr>
  </property>
  <property fmtid="{D5CDD505-2E9C-101B-9397-08002B2CF9AE}" pid="3" name="CCRF">
    <vt:lpwstr> </vt:lpwstr>
  </property>
</Properties>
</file>