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81476" w:rsidTr="00281476">
        <w:trPr>
          <w:cantSplit/>
          <w:tblHeader/>
        </w:trPr>
        <w:tc>
          <w:tcPr>
            <w:tcW w:w="18713" w:type="dxa"/>
            <w:gridSpan w:val="3"/>
          </w:tcPr>
          <w:p w:rsidR="0019109C" w:rsidRDefault="00B54966">
            <w:pPr>
              <w:ind w:left="650"/>
              <w:jc w:val="center"/>
            </w:pPr>
            <w:r>
              <w:rPr>
                <w:b/>
              </w:rPr>
              <w:t>House Bill  1940</w:t>
            </w:r>
          </w:p>
          <w:p w:rsidR="0019109C" w:rsidRDefault="00B54966">
            <w:pPr>
              <w:ind w:left="650"/>
              <w:jc w:val="center"/>
            </w:pPr>
            <w:r>
              <w:t>Senate Amendments</w:t>
            </w:r>
          </w:p>
          <w:p w:rsidR="0019109C" w:rsidRDefault="00B54966">
            <w:pPr>
              <w:ind w:left="650"/>
              <w:jc w:val="center"/>
            </w:pPr>
            <w:r>
              <w:t>Section-by-Section Analysis</w:t>
            </w:r>
          </w:p>
          <w:p w:rsidR="0019109C" w:rsidRDefault="0019109C">
            <w:pPr>
              <w:jc w:val="center"/>
            </w:pPr>
          </w:p>
        </w:tc>
      </w:tr>
      <w:tr w:rsidR="0019109C">
        <w:trPr>
          <w:cantSplit/>
          <w:tblHeader/>
        </w:trPr>
        <w:tc>
          <w:tcPr>
            <w:tcW w:w="1667" w:type="pct"/>
            <w:tcMar>
              <w:bottom w:w="188" w:type="dxa"/>
              <w:right w:w="0" w:type="dxa"/>
            </w:tcMar>
          </w:tcPr>
          <w:p w:rsidR="0019109C" w:rsidRDefault="00B54966">
            <w:pPr>
              <w:jc w:val="center"/>
            </w:pPr>
            <w:r>
              <w:t>HOUSE VERSION</w:t>
            </w:r>
          </w:p>
        </w:tc>
        <w:tc>
          <w:tcPr>
            <w:tcW w:w="1667" w:type="pct"/>
            <w:tcMar>
              <w:bottom w:w="188" w:type="dxa"/>
              <w:right w:w="0" w:type="dxa"/>
            </w:tcMar>
          </w:tcPr>
          <w:p w:rsidR="0019109C" w:rsidRDefault="00B54966">
            <w:pPr>
              <w:jc w:val="center"/>
            </w:pPr>
            <w:r>
              <w:t>SENATE VERSION (CS)</w:t>
            </w:r>
          </w:p>
        </w:tc>
        <w:tc>
          <w:tcPr>
            <w:tcW w:w="1667" w:type="pct"/>
            <w:tcMar>
              <w:bottom w:w="188" w:type="dxa"/>
              <w:right w:w="0" w:type="dxa"/>
            </w:tcMar>
          </w:tcPr>
          <w:p w:rsidR="0019109C" w:rsidRDefault="00B54966">
            <w:pPr>
              <w:jc w:val="center"/>
            </w:pPr>
            <w:r>
              <w:t>CONFERENCE</w:t>
            </w:r>
          </w:p>
        </w:tc>
      </w:tr>
      <w:tr w:rsidR="0019109C">
        <w:tc>
          <w:tcPr>
            <w:tcW w:w="6473" w:type="dxa"/>
          </w:tcPr>
          <w:p w:rsidR="0019109C" w:rsidRDefault="00B54966">
            <w:pPr>
              <w:jc w:val="both"/>
            </w:pPr>
            <w:r>
              <w:t>SECTION 1.  Section 508.2811, Government Code, is amended to read as follows:</w:t>
            </w:r>
          </w:p>
          <w:p w:rsidR="0019109C" w:rsidRDefault="00B54966">
            <w:pPr>
              <w:jc w:val="both"/>
            </w:pPr>
            <w:r>
              <w:t>Sec. 508.2811.  PRELIMINARY HEARING.  A parole panel or a designee of the board shall provide within a reasonable time to an inmate or person described by Section 508.281(a) a preliminary hearing to determine whether probable cause or reasonable grounds exist to believe that the inmate or person has committed an act that would constitute a violation of a condition of release, unless the inmate or person:</w:t>
            </w:r>
          </w:p>
          <w:p w:rsidR="0019109C" w:rsidRDefault="00B54966">
            <w:pPr>
              <w:jc w:val="both"/>
            </w:pPr>
            <w:r>
              <w:t>(1)  waives the preliminary hearing; or</w:t>
            </w:r>
          </w:p>
          <w:p w:rsidR="0019109C" w:rsidRDefault="00B54966">
            <w:pPr>
              <w:jc w:val="both"/>
            </w:pPr>
            <w:r>
              <w:t>(2)  after release:</w:t>
            </w:r>
          </w:p>
          <w:p w:rsidR="0019109C" w:rsidRDefault="00B54966">
            <w:pPr>
              <w:jc w:val="both"/>
            </w:pPr>
            <w:r>
              <w:t>(A)  has been charged only with an administrative violation of a condition of release;</w:t>
            </w:r>
          </w:p>
          <w:p w:rsidR="0019109C" w:rsidRDefault="00B54966">
            <w:pPr>
              <w:jc w:val="both"/>
            </w:pPr>
            <w:r>
              <w:rPr>
                <w:u w:val="single"/>
              </w:rPr>
              <w:t>(B)  has been charged with an offense that was committed after release and for which a magistrate has made a finding of probable cause;</w:t>
            </w:r>
            <w:r>
              <w:t xml:space="preserve"> or</w:t>
            </w:r>
          </w:p>
          <w:p w:rsidR="0019109C" w:rsidRDefault="00B54966">
            <w:pPr>
              <w:jc w:val="both"/>
            </w:pPr>
            <w:r>
              <w:rPr>
                <w:u w:val="single"/>
              </w:rPr>
              <w:t>(C)</w:t>
            </w:r>
            <w:r>
              <w:t xml:space="preserve"> [</w:t>
            </w:r>
            <w:r>
              <w:rPr>
                <w:strike/>
              </w:rPr>
              <w:t>(B)</w:t>
            </w:r>
            <w:r>
              <w:t>]  has been adjudicated guilty of or has pleaded guilty or nolo contendere to an offense committed after release, other than an offense punishable by fine only involving the operation of a motor vehicle, regardless of whether the court has deferred disposition of the case, imposed a sentence in the case, or placed the inmate or person on community supervision.</w:t>
            </w:r>
          </w:p>
          <w:p w:rsidR="0019109C" w:rsidRDefault="0019109C">
            <w:pPr>
              <w:jc w:val="both"/>
            </w:pPr>
          </w:p>
        </w:tc>
        <w:tc>
          <w:tcPr>
            <w:tcW w:w="6480" w:type="dxa"/>
          </w:tcPr>
          <w:p w:rsidR="0019109C" w:rsidRDefault="00B54966">
            <w:pPr>
              <w:jc w:val="both"/>
            </w:pPr>
            <w:r w:rsidRPr="00281476">
              <w:rPr>
                <w:highlight w:val="yellow"/>
              </w:rPr>
              <w:t>No equivalent provision.</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t>SECTION 2.  Section 508.282(a), Government Code, is amended to read as follows:</w:t>
            </w:r>
          </w:p>
          <w:p w:rsidR="0019109C" w:rsidRDefault="00B54966">
            <w:pPr>
              <w:jc w:val="both"/>
            </w:pPr>
            <w:r>
              <w:t>(a)  Except as provided by Subsection (b), a parole panel, a designee of the board, or the department shall dispose of the charges against an inmate or person described by Section 508.281(a):</w:t>
            </w:r>
          </w:p>
          <w:p w:rsidR="0019109C" w:rsidRDefault="00B54966">
            <w:pPr>
              <w:jc w:val="both"/>
            </w:pPr>
            <w:r>
              <w:t>(1)  before the 41st day after the date on which:</w:t>
            </w:r>
          </w:p>
          <w:p w:rsidR="0019109C" w:rsidRDefault="00B54966">
            <w:pPr>
              <w:jc w:val="both"/>
            </w:pPr>
            <w:r>
              <w:lastRenderedPageBreak/>
              <w:t xml:space="preserve">(A)  a warrant issued as provided by Section 508.251 is executed, if the inmate or person is arrested only on a charge that the inmate or person has committed an administrative violation of a condition of release, and the inmate or person is not charged before the 41st day with the commission of an offense described by Section 508.2811(2)(B) </w:t>
            </w:r>
            <w:r>
              <w:rPr>
                <w:u w:val="single"/>
              </w:rPr>
              <w:t>or (C)</w:t>
            </w:r>
            <w:r>
              <w:t>; or</w:t>
            </w:r>
          </w:p>
          <w:p w:rsidR="0019109C" w:rsidRDefault="00B54966">
            <w:pPr>
              <w:jc w:val="both"/>
            </w:pPr>
            <w:r>
              <w:t>(B)  the sheriff having custody of an inmate or person alleged to have committed an offense after release notifies the department that:</w:t>
            </w:r>
          </w:p>
          <w:p w:rsidR="0019109C" w:rsidRDefault="00B54966">
            <w:pPr>
              <w:jc w:val="both"/>
            </w:pPr>
            <w:r>
              <w:t>(i)  the inmate or person has discharged the sentence for the offense; or</w:t>
            </w:r>
          </w:p>
          <w:p w:rsidR="0019109C" w:rsidRDefault="00B54966">
            <w:pPr>
              <w:jc w:val="both"/>
            </w:pPr>
            <w:r>
              <w:t>(ii)  the prosecution of the alleged offense has been dismissed by the attorney representing the state in the manner provided by Article 32.02, Code of Criminal Procedure; or</w:t>
            </w:r>
          </w:p>
          <w:p w:rsidR="0019109C" w:rsidRDefault="00B54966">
            <w:pPr>
              <w:jc w:val="both"/>
            </w:pPr>
            <w:r>
              <w:t>(2)  within a reasonable time after the date on which the inmate or person is returned to the custody of the department, if:</w:t>
            </w:r>
          </w:p>
          <w:p w:rsidR="0019109C" w:rsidRDefault="00B54966">
            <w:pPr>
              <w:jc w:val="both"/>
            </w:pPr>
            <w:r>
              <w:t>(A)  immediately before the return the inmate or person was in custody in another state or in a federal correctional system; or</w:t>
            </w:r>
          </w:p>
          <w:p w:rsidR="0019109C" w:rsidRDefault="00B54966">
            <w:pPr>
              <w:jc w:val="both"/>
            </w:pPr>
            <w:r>
              <w:t>(B)  the inmate or person is transferred to the custody of the department under Section 508.284.</w:t>
            </w:r>
          </w:p>
          <w:p w:rsidR="0019109C" w:rsidRDefault="0019109C">
            <w:pPr>
              <w:jc w:val="both"/>
            </w:pPr>
          </w:p>
        </w:tc>
        <w:tc>
          <w:tcPr>
            <w:tcW w:w="6480" w:type="dxa"/>
          </w:tcPr>
          <w:p w:rsidR="0019109C" w:rsidRDefault="00B54966">
            <w:pPr>
              <w:jc w:val="both"/>
            </w:pPr>
            <w:r w:rsidRPr="00281476">
              <w:rPr>
                <w:highlight w:val="yellow"/>
              </w:rPr>
              <w:lastRenderedPageBreak/>
              <w:t>No equivalent provision.</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rsidRPr="00281476">
              <w:rPr>
                <w:highlight w:val="yellow"/>
              </w:rPr>
              <w:lastRenderedPageBreak/>
              <w:t>No equivalent provision.</w:t>
            </w:r>
          </w:p>
          <w:p w:rsidR="0019109C" w:rsidRDefault="0019109C">
            <w:pPr>
              <w:jc w:val="both"/>
            </w:pPr>
          </w:p>
        </w:tc>
        <w:tc>
          <w:tcPr>
            <w:tcW w:w="6480" w:type="dxa"/>
          </w:tcPr>
          <w:p w:rsidR="0019109C" w:rsidRDefault="00B54966">
            <w:pPr>
              <w:jc w:val="both"/>
            </w:pPr>
            <w:r>
              <w:t>SECTION 1.  Section 508.040(a), Government Code, is amended to read as follows:</w:t>
            </w:r>
          </w:p>
          <w:p w:rsidR="0019109C" w:rsidRDefault="00B54966">
            <w:pPr>
              <w:jc w:val="both"/>
            </w:pPr>
            <w:r>
              <w:t>(a)  The presiding officer is responsible for the employment and supervision of:</w:t>
            </w:r>
          </w:p>
          <w:p w:rsidR="0019109C" w:rsidRDefault="00B54966">
            <w:pPr>
              <w:jc w:val="both"/>
            </w:pPr>
            <w:r>
              <w:t>(1)  parole commissioners;</w:t>
            </w:r>
          </w:p>
          <w:p w:rsidR="0019109C" w:rsidRDefault="00B54966">
            <w:pPr>
              <w:jc w:val="both"/>
            </w:pPr>
            <w:r>
              <w:t>(2)  a general counsel to the board;</w:t>
            </w:r>
          </w:p>
          <w:p w:rsidR="0019109C" w:rsidRDefault="00B54966">
            <w:pPr>
              <w:jc w:val="both"/>
            </w:pPr>
            <w:r>
              <w:t>(3)  a board administrator to manage the day-to-day activities of the board;</w:t>
            </w:r>
          </w:p>
          <w:p w:rsidR="0019109C" w:rsidRDefault="00B54966">
            <w:pPr>
              <w:jc w:val="both"/>
            </w:pPr>
            <w:r>
              <w:t>(4)  hearing officers;</w:t>
            </w:r>
          </w:p>
          <w:p w:rsidR="0019109C" w:rsidRDefault="00B54966">
            <w:pPr>
              <w:jc w:val="both"/>
            </w:pPr>
            <w:r>
              <w:lastRenderedPageBreak/>
              <w:t xml:space="preserve">(5)  </w:t>
            </w:r>
            <w:r>
              <w:rPr>
                <w:u w:val="single"/>
              </w:rPr>
              <w:t>institutional parole officers;</w:t>
            </w:r>
          </w:p>
          <w:p w:rsidR="0019109C" w:rsidRDefault="00B54966">
            <w:pPr>
              <w:jc w:val="both"/>
            </w:pPr>
            <w:r>
              <w:rPr>
                <w:u w:val="single"/>
              </w:rPr>
              <w:t>(6)</w:t>
            </w:r>
            <w:r>
              <w:t xml:space="preserve">  personnel to assist in clemency and hearing matters; and</w:t>
            </w:r>
          </w:p>
          <w:p w:rsidR="0019109C" w:rsidRDefault="00B54966">
            <w:pPr>
              <w:jc w:val="both"/>
            </w:pPr>
            <w:r>
              <w:rPr>
                <w:u w:val="single"/>
              </w:rPr>
              <w:t>(7)</w:t>
            </w:r>
            <w:r>
              <w:t xml:space="preserve"> [</w:t>
            </w:r>
            <w:r>
              <w:rPr>
                <w:strike/>
              </w:rPr>
              <w:t>(6)</w:t>
            </w:r>
            <w:r>
              <w:t>]  secretarial or clerical personnel.</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rsidRPr="00281476">
              <w:rPr>
                <w:highlight w:val="yellow"/>
              </w:rPr>
              <w:lastRenderedPageBreak/>
              <w:t>No equivalent provision.</w:t>
            </w:r>
          </w:p>
          <w:p w:rsidR="0019109C" w:rsidRDefault="0019109C">
            <w:pPr>
              <w:jc w:val="both"/>
            </w:pPr>
          </w:p>
        </w:tc>
        <w:tc>
          <w:tcPr>
            <w:tcW w:w="6480" w:type="dxa"/>
          </w:tcPr>
          <w:p w:rsidR="0019109C" w:rsidRDefault="00B54966">
            <w:pPr>
              <w:jc w:val="both"/>
            </w:pPr>
            <w:r>
              <w:t>SECTION 2.  Section 508.0441(a), Government Code, is amended to read as follows:</w:t>
            </w:r>
          </w:p>
          <w:p w:rsidR="0019109C" w:rsidRDefault="00B54966">
            <w:pPr>
              <w:jc w:val="both"/>
            </w:pPr>
            <w:r>
              <w:t>(a)  Board members and parole commissioners shall determine:</w:t>
            </w:r>
          </w:p>
          <w:p w:rsidR="0019109C" w:rsidRDefault="00B54966">
            <w:pPr>
              <w:jc w:val="both"/>
            </w:pPr>
            <w:r>
              <w:t>(1)  which inmates are to be released on parole or mandatory supervision;</w:t>
            </w:r>
          </w:p>
          <w:p w:rsidR="0019109C" w:rsidRDefault="00B54966">
            <w:pPr>
              <w:jc w:val="both"/>
            </w:pPr>
            <w:r>
              <w:t>(2)  conditions of parole or mandatory supervision, including special conditions;</w:t>
            </w:r>
          </w:p>
          <w:p w:rsidR="0019109C" w:rsidRDefault="00B54966">
            <w:pPr>
              <w:jc w:val="both"/>
            </w:pPr>
            <w:r>
              <w:t xml:space="preserve">(3)  the modification and withdrawal of conditions of parole or mandatory supervision; </w:t>
            </w:r>
            <w:r>
              <w:rPr>
                <w:u w:val="single"/>
              </w:rPr>
              <w:t>and</w:t>
            </w:r>
          </w:p>
          <w:p w:rsidR="0019109C" w:rsidRDefault="00B54966">
            <w:pPr>
              <w:jc w:val="both"/>
            </w:pPr>
            <w:r>
              <w:t>(4)  [</w:t>
            </w:r>
            <w:r>
              <w:rPr>
                <w:strike/>
              </w:rPr>
              <w:t>which releasees may be released from supervision and reporting; and</w:t>
            </w:r>
          </w:p>
          <w:p w:rsidR="0019109C" w:rsidRDefault="00B54966">
            <w:pPr>
              <w:jc w:val="both"/>
            </w:pPr>
            <w:r>
              <w:t>[</w:t>
            </w:r>
            <w:r>
              <w:rPr>
                <w:strike/>
              </w:rPr>
              <w:t>(5)</w:t>
            </w:r>
            <w:r>
              <w:t>]  the continuation, modification, and revocation of parole or mandatory supervision.</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rsidRPr="00281476">
              <w:rPr>
                <w:highlight w:val="yellow"/>
              </w:rPr>
              <w:t>No equivalent provision.</w:t>
            </w:r>
          </w:p>
          <w:p w:rsidR="0019109C" w:rsidRDefault="0019109C">
            <w:pPr>
              <w:jc w:val="both"/>
            </w:pPr>
          </w:p>
        </w:tc>
        <w:tc>
          <w:tcPr>
            <w:tcW w:w="6480" w:type="dxa"/>
          </w:tcPr>
          <w:p w:rsidR="0019109C" w:rsidRDefault="00B54966">
            <w:pPr>
              <w:jc w:val="both"/>
            </w:pPr>
            <w:r>
              <w:t>SECTION 3.  Section 508.045, Government Code, is amended by amending Subsection (c) and adding Subsection (d) to read as follows:</w:t>
            </w:r>
          </w:p>
          <w:p w:rsidR="0019109C" w:rsidRDefault="00B54966">
            <w:pPr>
              <w:jc w:val="both"/>
            </w:pPr>
            <w:r>
              <w:t>(c)  A parole panel may:</w:t>
            </w:r>
          </w:p>
          <w:p w:rsidR="0019109C" w:rsidRDefault="00B54966">
            <w:pPr>
              <w:jc w:val="both"/>
            </w:pPr>
            <w:r>
              <w:t>(1)  grant, deny, or revoke parole;</w:t>
            </w:r>
          </w:p>
          <w:p w:rsidR="0019109C" w:rsidRDefault="00B54966">
            <w:pPr>
              <w:jc w:val="both"/>
            </w:pPr>
            <w:r>
              <w:t xml:space="preserve">(2)  </w:t>
            </w:r>
            <w:r>
              <w:rPr>
                <w:u w:val="single"/>
              </w:rPr>
              <w:t>deny release to mandatory supervision, under Section 508.149(b), or</w:t>
            </w:r>
            <w:r>
              <w:t xml:space="preserve"> revoke mandatory supervision; [</w:t>
            </w:r>
            <w:r>
              <w:rPr>
                <w:strike/>
              </w:rPr>
              <w:t>and</w:t>
            </w:r>
            <w:r>
              <w:t>]</w:t>
            </w:r>
          </w:p>
          <w:p w:rsidR="0019109C" w:rsidRDefault="00B54966">
            <w:pPr>
              <w:jc w:val="both"/>
            </w:pPr>
            <w:r>
              <w:t>(3)  conduct parole revocation hearings and mandatory supervision revocation hearings</w:t>
            </w:r>
            <w:r>
              <w:rPr>
                <w:u w:val="single"/>
              </w:rPr>
              <w:t>; and</w:t>
            </w:r>
          </w:p>
          <w:p w:rsidR="0019109C" w:rsidRDefault="00B54966">
            <w:pPr>
              <w:jc w:val="both"/>
            </w:pPr>
            <w:r>
              <w:rPr>
                <w:u w:val="single"/>
              </w:rPr>
              <w:t xml:space="preserve">(4)  conduct hearings concerning whether, as a condition of release on parole or to mandatory supervision, a releasee who </w:t>
            </w:r>
            <w:r>
              <w:rPr>
                <w:u w:val="single"/>
              </w:rPr>
              <w:lastRenderedPageBreak/>
              <w:t>does not have a reportable conviction or adjudication, as defined by Article 62.001(5), Code of Criminal Procedure, must comply with any sex offender restrictions, including, if applicable, registering as a sex offender under Chapter 62, Code of Criminal Procedure</w:t>
            </w:r>
            <w:r>
              <w:t>.</w:t>
            </w:r>
          </w:p>
          <w:p w:rsidR="0019109C" w:rsidRDefault="00B54966">
            <w:pPr>
              <w:jc w:val="both"/>
            </w:pPr>
            <w:r>
              <w:rPr>
                <w:u w:val="single"/>
              </w:rPr>
              <w:t>(d)  A parole panel or a designated agent of the board may conduct a hearing described by Subsection (c)(3) or (4).</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rsidRPr="00281476">
              <w:rPr>
                <w:highlight w:val="yellow"/>
              </w:rPr>
              <w:lastRenderedPageBreak/>
              <w:t>No equivalent provision.</w:t>
            </w:r>
          </w:p>
          <w:p w:rsidR="0019109C" w:rsidRDefault="0019109C">
            <w:pPr>
              <w:jc w:val="both"/>
            </w:pPr>
          </w:p>
        </w:tc>
        <w:tc>
          <w:tcPr>
            <w:tcW w:w="6480" w:type="dxa"/>
          </w:tcPr>
          <w:p w:rsidR="0019109C" w:rsidRDefault="00B54966">
            <w:pPr>
              <w:jc w:val="both"/>
            </w:pPr>
            <w:r>
              <w:t>SECTION 4.  Section 508.224, Government Code, is amended to read as follows:</w:t>
            </w:r>
          </w:p>
          <w:p w:rsidR="0019109C" w:rsidRDefault="00B54966">
            <w:pPr>
              <w:jc w:val="both"/>
            </w:pPr>
            <w:r>
              <w:t xml:space="preserve">Sec. 508.224.  SUBSTANCE ABUSE COUNSELING.  A parole panel may require as a condition of parole or mandatory supervision that the releasee attend counseling sessions for substance abusers or participate in substance abuse treatment services in a program or facility approved or licensed by the </w:t>
            </w:r>
            <w:r>
              <w:rPr>
                <w:u w:val="single"/>
              </w:rPr>
              <w:t>Department of State Health Services</w:t>
            </w:r>
            <w:r>
              <w:t xml:space="preserve"> [</w:t>
            </w:r>
            <w:r>
              <w:rPr>
                <w:strike/>
              </w:rPr>
              <w:t>Texas Commission on Alcohol and Drug Abuse</w:t>
            </w:r>
            <w:r>
              <w:t>] if:</w:t>
            </w:r>
          </w:p>
          <w:p w:rsidR="0019109C" w:rsidRDefault="00B54966">
            <w:pPr>
              <w:jc w:val="both"/>
            </w:pPr>
            <w:r>
              <w:t>(1)  the releasee was sentenced for an offense involving a controlled substance; or</w:t>
            </w:r>
          </w:p>
          <w:p w:rsidR="0019109C" w:rsidRDefault="00B54966">
            <w:pPr>
              <w:jc w:val="both"/>
            </w:pPr>
            <w:r>
              <w:t>(2)  the panel determines that the releasee's substance abuse was related to the commission of the offense.</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rsidRPr="00281476">
              <w:rPr>
                <w:highlight w:val="yellow"/>
              </w:rPr>
              <w:t>No equivalent provision.</w:t>
            </w:r>
          </w:p>
          <w:p w:rsidR="0019109C" w:rsidRDefault="0019109C">
            <w:pPr>
              <w:jc w:val="both"/>
            </w:pPr>
          </w:p>
        </w:tc>
        <w:tc>
          <w:tcPr>
            <w:tcW w:w="6480" w:type="dxa"/>
          </w:tcPr>
          <w:p w:rsidR="0019109C" w:rsidRDefault="00B54966">
            <w:pPr>
              <w:jc w:val="both"/>
            </w:pPr>
            <w:r>
              <w:t>SECTION 5.  Section 508.283(a), Government Code, is amended to read as follows:</w:t>
            </w:r>
          </w:p>
          <w:p w:rsidR="0019109C" w:rsidRDefault="00B54966">
            <w:pPr>
              <w:jc w:val="both"/>
            </w:pPr>
            <w:r>
              <w:t xml:space="preserve">(a)  </w:t>
            </w:r>
            <w:r>
              <w:rPr>
                <w:u w:val="single"/>
              </w:rPr>
              <w:t>If a releasee waives the releasee's right to a hearing or, if a releasee does not waive the releasee's right to a hearing, after</w:t>
            </w:r>
            <w:r>
              <w:t xml:space="preserve"> [</w:t>
            </w:r>
            <w:r>
              <w:rPr>
                <w:strike/>
              </w:rPr>
              <w:t>After</w:t>
            </w:r>
            <w:r>
              <w:t>] a parole panel or designated agent of the board has held a hearing under Section 508.281, in any manner warranted by the evidence:</w:t>
            </w:r>
          </w:p>
          <w:p w:rsidR="0019109C" w:rsidRDefault="00B54966">
            <w:pPr>
              <w:jc w:val="both"/>
            </w:pPr>
            <w:r>
              <w:t xml:space="preserve">(1)  the board may recommend to the governor to continue, </w:t>
            </w:r>
            <w:r>
              <w:lastRenderedPageBreak/>
              <w:t>revoke, or modify the conditional pardon; and</w:t>
            </w:r>
          </w:p>
          <w:p w:rsidR="0019109C" w:rsidRDefault="00B54966">
            <w:pPr>
              <w:jc w:val="both"/>
            </w:pPr>
            <w:r>
              <w:t>(2)  a parole panel may continue, revoke, or modify the parole or mandatory supervision.</w:t>
            </w:r>
          </w:p>
          <w:p w:rsidR="0019109C" w:rsidRDefault="0019109C">
            <w:pPr>
              <w:jc w:val="both"/>
            </w:pPr>
          </w:p>
        </w:tc>
        <w:tc>
          <w:tcPr>
            <w:tcW w:w="5760" w:type="dxa"/>
          </w:tcPr>
          <w:p w:rsidR="0019109C" w:rsidRDefault="0019109C">
            <w:pPr>
              <w:jc w:val="both"/>
            </w:pPr>
          </w:p>
        </w:tc>
      </w:tr>
      <w:tr w:rsidR="0019109C">
        <w:tc>
          <w:tcPr>
            <w:tcW w:w="6473" w:type="dxa"/>
          </w:tcPr>
          <w:p w:rsidR="0019109C" w:rsidRDefault="00B54966">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19109C" w:rsidRDefault="0019109C">
            <w:pPr>
              <w:jc w:val="both"/>
            </w:pPr>
          </w:p>
        </w:tc>
        <w:tc>
          <w:tcPr>
            <w:tcW w:w="6480" w:type="dxa"/>
          </w:tcPr>
          <w:p w:rsidR="0019109C" w:rsidRDefault="00B54966">
            <w:pPr>
              <w:jc w:val="both"/>
            </w:pPr>
            <w:r>
              <w:t>SECTION 6. Same as House version.</w:t>
            </w:r>
          </w:p>
          <w:p w:rsidR="0019109C" w:rsidRDefault="0019109C">
            <w:pPr>
              <w:jc w:val="both"/>
            </w:pPr>
          </w:p>
          <w:p w:rsidR="0019109C" w:rsidRDefault="0019109C">
            <w:pPr>
              <w:jc w:val="both"/>
            </w:pPr>
          </w:p>
        </w:tc>
        <w:tc>
          <w:tcPr>
            <w:tcW w:w="5760" w:type="dxa"/>
          </w:tcPr>
          <w:p w:rsidR="0019109C" w:rsidRDefault="0019109C">
            <w:pPr>
              <w:jc w:val="both"/>
            </w:pPr>
          </w:p>
        </w:tc>
      </w:tr>
    </w:tbl>
    <w:p w:rsidR="00C3515B" w:rsidRDefault="00C3515B"/>
    <w:sectPr w:rsidR="00C3515B" w:rsidSect="0019109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DF" w:rsidRDefault="00131FDF" w:rsidP="0019109C">
      <w:r>
        <w:separator/>
      </w:r>
    </w:p>
  </w:endnote>
  <w:endnote w:type="continuationSeparator" w:id="0">
    <w:p w:rsidR="00131FDF" w:rsidRDefault="00131FDF" w:rsidP="00191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E6" w:rsidRDefault="00A65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9C" w:rsidRDefault="00DE45D8">
    <w:pPr>
      <w:tabs>
        <w:tab w:val="center" w:pos="9360"/>
        <w:tab w:val="right" w:pos="18720"/>
      </w:tabs>
    </w:pPr>
    <w:fldSimple w:instr=" DOCPROPERTY  CCRF  \* MERGEFORMAT ">
      <w:r w:rsidR="00FA6BC1">
        <w:t xml:space="preserve"> </w:t>
      </w:r>
    </w:fldSimple>
    <w:r w:rsidR="00B54966">
      <w:tab/>
    </w:r>
    <w:r>
      <w:fldChar w:fldCharType="begin"/>
    </w:r>
    <w:r w:rsidR="00B54966">
      <w:instrText xml:space="preserve"> PAGE </w:instrText>
    </w:r>
    <w:r>
      <w:fldChar w:fldCharType="separate"/>
    </w:r>
    <w:r w:rsidR="00205364">
      <w:rPr>
        <w:noProof/>
      </w:rPr>
      <w:t>1</w:t>
    </w:r>
    <w:r>
      <w:fldChar w:fldCharType="end"/>
    </w:r>
    <w:r w:rsidR="00B54966">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E6" w:rsidRDefault="00A65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DF" w:rsidRDefault="00131FDF" w:rsidP="0019109C">
      <w:r>
        <w:separator/>
      </w:r>
    </w:p>
  </w:footnote>
  <w:footnote w:type="continuationSeparator" w:id="0">
    <w:p w:rsidR="00131FDF" w:rsidRDefault="00131FDF" w:rsidP="00191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E6" w:rsidRDefault="00A65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E6" w:rsidRDefault="00A65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E6" w:rsidRDefault="00A65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19109C"/>
    <w:rsid w:val="00131FDF"/>
    <w:rsid w:val="0019109C"/>
    <w:rsid w:val="00205364"/>
    <w:rsid w:val="00281476"/>
    <w:rsid w:val="008818DB"/>
    <w:rsid w:val="009677D4"/>
    <w:rsid w:val="00A65EE6"/>
    <w:rsid w:val="00B275B5"/>
    <w:rsid w:val="00B54966"/>
    <w:rsid w:val="00B76639"/>
    <w:rsid w:val="00C3515B"/>
    <w:rsid w:val="00DE45D8"/>
    <w:rsid w:val="00FA6BC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EE6"/>
    <w:pPr>
      <w:tabs>
        <w:tab w:val="center" w:pos="4680"/>
        <w:tab w:val="right" w:pos="9360"/>
      </w:tabs>
    </w:pPr>
  </w:style>
  <w:style w:type="character" w:customStyle="1" w:styleId="HeaderChar">
    <w:name w:val="Header Char"/>
    <w:basedOn w:val="DefaultParagraphFont"/>
    <w:link w:val="Header"/>
    <w:uiPriority w:val="99"/>
    <w:semiHidden/>
    <w:rsid w:val="00A65EE6"/>
    <w:rPr>
      <w:sz w:val="22"/>
    </w:rPr>
  </w:style>
  <w:style w:type="paragraph" w:styleId="Footer">
    <w:name w:val="footer"/>
    <w:basedOn w:val="Normal"/>
    <w:link w:val="FooterChar"/>
    <w:uiPriority w:val="99"/>
    <w:semiHidden/>
    <w:unhideWhenUsed/>
    <w:rsid w:val="00A65EE6"/>
    <w:pPr>
      <w:tabs>
        <w:tab w:val="center" w:pos="4680"/>
        <w:tab w:val="right" w:pos="9360"/>
      </w:tabs>
    </w:pPr>
  </w:style>
  <w:style w:type="character" w:customStyle="1" w:styleId="FooterChar">
    <w:name w:val="Footer Char"/>
    <w:basedOn w:val="DefaultParagraphFont"/>
    <w:link w:val="Footer"/>
    <w:uiPriority w:val="99"/>
    <w:semiHidden/>
    <w:rsid w:val="00A65EE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942</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HB1940-SAA</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HB1940-SAA</dc:title>
  <dc:subject/>
  <dc:creator>TXK</dc:creator>
  <cp:keywords/>
  <dc:description/>
  <cp:lastModifiedBy>TXK</cp:lastModifiedBy>
  <cp:revision>2</cp:revision>
  <dcterms:created xsi:type="dcterms:W3CDTF">2011-05-25T22:15:00Z</dcterms:created>
  <dcterms:modified xsi:type="dcterms:W3CDTF">2011-05-25T22:15:00Z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