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177EB2" w:rsidTr="00177EB2">
        <w:trPr>
          <w:cantSplit/>
          <w:tblHeader/>
        </w:trPr>
        <w:tc>
          <w:tcPr>
            <w:tcW w:w="18740" w:type="dxa"/>
            <w:gridSpan w:val="3"/>
          </w:tcPr>
          <w:p w:rsidR="00017C42" w:rsidRDefault="003839BE">
            <w:pPr>
              <w:ind w:left="650"/>
              <w:jc w:val="center"/>
            </w:pPr>
            <w:r>
              <w:rPr>
                <w:b/>
              </w:rPr>
              <w:t xml:space="preserve">House </w:t>
            </w:r>
            <w:smartTag w:uri="urn:schemas:contacts" w:element="GivenName">
              <w:r>
                <w:rPr>
                  <w:b/>
                </w:rPr>
                <w:t>Bill</w:t>
              </w:r>
            </w:smartTag>
            <w:r>
              <w:rPr>
                <w:b/>
              </w:rPr>
              <w:t xml:space="preserve">  2810</w:t>
            </w:r>
          </w:p>
          <w:p w:rsidR="00017C42" w:rsidRDefault="003839BE">
            <w:pPr>
              <w:ind w:left="650"/>
              <w:jc w:val="center"/>
            </w:pPr>
            <w:r>
              <w:t>Senate Amendments</w:t>
            </w:r>
          </w:p>
          <w:p w:rsidR="00017C42" w:rsidRDefault="003839BE">
            <w:pPr>
              <w:ind w:left="650"/>
              <w:jc w:val="center"/>
            </w:pPr>
            <w:r>
              <w:t>Section-by-Section Analysis</w:t>
            </w:r>
          </w:p>
          <w:p w:rsidR="00017C42" w:rsidRDefault="00017C42">
            <w:pPr>
              <w:jc w:val="center"/>
            </w:pPr>
          </w:p>
        </w:tc>
      </w:tr>
      <w:tr w:rsidR="00017C42" w:rsidTr="00177EB2">
        <w:trPr>
          <w:cantSplit/>
          <w:tblHeader/>
        </w:trPr>
        <w:tc>
          <w:tcPr>
            <w:tcW w:w="6248" w:type="dxa"/>
            <w:tcMar>
              <w:bottom w:w="188" w:type="dxa"/>
              <w:right w:w="0" w:type="dxa"/>
            </w:tcMar>
          </w:tcPr>
          <w:p w:rsidR="00017C42" w:rsidRDefault="003839BE">
            <w:pPr>
              <w:jc w:val="center"/>
            </w:pPr>
            <w:r>
              <w:t>HOUSE VERSION</w:t>
            </w:r>
          </w:p>
        </w:tc>
        <w:tc>
          <w:tcPr>
            <w:tcW w:w="6248" w:type="dxa"/>
            <w:tcMar>
              <w:bottom w:w="188" w:type="dxa"/>
              <w:right w:w="0" w:type="dxa"/>
            </w:tcMar>
          </w:tcPr>
          <w:p w:rsidR="00017C42" w:rsidRDefault="003839BE">
            <w:pPr>
              <w:jc w:val="center"/>
            </w:pPr>
            <w:r>
              <w:t>SENATE VERSION (CS)</w:t>
            </w:r>
          </w:p>
        </w:tc>
        <w:tc>
          <w:tcPr>
            <w:tcW w:w="6244" w:type="dxa"/>
            <w:tcMar>
              <w:bottom w:w="188" w:type="dxa"/>
              <w:right w:w="0" w:type="dxa"/>
            </w:tcMar>
          </w:tcPr>
          <w:p w:rsidR="00017C42" w:rsidRDefault="003839BE">
            <w:pPr>
              <w:jc w:val="center"/>
            </w:pPr>
            <w:r>
              <w:t>CONFERENCE</w:t>
            </w:r>
          </w:p>
        </w:tc>
      </w:tr>
      <w:tr w:rsidR="00017C42" w:rsidTr="00177EB2">
        <w:tc>
          <w:tcPr>
            <w:tcW w:w="6248" w:type="dxa"/>
          </w:tcPr>
          <w:p w:rsidR="00017C42" w:rsidRDefault="003839BE">
            <w:pPr>
              <w:jc w:val="both"/>
            </w:pPr>
            <w:r>
              <w:t>SECTION 1.  Section 151.316(a), Tax Code, as amended by Chapters 1162 (</w:t>
            </w:r>
            <w:proofErr w:type="spellStart"/>
            <w:r>
              <w:t>H.B.</w:t>
            </w:r>
            <w:proofErr w:type="spellEnd"/>
            <w:r>
              <w:t xml:space="preserve"> 3144) and 1373 (</w:t>
            </w:r>
            <w:proofErr w:type="spellStart"/>
            <w:r>
              <w:t>S.B.</w:t>
            </w:r>
            <w:proofErr w:type="spellEnd"/>
            <w:r>
              <w:t xml:space="preserve"> 958), Acts of the 81st Legislature, Regular Session, 2009, is reenacted and amended to read as follows:</w:t>
            </w:r>
          </w:p>
          <w:p w:rsidR="00017C42" w:rsidRDefault="003839BE">
            <w:pPr>
              <w:jc w:val="both"/>
            </w:pPr>
            <w:r>
              <w:t>(a)  The following items are exempted from the taxes imposed by this chapter:</w:t>
            </w:r>
          </w:p>
          <w:p w:rsidR="00017C42" w:rsidRDefault="003839BE">
            <w:pPr>
              <w:jc w:val="both"/>
            </w:pPr>
            <w:r>
              <w:t>(1)  horses, mules, and work animals;</w:t>
            </w:r>
          </w:p>
          <w:p w:rsidR="00017C42" w:rsidRDefault="003839BE">
            <w:pPr>
              <w:jc w:val="both"/>
            </w:pPr>
            <w:r>
              <w:t>(2)  animal life the products of which ordinarily constitute food for human consumption;</w:t>
            </w:r>
          </w:p>
          <w:p w:rsidR="00017C42" w:rsidRDefault="003839BE">
            <w:pPr>
              <w:jc w:val="both"/>
            </w:pPr>
            <w:r>
              <w:t>(3)  feed for farm and ranch animals;</w:t>
            </w:r>
          </w:p>
          <w:p w:rsidR="00017C42" w:rsidRDefault="003839BE">
            <w:pPr>
              <w:jc w:val="both"/>
            </w:pPr>
            <w:r>
              <w:t>(4)  feed for animals that are held for sale in the regular course of business;</w:t>
            </w:r>
          </w:p>
          <w:p w:rsidR="00017C42" w:rsidRDefault="003839BE">
            <w:pPr>
              <w:jc w:val="both"/>
            </w:pPr>
            <w:r>
              <w:t>(5)  seeds and annual plants the products of which:</w:t>
            </w:r>
          </w:p>
          <w:p w:rsidR="00017C42" w:rsidRDefault="003839BE">
            <w:pPr>
              <w:jc w:val="both"/>
            </w:pPr>
            <w:r>
              <w:t>(A)  ordinarily constitute food for human consumption;</w:t>
            </w:r>
          </w:p>
          <w:p w:rsidR="00017C42" w:rsidRDefault="003839BE">
            <w:pPr>
              <w:jc w:val="both"/>
            </w:pPr>
            <w:r>
              <w:t>(B)  are to be sold in the regular course of business; or</w:t>
            </w:r>
          </w:p>
          <w:p w:rsidR="00017C42" w:rsidRDefault="003839BE">
            <w:pPr>
              <w:jc w:val="both"/>
            </w:pPr>
            <w:r>
              <w:t>(C)  are used to produce feed for animals exempted by this section;</w:t>
            </w:r>
          </w:p>
          <w:p w:rsidR="00017C42" w:rsidRDefault="003839BE">
            <w:pPr>
              <w:jc w:val="both"/>
            </w:pPr>
            <w:r>
              <w:t>(6)  fertilizers, fungicides, insecticides, herbicides, defoliants, and desiccants exclusively used or employed on a farm or ranch in the production of:</w:t>
            </w:r>
          </w:p>
          <w:p w:rsidR="00017C42" w:rsidRDefault="003839BE">
            <w:pPr>
              <w:jc w:val="both"/>
            </w:pPr>
            <w:r>
              <w:t>(A)  food for human consumption;</w:t>
            </w:r>
          </w:p>
          <w:p w:rsidR="00017C42" w:rsidRDefault="003839BE">
            <w:pPr>
              <w:jc w:val="both"/>
            </w:pPr>
            <w:r>
              <w:t>(B)  feed for animal life; or</w:t>
            </w:r>
          </w:p>
          <w:p w:rsidR="00017C42" w:rsidRDefault="003839BE">
            <w:pPr>
              <w:jc w:val="both"/>
            </w:pPr>
            <w:r>
              <w:t>(C)  other agricultural products to be sold in the regular course of business;</w:t>
            </w:r>
          </w:p>
          <w:p w:rsidR="00017C42" w:rsidRDefault="003839BE">
            <w:pPr>
              <w:jc w:val="both"/>
            </w:pPr>
            <w:r>
              <w:t>(7)  machinery and equipment exclusively used or employed on a farm or ranch in the building or maintaining of roads or water facilities or in the production of:</w:t>
            </w:r>
          </w:p>
          <w:p w:rsidR="00017C42" w:rsidRDefault="003839BE">
            <w:pPr>
              <w:jc w:val="both"/>
            </w:pPr>
            <w:r>
              <w:t>(A)  food for human consumption;</w:t>
            </w:r>
          </w:p>
          <w:p w:rsidR="00017C42" w:rsidRDefault="003839BE">
            <w:pPr>
              <w:jc w:val="both"/>
            </w:pPr>
            <w:r>
              <w:t>(B)  grass;</w:t>
            </w:r>
          </w:p>
          <w:p w:rsidR="00017C42" w:rsidRDefault="003839BE">
            <w:pPr>
              <w:jc w:val="both"/>
            </w:pPr>
            <w:r>
              <w:t>(C)  feed for animal life; or</w:t>
            </w:r>
          </w:p>
          <w:p w:rsidR="00017C42" w:rsidRDefault="003839BE">
            <w:pPr>
              <w:jc w:val="both"/>
            </w:pPr>
            <w:r>
              <w:t>(D)  other agricultural products to be sold in the regular course of business;</w:t>
            </w:r>
          </w:p>
          <w:p w:rsidR="00017C42" w:rsidRDefault="003839BE">
            <w:pPr>
              <w:jc w:val="both"/>
            </w:pPr>
            <w:r>
              <w:lastRenderedPageBreak/>
              <w:t>(8)  machinery and equipment exclusively used in, and pollution control equipment required as a result of, the processing, packing, or marketing of agricultural products by an original producer at a location operated by the original producer for processing, packing, or marketing the producer's own products if:</w:t>
            </w:r>
          </w:p>
          <w:p w:rsidR="00017C42" w:rsidRDefault="003839BE">
            <w:pPr>
              <w:jc w:val="both"/>
            </w:pPr>
            <w:r>
              <w:t>(A)  50 percent or more of the products processed, packed, or marketed at or from the location are produced by the original producer and not purchased or acquired from others; and</w:t>
            </w:r>
          </w:p>
          <w:p w:rsidR="00017C42" w:rsidRDefault="003839BE">
            <w:pPr>
              <w:jc w:val="both"/>
            </w:pPr>
            <w:r>
              <w:t>(B)  the producer does not process, pack, or market for consideration any agricultural products that belong to other persons in an amount greater than five percent of the total agricultural products processed, packed, or marketed by the producer;</w:t>
            </w:r>
          </w:p>
          <w:p w:rsidR="00017C42" w:rsidRDefault="003839BE">
            <w:pPr>
              <w:jc w:val="both"/>
            </w:pPr>
            <w:r>
              <w:t>(9)  ice exclusively used by commercial fishing boats in the storing of aquatic species including but not limited to shrimp, other crustaceans, finfish, mollusks, and other similar creatures;</w:t>
            </w:r>
          </w:p>
          <w:p w:rsidR="00017C42" w:rsidRDefault="003839BE">
            <w:pPr>
              <w:jc w:val="both"/>
            </w:pPr>
            <w:r>
              <w:t>(10)  tangible personal property, including a tire, sold or used to be installed as a component part of a motor vehicle, machinery, or other equipment exclusively used or employed on a farm or ranch in the building or maintaining of roads or water facilities or in the production of:</w:t>
            </w:r>
          </w:p>
          <w:p w:rsidR="00017C42" w:rsidRDefault="003839BE">
            <w:pPr>
              <w:jc w:val="both"/>
            </w:pPr>
            <w:r>
              <w:t>(A)  food for human consumption;</w:t>
            </w:r>
          </w:p>
          <w:p w:rsidR="00017C42" w:rsidRDefault="003839BE">
            <w:pPr>
              <w:jc w:val="both"/>
            </w:pPr>
            <w:r>
              <w:t>(B)  grass;</w:t>
            </w:r>
          </w:p>
          <w:p w:rsidR="00017C42" w:rsidRDefault="003839BE">
            <w:pPr>
              <w:jc w:val="both"/>
            </w:pPr>
            <w:r>
              <w:t>(C)  feed for animal life; or</w:t>
            </w:r>
          </w:p>
          <w:p w:rsidR="00017C42" w:rsidRDefault="003839BE">
            <w:pPr>
              <w:jc w:val="both"/>
            </w:pPr>
            <w:r>
              <w:t>(D)  other agricultural products to be sold in the regular course of business;</w:t>
            </w:r>
          </w:p>
          <w:p w:rsidR="00017C42" w:rsidRDefault="003839BE">
            <w:pPr>
              <w:jc w:val="both"/>
            </w:pPr>
            <w:r>
              <w:t xml:space="preserve">(11)  machinery and equipment exclusively used in an agricultural aircraft operation, as defined by 14 </w:t>
            </w:r>
            <w:proofErr w:type="spellStart"/>
            <w:r>
              <w:t>C.F.R.</w:t>
            </w:r>
            <w:proofErr w:type="spellEnd"/>
            <w:r>
              <w:t xml:space="preserve"> Section 137.3; [</w:t>
            </w:r>
            <w:r>
              <w:rPr>
                <w:strike/>
              </w:rPr>
              <w:t>and</w:t>
            </w:r>
            <w:r>
              <w:t>]</w:t>
            </w:r>
          </w:p>
          <w:p w:rsidR="00017C42" w:rsidRDefault="003839BE">
            <w:pPr>
              <w:jc w:val="both"/>
            </w:pPr>
            <w:r>
              <w:t xml:space="preserve">(12)  tangible personal property incorporated into a structure </w:t>
            </w:r>
            <w:r>
              <w:lastRenderedPageBreak/>
              <w:t>that is used for the disposal of poultry carcasses in accordance with Section 26.303, Water Code</w:t>
            </w:r>
            <w:r>
              <w:rPr>
                <w:u w:val="single"/>
              </w:rPr>
              <w:t>; and</w:t>
            </w:r>
          </w:p>
          <w:p w:rsidR="00017C42" w:rsidRDefault="003839BE">
            <w:pPr>
              <w:jc w:val="both"/>
            </w:pPr>
            <w:r>
              <w:rPr>
                <w:u w:val="single"/>
              </w:rPr>
              <w:t>(13)  tangible personal property incorporated into or attached to a structure that is located on a commercial dairy farm, is used or employed exclusively for the production of milk, and is:</w:t>
            </w:r>
          </w:p>
          <w:p w:rsidR="00017C42" w:rsidRDefault="003839BE">
            <w:pPr>
              <w:jc w:val="both"/>
            </w:pPr>
            <w:r>
              <w:rPr>
                <w:u w:val="single"/>
              </w:rPr>
              <w:t>(A)  a free-stall dairy barn;</w:t>
            </w:r>
          </w:p>
          <w:p w:rsidR="00017C42" w:rsidRDefault="003839BE">
            <w:pPr>
              <w:jc w:val="both"/>
            </w:pPr>
            <w:r>
              <w:rPr>
                <w:u w:val="single"/>
              </w:rPr>
              <w:t xml:space="preserve">(B)  a dairy structure used solely for maternity purposes; </w:t>
            </w:r>
            <w:r w:rsidRPr="00CC5837">
              <w:rPr>
                <w:highlight w:val="yellow"/>
                <w:u w:val="single"/>
              </w:rPr>
              <w:t>or</w:t>
            </w:r>
          </w:p>
          <w:p w:rsidR="00017C42" w:rsidRDefault="003839BE">
            <w:pPr>
              <w:jc w:val="both"/>
            </w:pPr>
            <w:r w:rsidRPr="00177EB2">
              <w:rPr>
                <w:highlight w:val="yellow"/>
                <w:u w:val="single"/>
              </w:rPr>
              <w:t>(C)  a dairy commodity structure used as a batch plant to measure, mix, and process finished feed for dairy cows</w:t>
            </w:r>
            <w:r w:rsidRPr="00177EB2">
              <w:rPr>
                <w:highlight w:val="yellow"/>
              </w:rPr>
              <w:t>.</w:t>
            </w:r>
          </w:p>
          <w:p w:rsidR="00017C42" w:rsidRDefault="00017C42">
            <w:pPr>
              <w:jc w:val="both"/>
            </w:pPr>
          </w:p>
        </w:tc>
        <w:tc>
          <w:tcPr>
            <w:tcW w:w="6248" w:type="dxa"/>
          </w:tcPr>
          <w:p w:rsidR="00177EB2" w:rsidRDefault="00177EB2" w:rsidP="00177EB2">
            <w:pPr>
              <w:jc w:val="both"/>
            </w:pPr>
            <w:r>
              <w:lastRenderedPageBreak/>
              <w:t>SECTION 1.  Section 151.316(a), Tax Code, as amended by Chapters 1162 (</w:t>
            </w:r>
            <w:proofErr w:type="spellStart"/>
            <w:r>
              <w:t>H.B.</w:t>
            </w:r>
            <w:proofErr w:type="spellEnd"/>
            <w:r>
              <w:t xml:space="preserve"> 3144) and 1373 (</w:t>
            </w:r>
            <w:proofErr w:type="spellStart"/>
            <w:r>
              <w:t>S.B.</w:t>
            </w:r>
            <w:proofErr w:type="spellEnd"/>
            <w:r>
              <w:t xml:space="preserve"> 958), Acts of the 81st Legislature, Regular Session, 2009, is reenacted and amended to read as follows:</w:t>
            </w:r>
          </w:p>
          <w:p w:rsidR="00177EB2" w:rsidRDefault="00177EB2" w:rsidP="00177EB2">
            <w:pPr>
              <w:jc w:val="both"/>
            </w:pPr>
            <w:r>
              <w:t>(a)  The following items are exempted from the taxes imposed by this chapter:</w:t>
            </w:r>
          </w:p>
          <w:p w:rsidR="00177EB2" w:rsidRDefault="00177EB2" w:rsidP="00177EB2">
            <w:pPr>
              <w:jc w:val="both"/>
            </w:pPr>
            <w:r>
              <w:t>(1)  horses, mules, and work animals;</w:t>
            </w:r>
          </w:p>
          <w:p w:rsidR="00177EB2" w:rsidRDefault="00177EB2" w:rsidP="00177EB2">
            <w:pPr>
              <w:jc w:val="both"/>
            </w:pPr>
            <w:r>
              <w:t>(2)  animal life the products of which ordinarily constitute food for human consumption;</w:t>
            </w:r>
          </w:p>
          <w:p w:rsidR="00177EB2" w:rsidRDefault="00177EB2" w:rsidP="00177EB2">
            <w:pPr>
              <w:jc w:val="both"/>
            </w:pPr>
            <w:r>
              <w:t>(3)  feed for farm and ranch animals;</w:t>
            </w:r>
          </w:p>
          <w:p w:rsidR="00177EB2" w:rsidRDefault="00177EB2" w:rsidP="00177EB2">
            <w:pPr>
              <w:jc w:val="both"/>
            </w:pPr>
            <w:r>
              <w:t>(4)  feed for animals that are held for sale in the regular course of business;</w:t>
            </w:r>
          </w:p>
          <w:p w:rsidR="00177EB2" w:rsidRDefault="00177EB2" w:rsidP="00177EB2">
            <w:pPr>
              <w:jc w:val="both"/>
            </w:pPr>
            <w:r>
              <w:t>(5)  seeds and annual plants the products of which:</w:t>
            </w:r>
          </w:p>
          <w:p w:rsidR="00177EB2" w:rsidRDefault="00177EB2" w:rsidP="00177EB2">
            <w:pPr>
              <w:jc w:val="both"/>
            </w:pPr>
            <w:r>
              <w:t>(A)  ordinarily constitute food for human consumption;</w:t>
            </w:r>
          </w:p>
          <w:p w:rsidR="00177EB2" w:rsidRDefault="00177EB2" w:rsidP="00177EB2">
            <w:pPr>
              <w:jc w:val="both"/>
            </w:pPr>
            <w:r>
              <w:t>(B)  are to be sold in the regular course of business; or</w:t>
            </w:r>
          </w:p>
          <w:p w:rsidR="00177EB2" w:rsidRDefault="00177EB2" w:rsidP="00177EB2">
            <w:pPr>
              <w:jc w:val="both"/>
            </w:pPr>
            <w:r>
              <w:t>(C)  are used to produce feed for animals exempted by this section;</w:t>
            </w:r>
          </w:p>
          <w:p w:rsidR="00177EB2" w:rsidRDefault="00177EB2" w:rsidP="00177EB2">
            <w:pPr>
              <w:jc w:val="both"/>
            </w:pPr>
            <w:r>
              <w:t>(6)  fertilizers, fungicides, insecticides, herbicides, defoliants, and desiccants exclusively used or employed on a farm or ranch in the production of:</w:t>
            </w:r>
          </w:p>
          <w:p w:rsidR="00177EB2" w:rsidRDefault="00177EB2" w:rsidP="00177EB2">
            <w:pPr>
              <w:jc w:val="both"/>
            </w:pPr>
            <w:r>
              <w:t>(A)  food for human consumption;</w:t>
            </w:r>
          </w:p>
          <w:p w:rsidR="00177EB2" w:rsidRDefault="00177EB2" w:rsidP="00177EB2">
            <w:pPr>
              <w:jc w:val="both"/>
            </w:pPr>
            <w:r>
              <w:t>(B)  feed for animal life; or</w:t>
            </w:r>
          </w:p>
          <w:p w:rsidR="00177EB2" w:rsidRDefault="00177EB2" w:rsidP="00177EB2">
            <w:pPr>
              <w:jc w:val="both"/>
            </w:pPr>
            <w:r>
              <w:t>(C)  other agricultural products to be sold in the regular course of business;</w:t>
            </w:r>
          </w:p>
          <w:p w:rsidR="00177EB2" w:rsidRDefault="00177EB2" w:rsidP="00177EB2">
            <w:pPr>
              <w:jc w:val="both"/>
            </w:pPr>
            <w:r>
              <w:t>(7)  machinery and equipment exclusively used or employed on a farm or ranch in the building or maintaining of roads or water facilities or in the production of:</w:t>
            </w:r>
          </w:p>
          <w:p w:rsidR="00177EB2" w:rsidRDefault="00177EB2" w:rsidP="00177EB2">
            <w:pPr>
              <w:jc w:val="both"/>
            </w:pPr>
            <w:r>
              <w:t>(A)  food for human consumption;</w:t>
            </w:r>
          </w:p>
          <w:p w:rsidR="00177EB2" w:rsidRDefault="00177EB2" w:rsidP="00177EB2">
            <w:pPr>
              <w:jc w:val="both"/>
            </w:pPr>
            <w:r>
              <w:t>(B)  grass;</w:t>
            </w:r>
          </w:p>
          <w:p w:rsidR="00177EB2" w:rsidRDefault="00177EB2" w:rsidP="00177EB2">
            <w:pPr>
              <w:jc w:val="both"/>
            </w:pPr>
            <w:r>
              <w:t>(C)  feed for animal life; or</w:t>
            </w:r>
          </w:p>
          <w:p w:rsidR="00177EB2" w:rsidRDefault="00177EB2" w:rsidP="00177EB2">
            <w:pPr>
              <w:jc w:val="both"/>
            </w:pPr>
            <w:r>
              <w:t>(D)  other agricultural products to be sold in the regular course of business;</w:t>
            </w:r>
          </w:p>
          <w:p w:rsidR="00177EB2" w:rsidRDefault="00177EB2" w:rsidP="00177EB2">
            <w:pPr>
              <w:jc w:val="both"/>
            </w:pPr>
            <w:r>
              <w:lastRenderedPageBreak/>
              <w:t>(8)  machinery and equipment exclusively used in, and pollution control equipment required as a result of, the processing, packing, or marketing of agricultural products by an original producer at a location operated by the original producer for processing, packing, or marketing the producer's own products if:</w:t>
            </w:r>
          </w:p>
          <w:p w:rsidR="00177EB2" w:rsidRDefault="00177EB2" w:rsidP="00177EB2">
            <w:pPr>
              <w:jc w:val="both"/>
            </w:pPr>
            <w:r>
              <w:t>(A)  50 percent or more of the products processed, packed, or marketed at or from the location are produced by the original producer and not purchased or acquired from others; and</w:t>
            </w:r>
          </w:p>
          <w:p w:rsidR="00177EB2" w:rsidRDefault="00177EB2" w:rsidP="00177EB2">
            <w:pPr>
              <w:jc w:val="both"/>
            </w:pPr>
            <w:r>
              <w:t>(B)  the producer does not process, pack, or market for consideration any agricultural products that belong to other persons in an amount greater than five percent of the total agricultural products processed, packed, or marketed by the producer;</w:t>
            </w:r>
          </w:p>
          <w:p w:rsidR="00177EB2" w:rsidRDefault="00177EB2" w:rsidP="00177EB2">
            <w:pPr>
              <w:jc w:val="both"/>
            </w:pPr>
            <w:r>
              <w:t>(9)  ice exclusively used by commercial fishing boats in the storing of aquatic species including but not limited to shrimp, other crustaceans, finfish, mollusks, and other similar creatures;</w:t>
            </w:r>
          </w:p>
          <w:p w:rsidR="00177EB2" w:rsidRDefault="00177EB2" w:rsidP="00177EB2">
            <w:pPr>
              <w:jc w:val="both"/>
            </w:pPr>
            <w:r>
              <w:t>(10)  tangible personal property, including a tire, sold or used to be installed as a component part of a motor vehicle, machinery, or other equipment exclusively used or employed on a farm or ranch in the building or maintaining of roads or water facilities or in the production of:</w:t>
            </w:r>
          </w:p>
          <w:p w:rsidR="00177EB2" w:rsidRDefault="00177EB2" w:rsidP="00177EB2">
            <w:pPr>
              <w:jc w:val="both"/>
            </w:pPr>
            <w:r>
              <w:t>(A)  food for human consumption;</w:t>
            </w:r>
          </w:p>
          <w:p w:rsidR="00177EB2" w:rsidRDefault="00177EB2" w:rsidP="00177EB2">
            <w:pPr>
              <w:jc w:val="both"/>
            </w:pPr>
            <w:r>
              <w:t>(B)  grass;</w:t>
            </w:r>
          </w:p>
          <w:p w:rsidR="00177EB2" w:rsidRDefault="00177EB2" w:rsidP="00177EB2">
            <w:pPr>
              <w:jc w:val="both"/>
            </w:pPr>
            <w:r>
              <w:t>(C)  feed for animal life; or</w:t>
            </w:r>
          </w:p>
          <w:p w:rsidR="00177EB2" w:rsidRDefault="00177EB2" w:rsidP="00177EB2">
            <w:pPr>
              <w:jc w:val="both"/>
            </w:pPr>
            <w:r>
              <w:t>(D)  other agricultural products to be sold in the regular course of business;</w:t>
            </w:r>
          </w:p>
          <w:p w:rsidR="00177EB2" w:rsidRDefault="00177EB2" w:rsidP="00177EB2">
            <w:pPr>
              <w:jc w:val="both"/>
            </w:pPr>
            <w:r>
              <w:t xml:space="preserve">(11)  machinery and equipment exclusively used in an agricultural aircraft operation, as defined by 14 </w:t>
            </w:r>
            <w:proofErr w:type="spellStart"/>
            <w:r>
              <w:t>C.F.R.</w:t>
            </w:r>
            <w:proofErr w:type="spellEnd"/>
            <w:r>
              <w:t xml:space="preserve"> Section 137.3; [</w:t>
            </w:r>
            <w:r>
              <w:rPr>
                <w:strike/>
              </w:rPr>
              <w:t>and</w:t>
            </w:r>
            <w:r>
              <w:t>]</w:t>
            </w:r>
          </w:p>
          <w:p w:rsidR="00177EB2" w:rsidRDefault="00177EB2" w:rsidP="00177EB2">
            <w:pPr>
              <w:jc w:val="both"/>
            </w:pPr>
            <w:r>
              <w:t xml:space="preserve">(12)  tangible personal property incorporated into a structure </w:t>
            </w:r>
            <w:r>
              <w:lastRenderedPageBreak/>
              <w:t>that is used for the disposal of poultry carcasses in accordance with Section 26.303, Water Code</w:t>
            </w:r>
            <w:r>
              <w:rPr>
                <w:u w:val="single"/>
              </w:rPr>
              <w:t>; and</w:t>
            </w:r>
          </w:p>
          <w:p w:rsidR="00177EB2" w:rsidRDefault="00177EB2" w:rsidP="00177EB2">
            <w:pPr>
              <w:jc w:val="both"/>
            </w:pPr>
            <w:r>
              <w:rPr>
                <w:u w:val="single"/>
              </w:rPr>
              <w:t>(13)  tangible personal property incorporated into or attached to a structure that is located on a commercial dairy farm, is used or employed exclusively for the production of milk, and is:</w:t>
            </w:r>
          </w:p>
          <w:p w:rsidR="00177EB2" w:rsidRDefault="00177EB2" w:rsidP="00177EB2">
            <w:pPr>
              <w:jc w:val="both"/>
            </w:pPr>
            <w:r>
              <w:rPr>
                <w:u w:val="single"/>
              </w:rPr>
              <w:t xml:space="preserve">(A)  a free-stall dairy barn; </w:t>
            </w:r>
            <w:r w:rsidRPr="00CC5837">
              <w:rPr>
                <w:highlight w:val="yellow"/>
                <w:u w:val="single"/>
              </w:rPr>
              <w:t>or</w:t>
            </w:r>
          </w:p>
          <w:p w:rsidR="00177EB2" w:rsidRDefault="00177EB2" w:rsidP="00177EB2">
            <w:pPr>
              <w:jc w:val="both"/>
            </w:pPr>
            <w:r>
              <w:rPr>
                <w:u w:val="single"/>
              </w:rPr>
              <w:t>(B)  a dairy structure used solely for maternity purposes</w:t>
            </w:r>
            <w:r>
              <w:t>.</w:t>
            </w:r>
          </w:p>
          <w:p w:rsidR="00017C42" w:rsidRDefault="00017C42">
            <w:pPr>
              <w:jc w:val="both"/>
            </w:pPr>
          </w:p>
          <w:p w:rsidR="00017C42" w:rsidRDefault="00017C42">
            <w:pPr>
              <w:jc w:val="both"/>
            </w:pPr>
          </w:p>
        </w:tc>
        <w:tc>
          <w:tcPr>
            <w:tcW w:w="6244" w:type="dxa"/>
          </w:tcPr>
          <w:p w:rsidR="00017C42" w:rsidRDefault="00017C42">
            <w:pPr>
              <w:jc w:val="both"/>
            </w:pPr>
          </w:p>
        </w:tc>
      </w:tr>
      <w:tr w:rsidR="00017C42" w:rsidTr="00177EB2">
        <w:tc>
          <w:tcPr>
            <w:tcW w:w="6248" w:type="dxa"/>
          </w:tcPr>
          <w:p w:rsidR="00017C42" w:rsidRDefault="003839BE">
            <w:pPr>
              <w:jc w:val="both"/>
            </w:pPr>
            <w:r>
              <w:lastRenderedPageBreak/>
              <w:t>SECTION 2.  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017C42" w:rsidRDefault="00017C42">
            <w:pPr>
              <w:jc w:val="both"/>
            </w:pPr>
          </w:p>
        </w:tc>
        <w:tc>
          <w:tcPr>
            <w:tcW w:w="6248" w:type="dxa"/>
          </w:tcPr>
          <w:p w:rsidR="00017C42" w:rsidRDefault="003839BE">
            <w:pPr>
              <w:jc w:val="both"/>
            </w:pPr>
            <w:r>
              <w:t>SECTION 2. Same as House version.</w:t>
            </w:r>
          </w:p>
          <w:p w:rsidR="00017C42" w:rsidRDefault="00017C42">
            <w:pPr>
              <w:jc w:val="both"/>
            </w:pPr>
          </w:p>
          <w:p w:rsidR="00017C42" w:rsidRDefault="00017C42">
            <w:pPr>
              <w:jc w:val="both"/>
            </w:pPr>
          </w:p>
        </w:tc>
        <w:tc>
          <w:tcPr>
            <w:tcW w:w="6244" w:type="dxa"/>
          </w:tcPr>
          <w:p w:rsidR="00017C42" w:rsidRDefault="00017C42">
            <w:pPr>
              <w:jc w:val="both"/>
            </w:pPr>
          </w:p>
        </w:tc>
      </w:tr>
      <w:tr w:rsidR="00017C42" w:rsidTr="00177EB2">
        <w:tc>
          <w:tcPr>
            <w:tcW w:w="6248" w:type="dxa"/>
          </w:tcPr>
          <w:p w:rsidR="00017C42" w:rsidRDefault="003839BE">
            <w:pPr>
              <w:jc w:val="both"/>
            </w:pPr>
            <w:r>
              <w:t xml:space="preserve">SECTION 3.  To the extent of any conflict, this Act prevails over another Act of the 82nd Legislature, Regular Session, 2011, relating to </w:t>
            </w:r>
            <w:proofErr w:type="spellStart"/>
            <w:r>
              <w:t>nonsubstantive</w:t>
            </w:r>
            <w:proofErr w:type="spellEnd"/>
            <w:r>
              <w:t xml:space="preserve"> additions to and corrections in enacted codes.</w:t>
            </w:r>
          </w:p>
          <w:p w:rsidR="00017C42" w:rsidRDefault="00017C42">
            <w:pPr>
              <w:jc w:val="both"/>
            </w:pPr>
          </w:p>
        </w:tc>
        <w:tc>
          <w:tcPr>
            <w:tcW w:w="6248" w:type="dxa"/>
          </w:tcPr>
          <w:p w:rsidR="00017C42" w:rsidRDefault="003839BE">
            <w:pPr>
              <w:jc w:val="both"/>
            </w:pPr>
            <w:r>
              <w:t>SECTION 3. Same as House version.</w:t>
            </w:r>
          </w:p>
          <w:p w:rsidR="00017C42" w:rsidRDefault="00017C42">
            <w:pPr>
              <w:jc w:val="both"/>
            </w:pPr>
          </w:p>
          <w:p w:rsidR="00017C42" w:rsidRDefault="00017C42">
            <w:pPr>
              <w:jc w:val="both"/>
            </w:pPr>
          </w:p>
        </w:tc>
        <w:tc>
          <w:tcPr>
            <w:tcW w:w="6244" w:type="dxa"/>
          </w:tcPr>
          <w:p w:rsidR="00017C42" w:rsidRDefault="00017C42">
            <w:pPr>
              <w:jc w:val="both"/>
            </w:pPr>
          </w:p>
        </w:tc>
      </w:tr>
      <w:tr w:rsidR="00017C42" w:rsidTr="00177EB2">
        <w:tc>
          <w:tcPr>
            <w:tcW w:w="6248" w:type="dxa"/>
          </w:tcPr>
          <w:p w:rsidR="00017C42" w:rsidRDefault="003839BE">
            <w:pPr>
              <w:jc w:val="both"/>
            </w:pPr>
            <w:r>
              <w:t>SECTION 4.  This Act takes effect September 1, 2011.</w:t>
            </w:r>
          </w:p>
          <w:p w:rsidR="00017C42" w:rsidRDefault="00017C42">
            <w:pPr>
              <w:jc w:val="both"/>
            </w:pPr>
          </w:p>
        </w:tc>
        <w:tc>
          <w:tcPr>
            <w:tcW w:w="6248" w:type="dxa"/>
          </w:tcPr>
          <w:p w:rsidR="00017C42" w:rsidRDefault="003839BE">
            <w:pPr>
              <w:jc w:val="both"/>
            </w:pPr>
            <w:r>
              <w:t>SECTION 4. Same as House version.</w:t>
            </w:r>
          </w:p>
          <w:p w:rsidR="00017C42" w:rsidRDefault="00017C42">
            <w:pPr>
              <w:jc w:val="both"/>
            </w:pPr>
          </w:p>
          <w:p w:rsidR="00017C42" w:rsidRDefault="00017C42">
            <w:pPr>
              <w:jc w:val="both"/>
            </w:pPr>
          </w:p>
        </w:tc>
        <w:tc>
          <w:tcPr>
            <w:tcW w:w="6244" w:type="dxa"/>
          </w:tcPr>
          <w:p w:rsidR="00017C42" w:rsidRDefault="00017C42">
            <w:pPr>
              <w:jc w:val="both"/>
            </w:pPr>
          </w:p>
        </w:tc>
      </w:tr>
    </w:tbl>
    <w:p w:rsidR="008D0DAB" w:rsidRDefault="008D0DAB"/>
    <w:sectPr w:rsidR="008D0DAB" w:rsidSect="00017C4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1E2" w:rsidRDefault="004C11E2" w:rsidP="00017C42">
      <w:r>
        <w:separator/>
      </w:r>
    </w:p>
  </w:endnote>
  <w:endnote w:type="continuationSeparator" w:id="0">
    <w:p w:rsidR="004C11E2" w:rsidRDefault="004C11E2" w:rsidP="00017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2C" w:rsidRDefault="002D35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B2" w:rsidRDefault="00CB1AF2">
    <w:pPr>
      <w:tabs>
        <w:tab w:val="center" w:pos="9360"/>
        <w:tab w:val="right" w:pos="18720"/>
      </w:tabs>
    </w:pPr>
    <w:fldSimple w:instr=" DOCPROPERTY  CCRF  \* MERGEFORMAT ">
      <w:r w:rsidR="002D352C">
        <w:t xml:space="preserve"> </w:t>
      </w:r>
    </w:fldSimple>
    <w:r w:rsidR="00177EB2">
      <w:tab/>
    </w:r>
    <w:fldSimple w:instr=" PAGE ">
      <w:r w:rsidR="00547298">
        <w:rPr>
          <w:noProof/>
        </w:rPr>
        <w:t>1</w:t>
      </w:r>
    </w:fldSimple>
    <w:r w:rsidR="00177EB2">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2C" w:rsidRDefault="002D35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1E2" w:rsidRDefault="004C11E2" w:rsidP="00017C42">
      <w:r>
        <w:separator/>
      </w:r>
    </w:p>
  </w:footnote>
  <w:footnote w:type="continuationSeparator" w:id="0">
    <w:p w:rsidR="004C11E2" w:rsidRDefault="004C11E2" w:rsidP="00017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2C" w:rsidRDefault="002D35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2C" w:rsidRDefault="002D35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2C" w:rsidRDefault="002D35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017C42"/>
    <w:rsid w:val="00017C42"/>
    <w:rsid w:val="00177EB2"/>
    <w:rsid w:val="00256E9D"/>
    <w:rsid w:val="002D352C"/>
    <w:rsid w:val="003839BE"/>
    <w:rsid w:val="004C11E2"/>
    <w:rsid w:val="00547298"/>
    <w:rsid w:val="006E6958"/>
    <w:rsid w:val="008D0DAB"/>
    <w:rsid w:val="008E5A99"/>
    <w:rsid w:val="009D1EA4"/>
    <w:rsid w:val="00CB1AF2"/>
    <w:rsid w:val="00CC5837"/>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B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352C"/>
    <w:pPr>
      <w:tabs>
        <w:tab w:val="center" w:pos="4680"/>
        <w:tab w:val="right" w:pos="9360"/>
      </w:tabs>
    </w:pPr>
  </w:style>
  <w:style w:type="character" w:customStyle="1" w:styleId="HeaderChar">
    <w:name w:val="Header Char"/>
    <w:basedOn w:val="DefaultParagraphFont"/>
    <w:link w:val="Header"/>
    <w:uiPriority w:val="99"/>
    <w:semiHidden/>
    <w:rsid w:val="002D352C"/>
    <w:rPr>
      <w:sz w:val="22"/>
    </w:rPr>
  </w:style>
  <w:style w:type="paragraph" w:styleId="Footer">
    <w:name w:val="footer"/>
    <w:basedOn w:val="Normal"/>
    <w:link w:val="FooterChar"/>
    <w:uiPriority w:val="99"/>
    <w:semiHidden/>
    <w:unhideWhenUsed/>
    <w:rsid w:val="002D352C"/>
    <w:pPr>
      <w:tabs>
        <w:tab w:val="center" w:pos="4680"/>
        <w:tab w:val="right" w:pos="9360"/>
      </w:tabs>
    </w:pPr>
  </w:style>
  <w:style w:type="character" w:customStyle="1" w:styleId="FooterChar">
    <w:name w:val="Footer Char"/>
    <w:basedOn w:val="DefaultParagraphFont"/>
    <w:link w:val="Footer"/>
    <w:uiPriority w:val="99"/>
    <w:semiHidden/>
    <w:rsid w:val="002D352C"/>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HB2810-SAA</vt:lpstr>
    </vt:vector>
  </TitlesOfParts>
  <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HB2810-SAA</dc:title>
  <dc:subject/>
  <dc:creator>KNP</dc:creator>
  <cp:keywords/>
  <dc:description/>
  <cp:lastModifiedBy>Greg Tingle</cp:lastModifiedBy>
  <cp:revision>4</cp:revision>
  <dcterms:created xsi:type="dcterms:W3CDTF">2011-05-23T18:52:00Z</dcterms:created>
  <dcterms:modified xsi:type="dcterms:W3CDTF">2011-05-25T02:09:00Z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11.143.256</vt:lpwstr>
  </property>
  <property fmtid="{D5CDD505-2E9C-101B-9397-08002B2CF9AE}" pid="3" name="CCRF">
    <vt:lpwstr> </vt:lpwstr>
  </property>
</Properties>
</file>