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E42156" w:rsidTr="00E42156">
        <w:trPr>
          <w:cantSplit/>
          <w:tblHeader/>
        </w:trPr>
        <w:tc>
          <w:tcPr>
            <w:tcW w:w="18713" w:type="dxa"/>
            <w:gridSpan w:val="3"/>
          </w:tcPr>
          <w:p w:rsidR="006D4251" w:rsidRDefault="00AA5179">
            <w:pPr>
              <w:ind w:left="650"/>
              <w:jc w:val="center"/>
            </w:pPr>
            <w:r>
              <w:rPr>
                <w:b/>
              </w:rPr>
              <w:t xml:space="preserve">House </w:t>
            </w:r>
            <w:smartTag w:uri="urn:schemas:contacts" w:element="GivenName">
              <w:r>
                <w:rPr>
                  <w:b/>
                </w:rPr>
                <w:t>Bill</w:t>
              </w:r>
            </w:smartTag>
            <w:r>
              <w:rPr>
                <w:b/>
              </w:rPr>
              <w:t xml:space="preserve">  3109</w:t>
            </w:r>
          </w:p>
          <w:p w:rsidR="006D4251" w:rsidRDefault="00AA5179">
            <w:pPr>
              <w:ind w:left="650"/>
              <w:jc w:val="center"/>
            </w:pPr>
            <w:r>
              <w:t>Senate Amendments</w:t>
            </w:r>
          </w:p>
          <w:p w:rsidR="006D4251" w:rsidRDefault="00AA5179">
            <w:pPr>
              <w:ind w:left="650"/>
              <w:jc w:val="center"/>
            </w:pPr>
            <w:r>
              <w:t>Section-by-Section Analysis</w:t>
            </w:r>
          </w:p>
          <w:p w:rsidR="006D4251" w:rsidRDefault="006D4251">
            <w:pPr>
              <w:jc w:val="center"/>
            </w:pPr>
          </w:p>
        </w:tc>
      </w:tr>
      <w:tr w:rsidR="006D4251">
        <w:trPr>
          <w:cantSplit/>
          <w:tblHeader/>
        </w:trPr>
        <w:tc>
          <w:tcPr>
            <w:tcW w:w="1667" w:type="pct"/>
            <w:tcMar>
              <w:bottom w:w="188" w:type="dxa"/>
              <w:right w:w="0" w:type="dxa"/>
            </w:tcMar>
          </w:tcPr>
          <w:p w:rsidR="006D4251" w:rsidRDefault="00AA5179">
            <w:pPr>
              <w:jc w:val="center"/>
            </w:pPr>
            <w:r>
              <w:t>HOUSE VERSION</w:t>
            </w:r>
          </w:p>
        </w:tc>
        <w:tc>
          <w:tcPr>
            <w:tcW w:w="1667" w:type="pct"/>
            <w:tcMar>
              <w:bottom w:w="188" w:type="dxa"/>
              <w:right w:w="0" w:type="dxa"/>
            </w:tcMar>
          </w:tcPr>
          <w:p w:rsidR="006D4251" w:rsidRDefault="00AA5179">
            <w:pPr>
              <w:jc w:val="center"/>
            </w:pPr>
            <w:r>
              <w:t>SENATE VERSION (CS)</w:t>
            </w:r>
          </w:p>
        </w:tc>
        <w:tc>
          <w:tcPr>
            <w:tcW w:w="1667" w:type="pct"/>
            <w:tcMar>
              <w:bottom w:w="188" w:type="dxa"/>
              <w:right w:w="0" w:type="dxa"/>
            </w:tcMar>
          </w:tcPr>
          <w:p w:rsidR="006D4251" w:rsidRDefault="00AA5179">
            <w:pPr>
              <w:jc w:val="center"/>
            </w:pPr>
            <w:r>
              <w:t>CONFERENCE</w:t>
            </w:r>
          </w:p>
        </w:tc>
      </w:tr>
      <w:tr w:rsidR="006D4251">
        <w:tc>
          <w:tcPr>
            <w:tcW w:w="6473" w:type="dxa"/>
          </w:tcPr>
          <w:p w:rsidR="006D4251" w:rsidRDefault="00AA5179">
            <w:pPr>
              <w:jc w:val="both"/>
            </w:pPr>
            <w:r>
              <w:t>SECTION 1.  Section 36.121, Water Code, is amended to read as follows:</w:t>
            </w:r>
          </w:p>
          <w:p w:rsidR="006D4251" w:rsidRDefault="00AA5179">
            <w:pPr>
              <w:jc w:val="both"/>
            </w:pPr>
            <w:r>
              <w:t xml:space="preserve">Sec. 36.121.  LIMITATION ON RULEMAKING POWER OF DISTRICTS OVER WELLS IN CERTAIN COUNTIES.  Except as provided by Section 36.117, a district that is created under this chapter on or after September 1, 1991, shall exempt from regulation under this chapter a well and any water produced or to be produced by a well that is located in a county that has a population of 14,000 or less if the water is to be used solely to supply a municipality that has a population of 121,000 or less and the rights to the water produced from the well are owned by a political subdivision that is not a municipality, or by a municipality that has a population of </w:t>
            </w:r>
            <w:r>
              <w:rPr>
                <w:u w:val="single"/>
              </w:rPr>
              <w:t>115,000</w:t>
            </w:r>
            <w:r>
              <w:t xml:space="preserve"> [</w:t>
            </w:r>
            <w:r>
              <w:rPr>
                <w:strike/>
              </w:rPr>
              <w:t>100,000</w:t>
            </w:r>
            <w:r>
              <w:t>] or less, and that purchased, owned, or held rights to the water before the date on which the district was created, regardless of the date the well is drilled or the water is produced.  The district may not prohibit the political subdivision or municipality from transporting produced water inside or outside the district's boundaries.</w:t>
            </w:r>
          </w:p>
          <w:p w:rsidR="006D4251" w:rsidRDefault="006D4251">
            <w:pPr>
              <w:jc w:val="both"/>
            </w:pPr>
          </w:p>
        </w:tc>
        <w:tc>
          <w:tcPr>
            <w:tcW w:w="6480" w:type="dxa"/>
          </w:tcPr>
          <w:p w:rsidR="006D4251" w:rsidRDefault="00AA5179">
            <w:pPr>
              <w:jc w:val="both"/>
            </w:pPr>
            <w:r>
              <w:t>SECTION 1.  Section 36.121, Water Code, is amended to read as follows:</w:t>
            </w:r>
          </w:p>
          <w:p w:rsidR="006D4251" w:rsidRDefault="00AA5179">
            <w:pPr>
              <w:jc w:val="both"/>
            </w:pPr>
            <w:r>
              <w:t xml:space="preserve">Sec. 36.121.  LIMITATION ON RULEMAKING POWER OF DISTRICTS OVER WELLS IN CERTAIN COUNTIES.  Except as provided by Section 36.117, a district that is created under this chapter on or after September 1, 1991, shall exempt from regulation under this chapter a well and any water produced or to be produced by a well that is located in a county that has a population of 14,000 or less if the water is to be used solely to supply a municipality that has a population of 121,000 or less </w:t>
            </w:r>
            <w:r w:rsidRPr="00E42156">
              <w:rPr>
                <w:highlight w:val="yellow"/>
                <w:u w:val="single"/>
              </w:rPr>
              <w:t>but greater than 100,000</w:t>
            </w:r>
            <w:r>
              <w:t xml:space="preserve"> and the rights to the water produced from the well are owned by a political subdivision that is not a municipality, or by a municipality that has a population of </w:t>
            </w:r>
            <w:r>
              <w:rPr>
                <w:u w:val="single"/>
              </w:rPr>
              <w:t>115,000</w:t>
            </w:r>
            <w:r>
              <w:t xml:space="preserve"> [</w:t>
            </w:r>
            <w:r>
              <w:rPr>
                <w:strike/>
              </w:rPr>
              <w:t>100,000</w:t>
            </w:r>
            <w:r>
              <w:t xml:space="preserve">] or less </w:t>
            </w:r>
            <w:r w:rsidRPr="00E42156">
              <w:rPr>
                <w:highlight w:val="yellow"/>
                <w:u w:val="single"/>
              </w:rPr>
              <w:t>but greater than 100,000</w:t>
            </w:r>
            <w:r w:rsidRPr="00E42156">
              <w:rPr>
                <w:highlight w:val="yellow"/>
              </w:rPr>
              <w:t>,</w:t>
            </w:r>
            <w:r>
              <w:t xml:space="preserve"> and that purchased, owned, or held rights to the water before the date on which the district was created, regardless of the date the well is drilled or the water is produced.  The district may not prohibit the political subdivision or municipality from transporting produced water inside or outside the district's boundaries.</w:t>
            </w:r>
          </w:p>
          <w:p w:rsidR="006D4251" w:rsidRDefault="006D4251">
            <w:pPr>
              <w:jc w:val="both"/>
            </w:pPr>
          </w:p>
        </w:tc>
        <w:tc>
          <w:tcPr>
            <w:tcW w:w="5760" w:type="dxa"/>
          </w:tcPr>
          <w:p w:rsidR="006D4251" w:rsidRDefault="006D4251">
            <w:pPr>
              <w:jc w:val="both"/>
            </w:pPr>
          </w:p>
        </w:tc>
      </w:tr>
      <w:tr w:rsidR="006D4251">
        <w:tc>
          <w:tcPr>
            <w:tcW w:w="6473" w:type="dxa"/>
          </w:tcPr>
          <w:p w:rsidR="006D4251" w:rsidRDefault="00AA5179">
            <w:pPr>
              <w:jc w:val="both"/>
            </w:pPr>
            <w:r>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6D4251" w:rsidRDefault="006D4251">
            <w:pPr>
              <w:jc w:val="both"/>
            </w:pPr>
          </w:p>
        </w:tc>
        <w:tc>
          <w:tcPr>
            <w:tcW w:w="6480" w:type="dxa"/>
          </w:tcPr>
          <w:p w:rsidR="006D4251" w:rsidRDefault="00AA5179">
            <w:pPr>
              <w:jc w:val="both"/>
            </w:pPr>
            <w:r>
              <w:t>SECTION 2. Same as House version.</w:t>
            </w:r>
          </w:p>
          <w:p w:rsidR="006D4251" w:rsidRDefault="006D4251">
            <w:pPr>
              <w:jc w:val="both"/>
            </w:pPr>
          </w:p>
          <w:p w:rsidR="006D4251" w:rsidRDefault="006D4251">
            <w:pPr>
              <w:jc w:val="both"/>
            </w:pPr>
          </w:p>
        </w:tc>
        <w:tc>
          <w:tcPr>
            <w:tcW w:w="5760" w:type="dxa"/>
          </w:tcPr>
          <w:p w:rsidR="006D4251" w:rsidRDefault="006D4251">
            <w:pPr>
              <w:jc w:val="both"/>
            </w:pPr>
          </w:p>
        </w:tc>
      </w:tr>
    </w:tbl>
    <w:p w:rsidR="007E7F7C" w:rsidRDefault="007E7F7C"/>
    <w:sectPr w:rsidR="007E7F7C" w:rsidSect="006D4251">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251" w:rsidRDefault="006D4251" w:rsidP="006D4251">
      <w:r>
        <w:separator/>
      </w:r>
    </w:p>
  </w:endnote>
  <w:endnote w:type="continuationSeparator" w:id="0">
    <w:p w:rsidR="006D4251" w:rsidRDefault="006D4251" w:rsidP="006D42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095" w:rsidRDefault="006120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251" w:rsidRDefault="00103EC1">
    <w:pPr>
      <w:tabs>
        <w:tab w:val="center" w:pos="9360"/>
        <w:tab w:val="right" w:pos="18720"/>
      </w:tabs>
    </w:pPr>
    <w:fldSimple w:instr=" DOCPROPERTY  CCRF  \* MERGEFORMAT ">
      <w:r w:rsidR="00612095">
        <w:t xml:space="preserve"> </w:t>
      </w:r>
    </w:fldSimple>
    <w:r w:rsidR="00AA5179">
      <w:tab/>
    </w:r>
    <w:r>
      <w:fldChar w:fldCharType="begin"/>
    </w:r>
    <w:r w:rsidR="00AA5179">
      <w:instrText xml:space="preserve"> PAGE </w:instrText>
    </w:r>
    <w:r>
      <w:fldChar w:fldCharType="separate"/>
    </w:r>
    <w:r w:rsidR="0060657D">
      <w:rPr>
        <w:noProof/>
      </w:rPr>
      <w:t>1</w:t>
    </w:r>
    <w:r>
      <w:fldChar w:fldCharType="end"/>
    </w:r>
    <w:r w:rsidR="00AA5179">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095" w:rsidRDefault="006120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251" w:rsidRDefault="006D4251" w:rsidP="006D4251">
      <w:r>
        <w:separator/>
      </w:r>
    </w:p>
  </w:footnote>
  <w:footnote w:type="continuationSeparator" w:id="0">
    <w:p w:rsidR="006D4251" w:rsidRDefault="006D4251" w:rsidP="006D42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095" w:rsidRDefault="006120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095" w:rsidRDefault="006120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095" w:rsidRDefault="0061209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6D4251"/>
    <w:rsid w:val="00103EC1"/>
    <w:rsid w:val="002D39CF"/>
    <w:rsid w:val="0060657D"/>
    <w:rsid w:val="00612095"/>
    <w:rsid w:val="006D4251"/>
    <w:rsid w:val="007E7F7C"/>
    <w:rsid w:val="00AA5179"/>
    <w:rsid w:val="00E42156"/>
    <w:rsid w:val="00F20879"/>
    <w:rsid w:val="00F40DDA"/>
    <w:rsid w:val="00F841F8"/>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25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2095"/>
    <w:pPr>
      <w:tabs>
        <w:tab w:val="center" w:pos="4680"/>
        <w:tab w:val="right" w:pos="9360"/>
      </w:tabs>
    </w:pPr>
  </w:style>
  <w:style w:type="character" w:customStyle="1" w:styleId="HeaderChar">
    <w:name w:val="Header Char"/>
    <w:basedOn w:val="DefaultParagraphFont"/>
    <w:link w:val="Header"/>
    <w:uiPriority w:val="99"/>
    <w:semiHidden/>
    <w:rsid w:val="00612095"/>
    <w:rPr>
      <w:sz w:val="22"/>
    </w:rPr>
  </w:style>
  <w:style w:type="paragraph" w:styleId="Footer">
    <w:name w:val="footer"/>
    <w:basedOn w:val="Normal"/>
    <w:link w:val="FooterChar"/>
    <w:uiPriority w:val="99"/>
    <w:semiHidden/>
    <w:unhideWhenUsed/>
    <w:rsid w:val="00612095"/>
    <w:pPr>
      <w:tabs>
        <w:tab w:val="center" w:pos="4680"/>
        <w:tab w:val="right" w:pos="9360"/>
      </w:tabs>
    </w:pPr>
  </w:style>
  <w:style w:type="character" w:customStyle="1" w:styleId="FooterChar">
    <w:name w:val="Footer Char"/>
    <w:basedOn w:val="DefaultParagraphFont"/>
    <w:link w:val="Footer"/>
    <w:uiPriority w:val="99"/>
    <w:semiHidden/>
    <w:rsid w:val="00612095"/>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1</Pages>
  <Words>392</Words>
  <Characters>2241</Characters>
  <Application>Microsoft Office Word</Application>
  <DocSecurity>0</DocSecurity>
  <Lines>18</Lines>
  <Paragraphs>5</Paragraphs>
  <ScaleCrop>false</ScaleCrop>
  <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HB3109-SAA</dc:title>
  <dc:subject/>
  <dc:creator>WHR</dc:creator>
  <cp:keywords/>
  <dc:description/>
  <cp:lastModifiedBy>Greg Tingle</cp:lastModifiedBy>
  <cp:revision>3</cp:revision>
  <dcterms:created xsi:type="dcterms:W3CDTF">2011-05-23T18:35:00Z</dcterms:created>
  <dcterms:modified xsi:type="dcterms:W3CDTF">2011-05-24T23:04:00Z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11.143.248</vt:lpwstr>
  </property>
  <property fmtid="{D5CDD505-2E9C-101B-9397-08002B2CF9AE}" pid="3" name="CCRF">
    <vt:lpwstr> </vt:lpwstr>
  </property>
</Properties>
</file>