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E40FC2" w:rsidTr="00E40FC2">
        <w:trPr>
          <w:cantSplit/>
          <w:tblHeader/>
        </w:trPr>
        <w:tc>
          <w:tcPr>
            <w:tcW w:w="18713" w:type="dxa"/>
            <w:gridSpan w:val="3"/>
          </w:tcPr>
          <w:p w:rsidR="00797BCE" w:rsidRDefault="00B82CD0">
            <w:pPr>
              <w:ind w:left="650"/>
              <w:jc w:val="center"/>
            </w:pPr>
            <w:bookmarkStart w:id="0" w:name="_GoBack"/>
            <w:bookmarkEnd w:id="0"/>
            <w:r>
              <w:rPr>
                <w:b/>
              </w:rPr>
              <w:t>House Bill  1632</w:t>
            </w:r>
          </w:p>
          <w:p w:rsidR="00797BCE" w:rsidRDefault="00B82CD0">
            <w:pPr>
              <w:ind w:left="650"/>
              <w:jc w:val="center"/>
            </w:pPr>
            <w:r>
              <w:t>Senate Amendments</w:t>
            </w:r>
          </w:p>
          <w:p w:rsidR="00797BCE" w:rsidRDefault="00B82CD0">
            <w:pPr>
              <w:ind w:left="650"/>
              <w:jc w:val="center"/>
            </w:pPr>
            <w:r>
              <w:t>Section-by-Section Analysis</w:t>
            </w:r>
          </w:p>
          <w:p w:rsidR="00797BCE" w:rsidRDefault="00797BCE">
            <w:pPr>
              <w:jc w:val="center"/>
            </w:pPr>
          </w:p>
        </w:tc>
      </w:tr>
      <w:tr w:rsidR="00797BCE">
        <w:trPr>
          <w:cantSplit/>
          <w:tblHeader/>
        </w:trPr>
        <w:tc>
          <w:tcPr>
            <w:tcW w:w="1667" w:type="pct"/>
            <w:tcMar>
              <w:bottom w:w="188" w:type="dxa"/>
              <w:right w:w="0" w:type="dxa"/>
            </w:tcMar>
          </w:tcPr>
          <w:p w:rsidR="00797BCE" w:rsidRDefault="00B82CD0">
            <w:pPr>
              <w:jc w:val="center"/>
            </w:pPr>
            <w:r>
              <w:t>HOUSE VERSION</w:t>
            </w:r>
          </w:p>
        </w:tc>
        <w:tc>
          <w:tcPr>
            <w:tcW w:w="1667" w:type="pct"/>
            <w:tcMar>
              <w:bottom w:w="188" w:type="dxa"/>
              <w:right w:w="0" w:type="dxa"/>
            </w:tcMar>
          </w:tcPr>
          <w:p w:rsidR="00797BCE" w:rsidRDefault="00B82CD0">
            <w:pPr>
              <w:jc w:val="center"/>
            </w:pPr>
            <w:r>
              <w:t>SENATE VERSION (CS)</w:t>
            </w:r>
          </w:p>
        </w:tc>
        <w:tc>
          <w:tcPr>
            <w:tcW w:w="1667" w:type="pct"/>
            <w:tcMar>
              <w:bottom w:w="188" w:type="dxa"/>
              <w:right w:w="0" w:type="dxa"/>
            </w:tcMar>
          </w:tcPr>
          <w:p w:rsidR="00797BCE" w:rsidRDefault="00B82CD0">
            <w:pPr>
              <w:jc w:val="center"/>
            </w:pPr>
            <w:r>
              <w:t>CONFERENCE</w:t>
            </w:r>
          </w:p>
        </w:tc>
      </w:tr>
      <w:tr w:rsidR="00797BCE">
        <w:tc>
          <w:tcPr>
            <w:tcW w:w="6473" w:type="dxa"/>
          </w:tcPr>
          <w:p w:rsidR="00797BCE" w:rsidRDefault="00B82CD0">
            <w:pPr>
              <w:jc w:val="both"/>
            </w:pPr>
            <w:r>
              <w:t>SECTION 1.  Section 13.004(c), Election Code, is amended to read as follows:</w:t>
            </w:r>
          </w:p>
          <w:p w:rsidR="00797BCE" w:rsidRDefault="00B82CD0">
            <w:pPr>
              <w:jc w:val="both"/>
            </w:pPr>
            <w:r>
              <w:t>(c)  The following information furnished on a registration application is confidential and does not constitute public information for purposes of Chapter 552, Government Code:</w:t>
            </w:r>
          </w:p>
          <w:p w:rsidR="00797BCE" w:rsidRDefault="00B82CD0">
            <w:pPr>
              <w:jc w:val="both"/>
            </w:pPr>
            <w:r>
              <w:t>(1)  a social security number;</w:t>
            </w:r>
          </w:p>
          <w:p w:rsidR="00797BCE" w:rsidRDefault="00B82CD0">
            <w:pPr>
              <w:jc w:val="both"/>
            </w:pPr>
            <w:r>
              <w:t>(2)  a Texas driver's license number;</w:t>
            </w:r>
          </w:p>
          <w:p w:rsidR="00797BCE" w:rsidRDefault="00B82CD0">
            <w:pPr>
              <w:jc w:val="both"/>
            </w:pPr>
            <w:r>
              <w:t>(3)  a number of a personal identification card issued by the Department of Public Safety;</w:t>
            </w:r>
          </w:p>
          <w:p w:rsidR="00797BCE" w:rsidRDefault="00B82CD0">
            <w:pPr>
              <w:jc w:val="both"/>
            </w:pPr>
            <w:r>
              <w:t>(4)  an indication that an applicant is interested in working as an election judge; or</w:t>
            </w:r>
          </w:p>
          <w:p w:rsidR="00797BCE" w:rsidRDefault="00B82CD0">
            <w:pPr>
              <w:jc w:val="both"/>
            </w:pPr>
            <w:r>
              <w:t>(5)  the residence address of the applicant, if the applicant is a federal judge or state judge, as defined by Section 13.0021, [</w:t>
            </w:r>
            <w:r>
              <w:rPr>
                <w:strike/>
              </w:rPr>
              <w:t>or</w:t>
            </w:r>
            <w:r>
              <w:t xml:space="preserve">] the spouse of a federal judge or state judge, </w:t>
            </w:r>
            <w:r>
              <w:rPr>
                <w:u w:val="single"/>
              </w:rPr>
              <w:t>or an individual to whom Section 552.1175, Government Code, applies</w:t>
            </w:r>
            <w:r>
              <w:t xml:space="preserve"> and </w:t>
            </w:r>
            <w:r>
              <w:rPr>
                <w:u w:val="single"/>
              </w:rPr>
              <w:t>the applicant:</w:t>
            </w:r>
          </w:p>
          <w:p w:rsidR="00797BCE" w:rsidRDefault="00B82CD0">
            <w:pPr>
              <w:jc w:val="both"/>
            </w:pPr>
            <w:r>
              <w:rPr>
                <w:u w:val="single"/>
              </w:rPr>
              <w:t>(A)</w:t>
            </w:r>
            <w:r>
              <w:t xml:space="preserve">  included an affidavit with the registration application </w:t>
            </w:r>
            <w:r>
              <w:rPr>
                <w:u w:val="single"/>
              </w:rPr>
              <w:t>describing the applicant's status under this subdivision, including an affidavit</w:t>
            </w:r>
            <w:r>
              <w:t xml:space="preserve"> under Section 13.0021 </w:t>
            </w:r>
            <w:r>
              <w:rPr>
                <w:u w:val="single"/>
              </w:rPr>
              <w:t>if the applicant is a federal judge or state judge or the spouse of a federal judge or state judge;</w:t>
            </w:r>
            <w:r>
              <w:t xml:space="preserve"> </w:t>
            </w:r>
            <w:r w:rsidRPr="002026D2">
              <w:t>[</w:t>
            </w:r>
            <w:r w:rsidRPr="002026D2">
              <w:rPr>
                <w:strike/>
              </w:rPr>
              <w:t>or</w:t>
            </w:r>
            <w:r w:rsidRPr="002026D2">
              <w:t>]</w:t>
            </w:r>
          </w:p>
          <w:p w:rsidR="00797BCE" w:rsidRDefault="00B82CD0">
            <w:pPr>
              <w:jc w:val="both"/>
            </w:pPr>
            <w:r>
              <w:rPr>
                <w:u w:val="single"/>
              </w:rPr>
              <w:t>(B)  provided</w:t>
            </w:r>
            <w:r>
              <w:t xml:space="preserve"> the registrar </w:t>
            </w:r>
            <w:r>
              <w:rPr>
                <w:u w:val="single"/>
              </w:rPr>
              <w:t>with</w:t>
            </w:r>
            <w:r>
              <w:t xml:space="preserve"> [</w:t>
            </w:r>
            <w:r>
              <w:rPr>
                <w:strike/>
              </w:rPr>
              <w:t>has received</w:t>
            </w:r>
            <w:r>
              <w:t xml:space="preserve">] an affidavit </w:t>
            </w:r>
            <w:r>
              <w:rPr>
                <w:u w:val="single"/>
              </w:rPr>
              <w:t>describing the applicant's status under this subdivision, including an affidavit</w:t>
            </w:r>
            <w:r>
              <w:t xml:space="preserve"> [</w:t>
            </w:r>
            <w:r>
              <w:rPr>
                <w:strike/>
              </w:rPr>
              <w:t>submitted</w:t>
            </w:r>
            <w:r>
              <w:t xml:space="preserve">] under Section 15.0215 </w:t>
            </w:r>
            <w:r>
              <w:rPr>
                <w:u w:val="single"/>
              </w:rPr>
              <w:t>if the applicant is a federal judge or state judge or the spouse of a federal judge or state judge; or</w:t>
            </w:r>
          </w:p>
          <w:p w:rsidR="00797BCE" w:rsidRDefault="00B82CD0">
            <w:pPr>
              <w:jc w:val="both"/>
            </w:pPr>
            <w:r>
              <w:rPr>
                <w:u w:val="single"/>
              </w:rPr>
              <w:t>(C)  provided the registrar with a completed form approved by the secretary of state for the purpose of notifying the registrar of the applicant's status under this subdivision</w:t>
            </w:r>
            <w:r>
              <w:t>.</w:t>
            </w:r>
          </w:p>
          <w:p w:rsidR="00797BCE" w:rsidRDefault="00797BCE">
            <w:pPr>
              <w:jc w:val="both"/>
            </w:pPr>
          </w:p>
        </w:tc>
        <w:tc>
          <w:tcPr>
            <w:tcW w:w="6480" w:type="dxa"/>
          </w:tcPr>
          <w:p w:rsidR="00797BCE" w:rsidRDefault="00B82CD0">
            <w:pPr>
              <w:jc w:val="both"/>
            </w:pPr>
            <w:r>
              <w:t>SECTION 1.  Section 13.004(c), Election Code, is amended to read as follows:</w:t>
            </w:r>
          </w:p>
          <w:p w:rsidR="00797BCE" w:rsidRDefault="00B82CD0">
            <w:pPr>
              <w:jc w:val="both"/>
            </w:pPr>
            <w:r>
              <w:t>(c)  The following information furnished on a registration application is confidential and does not constitute public information for purposes of Chapter 552, Government Code:</w:t>
            </w:r>
          </w:p>
          <w:p w:rsidR="00797BCE" w:rsidRDefault="00B82CD0">
            <w:pPr>
              <w:jc w:val="both"/>
            </w:pPr>
            <w:r>
              <w:t>(1)  a social security number;</w:t>
            </w:r>
          </w:p>
          <w:p w:rsidR="00797BCE" w:rsidRDefault="00B82CD0">
            <w:pPr>
              <w:jc w:val="both"/>
            </w:pPr>
            <w:r>
              <w:t>(2)  a Texas driver's license number;</w:t>
            </w:r>
          </w:p>
          <w:p w:rsidR="00797BCE" w:rsidRDefault="00B82CD0">
            <w:pPr>
              <w:jc w:val="both"/>
            </w:pPr>
            <w:r>
              <w:t>(3)  a number of a personal identification card issued by the Department of Public Safety;</w:t>
            </w:r>
          </w:p>
          <w:p w:rsidR="00797BCE" w:rsidRDefault="00B82CD0">
            <w:pPr>
              <w:jc w:val="both"/>
            </w:pPr>
            <w:r>
              <w:t>(4)  an indication that an applicant is interested in working as an election judge; or</w:t>
            </w:r>
          </w:p>
          <w:p w:rsidR="00797BCE" w:rsidRDefault="00B82CD0">
            <w:pPr>
              <w:jc w:val="both"/>
            </w:pPr>
            <w:r>
              <w:t>(5)  the residence address of the applicant, if the applicant is a federal judge or state judge, as defined by Section 13.0021, [</w:t>
            </w:r>
            <w:r>
              <w:rPr>
                <w:strike/>
              </w:rPr>
              <w:t>or</w:t>
            </w:r>
            <w:r>
              <w:t xml:space="preserve">] the spouse of a federal judge or state judge, </w:t>
            </w:r>
            <w:r>
              <w:rPr>
                <w:u w:val="single"/>
              </w:rPr>
              <w:t>or an individual to whom Section 552.1175, Government Code, applies</w:t>
            </w:r>
            <w:r>
              <w:t xml:space="preserve"> and </w:t>
            </w:r>
            <w:r>
              <w:rPr>
                <w:u w:val="single"/>
              </w:rPr>
              <w:t>the applicant:</w:t>
            </w:r>
          </w:p>
          <w:p w:rsidR="00797BCE" w:rsidRDefault="00B82CD0">
            <w:pPr>
              <w:jc w:val="both"/>
            </w:pPr>
            <w:r>
              <w:rPr>
                <w:u w:val="single"/>
              </w:rPr>
              <w:t>(A)</w:t>
            </w:r>
            <w:r>
              <w:t xml:space="preserve">  included an affidavit with the registration application </w:t>
            </w:r>
            <w:r>
              <w:rPr>
                <w:u w:val="single"/>
              </w:rPr>
              <w:t>describing the applicant's status under this subdivision, including an affidavit</w:t>
            </w:r>
            <w:r>
              <w:t xml:space="preserve"> under Section 13.0021 </w:t>
            </w:r>
            <w:r>
              <w:rPr>
                <w:u w:val="single"/>
              </w:rPr>
              <w:t>if the applicant is a federal judge or state judge or the spouse of a federal judge or state judge;</w:t>
            </w:r>
          </w:p>
          <w:p w:rsidR="00797BCE" w:rsidRDefault="00B82CD0">
            <w:pPr>
              <w:jc w:val="both"/>
            </w:pPr>
            <w:r>
              <w:rPr>
                <w:u w:val="single"/>
              </w:rPr>
              <w:t>(B)  provided</w:t>
            </w:r>
            <w:r>
              <w:t xml:space="preserve"> </w:t>
            </w:r>
            <w:r w:rsidRPr="002026D2">
              <w:t>[</w:t>
            </w:r>
            <w:r w:rsidRPr="002026D2">
              <w:rPr>
                <w:strike/>
              </w:rPr>
              <w:t>or</w:t>
            </w:r>
            <w:r w:rsidRPr="002026D2">
              <w:t>]</w:t>
            </w:r>
            <w:r>
              <w:t xml:space="preserve"> the registrar </w:t>
            </w:r>
            <w:r>
              <w:rPr>
                <w:u w:val="single"/>
              </w:rPr>
              <w:t>with</w:t>
            </w:r>
            <w:r>
              <w:t xml:space="preserve"> [</w:t>
            </w:r>
            <w:r>
              <w:rPr>
                <w:strike/>
              </w:rPr>
              <w:t>has received</w:t>
            </w:r>
            <w:r>
              <w:t xml:space="preserve">] an affidavit </w:t>
            </w:r>
            <w:r>
              <w:rPr>
                <w:u w:val="single"/>
              </w:rPr>
              <w:t>describing the applicant's status under this subdivision, including an affidavit</w:t>
            </w:r>
            <w:r>
              <w:t xml:space="preserve"> [</w:t>
            </w:r>
            <w:r>
              <w:rPr>
                <w:strike/>
              </w:rPr>
              <w:t>submitted</w:t>
            </w:r>
            <w:r>
              <w:t xml:space="preserve">] under Section 15.0215 </w:t>
            </w:r>
            <w:r>
              <w:rPr>
                <w:u w:val="single"/>
              </w:rPr>
              <w:t>if the applicant is a federal judge or state judge or the spouse of a federal judge or state judge; or</w:t>
            </w:r>
          </w:p>
          <w:p w:rsidR="00797BCE" w:rsidRDefault="00B82CD0">
            <w:pPr>
              <w:jc w:val="both"/>
            </w:pPr>
            <w:r>
              <w:rPr>
                <w:u w:val="single"/>
              </w:rPr>
              <w:t>(C)  provided the registrar with a completed form approved by the secretary of state for the purpose of notifying the registrar of the applicant's status under this subdivision</w:t>
            </w:r>
            <w:r>
              <w:t>.</w:t>
            </w:r>
          </w:p>
          <w:p w:rsidR="00797BCE" w:rsidRDefault="00797BCE">
            <w:pPr>
              <w:jc w:val="both"/>
            </w:pPr>
          </w:p>
        </w:tc>
        <w:tc>
          <w:tcPr>
            <w:tcW w:w="5760" w:type="dxa"/>
          </w:tcPr>
          <w:p w:rsidR="00797BCE" w:rsidRDefault="00797BCE">
            <w:pPr>
              <w:jc w:val="both"/>
            </w:pPr>
          </w:p>
        </w:tc>
      </w:tr>
      <w:tr w:rsidR="00797BCE">
        <w:tc>
          <w:tcPr>
            <w:tcW w:w="6473" w:type="dxa"/>
          </w:tcPr>
          <w:p w:rsidR="00797BCE" w:rsidRDefault="00B82CD0">
            <w:pPr>
              <w:jc w:val="both"/>
            </w:pPr>
            <w:r>
              <w:t xml:space="preserve">SECTION 2.  The heading to Section 552.1175, Government </w:t>
            </w:r>
            <w:r>
              <w:lastRenderedPageBreak/>
              <w:t>Code, is amended to read as follows:</w:t>
            </w:r>
          </w:p>
          <w:p w:rsidR="00797BCE" w:rsidRDefault="00B82CD0">
            <w:pPr>
              <w:jc w:val="both"/>
            </w:pPr>
            <w:r>
              <w:t xml:space="preserve">Sec. 552.1175.  CONFIDENTIALITY OF </w:t>
            </w:r>
            <w:r>
              <w:rPr>
                <w:u w:val="single"/>
              </w:rPr>
              <w:t>CERTAIN IDENTIFYING</w:t>
            </w:r>
            <w:r>
              <w:t xml:space="preserve"> [</w:t>
            </w:r>
            <w:r>
              <w:rPr>
                <w:strike/>
              </w:rPr>
              <w:t>ADDRESSES, TELEPHONE NUMBERS, SOCIAL SECURITY NUMBERS, AND PERSONAL FAMILY</w:t>
            </w:r>
            <w:r>
              <w:t>] INFORMATION OF PEACE OFFICERS, COUNTY JAILERS, SECURITY OFFICERS, AND EMPLOYEES OF THE TEXAS DEPARTMENT OF CRIMINAL JUSTICE OR A PROSECUTOR'S OFFICE.</w:t>
            </w:r>
          </w:p>
          <w:p w:rsidR="00797BCE" w:rsidRDefault="00797BCE">
            <w:pPr>
              <w:jc w:val="both"/>
            </w:pPr>
          </w:p>
        </w:tc>
        <w:tc>
          <w:tcPr>
            <w:tcW w:w="6480" w:type="dxa"/>
          </w:tcPr>
          <w:p w:rsidR="00797BCE" w:rsidRDefault="00B82CD0">
            <w:pPr>
              <w:jc w:val="both"/>
            </w:pPr>
            <w:r>
              <w:lastRenderedPageBreak/>
              <w:t xml:space="preserve">SECTION 2.  The heading to Section 552.1175, Government </w:t>
            </w:r>
            <w:r>
              <w:lastRenderedPageBreak/>
              <w:t>Code, is amended to read as follows:</w:t>
            </w:r>
          </w:p>
          <w:p w:rsidR="00797BCE" w:rsidRDefault="00B82CD0">
            <w:pPr>
              <w:jc w:val="both"/>
            </w:pPr>
            <w:r>
              <w:t xml:space="preserve">Sec. 552.1175.  CONFIDENTIALITY OF </w:t>
            </w:r>
            <w:r>
              <w:rPr>
                <w:u w:val="single"/>
              </w:rPr>
              <w:t>CERTAIN IDENTIFYING</w:t>
            </w:r>
            <w:r>
              <w:t xml:space="preserve"> [</w:t>
            </w:r>
            <w:r>
              <w:rPr>
                <w:strike/>
              </w:rPr>
              <w:t>ADDRESSES, TELEPHONE NUMBERS, SOCIAL SECURITY NUMBERS, AND PERSONAL FAMILY</w:t>
            </w:r>
            <w:r>
              <w:t>] INFORMATION OF PEACE OFFICERS, COUNTY JAILERS, SECURITY OFFICERS, [</w:t>
            </w:r>
            <w:r>
              <w:rPr>
                <w:strike/>
              </w:rPr>
              <w:t>AND</w:t>
            </w:r>
            <w:r>
              <w:t>] EMPLOYEES OF THE TEXAS DEPARTMENT OF CRIMINAL JUSTICE OR A PROSECUTOR'S OFFICE</w:t>
            </w:r>
            <w:r>
              <w:rPr>
                <w:u w:val="single"/>
              </w:rPr>
              <w:t xml:space="preserve">, </w:t>
            </w:r>
            <w:r w:rsidRPr="00EE2086">
              <w:rPr>
                <w:highlight w:val="darkGray"/>
                <w:u w:val="single"/>
              </w:rPr>
              <w:t>AND FEDERAL AND STATE JUDGES</w:t>
            </w:r>
            <w:r w:rsidRPr="00EE2086">
              <w:rPr>
                <w:highlight w:val="darkGray"/>
              </w:rPr>
              <w:t>.</w:t>
            </w:r>
          </w:p>
          <w:p w:rsidR="00797BCE" w:rsidRDefault="00797BCE">
            <w:pPr>
              <w:jc w:val="both"/>
            </w:pPr>
          </w:p>
        </w:tc>
        <w:tc>
          <w:tcPr>
            <w:tcW w:w="5760" w:type="dxa"/>
          </w:tcPr>
          <w:p w:rsidR="00797BCE" w:rsidRDefault="00797BCE">
            <w:pPr>
              <w:jc w:val="both"/>
            </w:pPr>
          </w:p>
        </w:tc>
      </w:tr>
      <w:tr w:rsidR="00797BCE">
        <w:tc>
          <w:tcPr>
            <w:tcW w:w="6473" w:type="dxa"/>
          </w:tcPr>
          <w:p w:rsidR="00797BCE" w:rsidRDefault="00B82CD0">
            <w:pPr>
              <w:jc w:val="both"/>
            </w:pPr>
            <w:r>
              <w:lastRenderedPageBreak/>
              <w:t>SECTION 3.  Sections 552.1175(b) and (e), Government Code, are amended to read as follows:</w:t>
            </w:r>
          </w:p>
          <w:p w:rsidR="00E40FC2" w:rsidRDefault="00E40FC2">
            <w:pPr>
              <w:jc w:val="both"/>
            </w:pPr>
          </w:p>
          <w:p w:rsidR="00E40FC2" w:rsidRDefault="00E40FC2">
            <w:pPr>
              <w:jc w:val="both"/>
            </w:pPr>
          </w:p>
          <w:p w:rsidR="00E40FC2" w:rsidRDefault="00E40FC2">
            <w:pPr>
              <w:jc w:val="both"/>
            </w:pPr>
          </w:p>
          <w:p w:rsidR="00E40FC2" w:rsidRDefault="00E40FC2">
            <w:pPr>
              <w:jc w:val="both"/>
            </w:pPr>
          </w:p>
          <w:p w:rsidR="00E40FC2" w:rsidRDefault="00E40FC2">
            <w:pPr>
              <w:jc w:val="both"/>
            </w:pPr>
          </w:p>
          <w:p w:rsidR="00E40FC2" w:rsidRDefault="00E40FC2">
            <w:pPr>
              <w:jc w:val="both"/>
            </w:pPr>
          </w:p>
          <w:p w:rsidR="00E40FC2" w:rsidRDefault="00E40FC2">
            <w:pPr>
              <w:jc w:val="both"/>
            </w:pPr>
          </w:p>
          <w:p w:rsidR="00E40FC2" w:rsidRDefault="00E40FC2">
            <w:pPr>
              <w:jc w:val="both"/>
            </w:pPr>
          </w:p>
          <w:p w:rsidR="00E40FC2" w:rsidRDefault="00E40FC2">
            <w:pPr>
              <w:jc w:val="both"/>
            </w:pPr>
          </w:p>
          <w:p w:rsidR="00E40FC2" w:rsidRDefault="00E40FC2">
            <w:pPr>
              <w:jc w:val="both"/>
            </w:pPr>
          </w:p>
          <w:p w:rsidR="00E40FC2" w:rsidRDefault="00E40FC2">
            <w:pPr>
              <w:jc w:val="both"/>
            </w:pPr>
          </w:p>
          <w:p w:rsidR="00E40FC2" w:rsidRDefault="00E40FC2">
            <w:pPr>
              <w:jc w:val="both"/>
            </w:pPr>
          </w:p>
          <w:p w:rsidR="00E40FC2" w:rsidRDefault="00E40FC2">
            <w:pPr>
              <w:jc w:val="both"/>
            </w:pPr>
          </w:p>
          <w:p w:rsidR="00E40FC2" w:rsidRDefault="00E40FC2">
            <w:pPr>
              <w:jc w:val="both"/>
            </w:pPr>
          </w:p>
          <w:p w:rsidR="00E40FC2" w:rsidRDefault="00E40FC2">
            <w:pPr>
              <w:jc w:val="both"/>
            </w:pPr>
          </w:p>
          <w:p w:rsidR="00E40FC2" w:rsidRDefault="00E40FC2">
            <w:pPr>
              <w:jc w:val="both"/>
            </w:pPr>
          </w:p>
          <w:p w:rsidR="00E40FC2" w:rsidRDefault="00E40FC2">
            <w:pPr>
              <w:jc w:val="both"/>
            </w:pPr>
          </w:p>
          <w:p w:rsidR="00E40FC2" w:rsidRDefault="00E40FC2">
            <w:pPr>
              <w:jc w:val="both"/>
            </w:pPr>
          </w:p>
          <w:p w:rsidR="00E40FC2" w:rsidRDefault="00E40FC2">
            <w:pPr>
              <w:jc w:val="both"/>
            </w:pPr>
          </w:p>
          <w:p w:rsidR="00E40FC2" w:rsidRDefault="00E40FC2">
            <w:pPr>
              <w:jc w:val="both"/>
            </w:pPr>
          </w:p>
          <w:p w:rsidR="00E40FC2" w:rsidRDefault="00E40FC2">
            <w:pPr>
              <w:jc w:val="both"/>
            </w:pPr>
          </w:p>
          <w:p w:rsidR="00E40FC2" w:rsidRDefault="00E40FC2">
            <w:pPr>
              <w:jc w:val="both"/>
            </w:pPr>
          </w:p>
          <w:p w:rsidR="00E40FC2" w:rsidRDefault="00E40FC2">
            <w:pPr>
              <w:jc w:val="both"/>
            </w:pPr>
          </w:p>
          <w:p w:rsidR="00E40FC2" w:rsidRDefault="00E40FC2">
            <w:pPr>
              <w:jc w:val="both"/>
            </w:pPr>
          </w:p>
          <w:p w:rsidR="00E40FC2" w:rsidRDefault="00E40FC2">
            <w:pPr>
              <w:jc w:val="both"/>
            </w:pPr>
          </w:p>
          <w:p w:rsidR="00E40FC2" w:rsidRDefault="00E40FC2">
            <w:pPr>
              <w:jc w:val="both"/>
            </w:pPr>
          </w:p>
          <w:p w:rsidR="00E40FC2" w:rsidRDefault="00E40FC2">
            <w:pPr>
              <w:jc w:val="both"/>
            </w:pPr>
          </w:p>
          <w:p w:rsidR="00797BCE" w:rsidRDefault="00B82CD0">
            <w:pPr>
              <w:jc w:val="both"/>
            </w:pPr>
            <w:r>
              <w:t xml:space="preserve">(b)  Information that relates to the home address, home telephone number, emergency contact information, </w:t>
            </w:r>
            <w:r>
              <w:rPr>
                <w:u w:val="single"/>
              </w:rPr>
              <w:t>date of birth,</w:t>
            </w:r>
            <w:r>
              <w:t xml:space="preserve"> or social security number of an individual to whom this section applies, or that reveals whether the individual has family members is confidential and may not be disclosed to the public under this chapter if the individual to whom the information relates:</w:t>
            </w:r>
          </w:p>
          <w:p w:rsidR="00797BCE" w:rsidRDefault="00B82CD0">
            <w:pPr>
              <w:jc w:val="both"/>
            </w:pPr>
            <w:r>
              <w:t>(1)  chooses to restrict public access to the information; and</w:t>
            </w:r>
          </w:p>
          <w:p w:rsidR="00797BCE" w:rsidRDefault="00B82CD0">
            <w:pPr>
              <w:jc w:val="both"/>
            </w:pPr>
            <w:r>
              <w:t>(2)  notifies the governmental body of the individual's choice on a form provided by the governmental body, accompanied by evidence of the individual's status.</w:t>
            </w:r>
          </w:p>
          <w:p w:rsidR="00E40FC2" w:rsidRDefault="00E40FC2">
            <w:pPr>
              <w:jc w:val="both"/>
            </w:pPr>
          </w:p>
          <w:p w:rsidR="00797BCE" w:rsidRDefault="00B82CD0">
            <w:pPr>
              <w:jc w:val="both"/>
            </w:pPr>
            <w:r>
              <w:t>(e)  All documents filed with a county clerk and all documents filed with a district clerk are exempt from this section</w:t>
            </w:r>
            <w:r w:rsidRPr="00EE2086">
              <w:rPr>
                <w:highlight w:val="darkGray"/>
                <w:u w:val="single"/>
              </w:rPr>
              <w:t>, except that the county clerk or district clerk may redact the street address of an individual to whom this section applies from a document filed with the clerk without the necessity of requesting a decision from the attorney general under Subchapter G at the request of the individual, if that individual identifies to the clerk the specific document containing the address</w:t>
            </w:r>
            <w:r w:rsidRPr="00EE2086">
              <w:rPr>
                <w:highlight w:val="darkGray"/>
              </w:rPr>
              <w:t>.</w:t>
            </w:r>
          </w:p>
          <w:p w:rsidR="00797BCE" w:rsidRDefault="00797BCE">
            <w:pPr>
              <w:jc w:val="both"/>
            </w:pPr>
          </w:p>
        </w:tc>
        <w:tc>
          <w:tcPr>
            <w:tcW w:w="6480" w:type="dxa"/>
          </w:tcPr>
          <w:p w:rsidR="00797BCE" w:rsidRDefault="00B82CD0">
            <w:pPr>
              <w:jc w:val="both"/>
            </w:pPr>
            <w:r>
              <w:lastRenderedPageBreak/>
              <w:t>SECTION 3.  Sections 552.1175(a) and (b), Government Code, are amended to read as follows:</w:t>
            </w:r>
          </w:p>
          <w:p w:rsidR="00E40FC2" w:rsidRDefault="00E40FC2">
            <w:pPr>
              <w:jc w:val="both"/>
            </w:pPr>
          </w:p>
          <w:p w:rsidR="00797BCE" w:rsidRDefault="00B82CD0">
            <w:pPr>
              <w:jc w:val="both"/>
            </w:pPr>
            <w:r>
              <w:t>(a)  This section applies only to:</w:t>
            </w:r>
          </w:p>
          <w:p w:rsidR="00797BCE" w:rsidRDefault="00B82CD0">
            <w:pPr>
              <w:jc w:val="both"/>
            </w:pPr>
            <w:r>
              <w:t>(1)  peace officers as defined by Article 2.12, Code of Criminal Procedure;</w:t>
            </w:r>
          </w:p>
          <w:p w:rsidR="00797BCE" w:rsidRDefault="00B82CD0">
            <w:pPr>
              <w:jc w:val="both"/>
            </w:pPr>
            <w:r>
              <w:t>(2)  county jailers as defined by Section 1701.001, Occupations Code;</w:t>
            </w:r>
          </w:p>
          <w:p w:rsidR="00797BCE" w:rsidRDefault="00B82CD0">
            <w:pPr>
              <w:jc w:val="both"/>
            </w:pPr>
            <w:r>
              <w:t>(3)  current or former employees of the Texas Department of Criminal Justice or of the predecessor in function of the department or any division of the department;</w:t>
            </w:r>
          </w:p>
          <w:p w:rsidR="00797BCE" w:rsidRDefault="00B82CD0">
            <w:pPr>
              <w:jc w:val="both"/>
            </w:pPr>
            <w:r>
              <w:t>(4)  commissioned security officers as defined by Section 1702.002, Occupations Code;</w:t>
            </w:r>
          </w:p>
          <w:p w:rsidR="00797BCE" w:rsidRDefault="00B82CD0">
            <w:pPr>
              <w:jc w:val="both"/>
            </w:pPr>
            <w:r>
              <w:t>(5)  employees of a district attorney, criminal district attorney, or county or municipal attorney whose jurisdiction includes any criminal law or child protective services matters;</w:t>
            </w:r>
          </w:p>
          <w:p w:rsidR="00797BCE" w:rsidRDefault="00B82CD0">
            <w:pPr>
              <w:jc w:val="both"/>
            </w:pPr>
            <w:r>
              <w:t>(6)  officers and employees of a community supervision and corrections department established under Chapter 76 who perform a duty described by Section 76.004(b);</w:t>
            </w:r>
          </w:p>
          <w:p w:rsidR="00797BCE" w:rsidRDefault="00B82CD0">
            <w:pPr>
              <w:jc w:val="both"/>
            </w:pPr>
            <w:r>
              <w:t>(7)  criminal investigators of the United States as described by Article 2.122(a), Code of Criminal Procedure;</w:t>
            </w:r>
          </w:p>
          <w:p w:rsidR="00797BCE" w:rsidRDefault="00B82CD0">
            <w:pPr>
              <w:jc w:val="both"/>
            </w:pPr>
            <w:r>
              <w:lastRenderedPageBreak/>
              <w:t xml:space="preserve">(8)  police officers and inspectors of the United States Federal Protective Service; </w:t>
            </w:r>
            <w:r w:rsidRPr="00EE2086">
              <w:rPr>
                <w:highlight w:val="darkGray"/>
              </w:rPr>
              <w:t>[</w:t>
            </w:r>
            <w:r w:rsidRPr="00EE2086">
              <w:rPr>
                <w:strike/>
                <w:highlight w:val="darkGray"/>
              </w:rPr>
              <w:t>and</w:t>
            </w:r>
            <w:r w:rsidRPr="00EE2086">
              <w:rPr>
                <w:highlight w:val="darkGray"/>
              </w:rPr>
              <w:t>]</w:t>
            </w:r>
          </w:p>
          <w:p w:rsidR="00797BCE" w:rsidRPr="00EE2086" w:rsidRDefault="00B82CD0">
            <w:pPr>
              <w:jc w:val="both"/>
              <w:rPr>
                <w:highlight w:val="darkGray"/>
              </w:rPr>
            </w:pPr>
            <w:r>
              <w:t>(9)  current and former employees of the office of the attorney general who are or were assigned to a division of that office the duties of which involve law enforcement</w:t>
            </w:r>
            <w:r w:rsidRPr="00EE2086">
              <w:rPr>
                <w:highlight w:val="darkGray"/>
                <w:u w:val="single"/>
              </w:rPr>
              <w:t>; and</w:t>
            </w:r>
          </w:p>
          <w:p w:rsidR="00797BCE" w:rsidRDefault="00B82CD0">
            <w:pPr>
              <w:jc w:val="both"/>
            </w:pPr>
            <w:r w:rsidRPr="00EE2086">
              <w:rPr>
                <w:highlight w:val="darkGray"/>
                <w:u w:val="single"/>
              </w:rPr>
              <w:t>(10)  federal judges and state judges as defined by Section 13.0021, Election Code</w:t>
            </w:r>
            <w:r w:rsidRPr="00EE2086">
              <w:rPr>
                <w:highlight w:val="darkGray"/>
              </w:rPr>
              <w:t>.</w:t>
            </w:r>
          </w:p>
          <w:p w:rsidR="00E40FC2" w:rsidRDefault="00E40FC2">
            <w:pPr>
              <w:jc w:val="both"/>
            </w:pPr>
          </w:p>
          <w:p w:rsidR="00797BCE" w:rsidRDefault="00B82CD0">
            <w:pPr>
              <w:jc w:val="both"/>
            </w:pPr>
            <w:r>
              <w:t xml:space="preserve">(b)  Information that relates to the home address, home telephone number, emergency contact information, </w:t>
            </w:r>
            <w:r>
              <w:rPr>
                <w:u w:val="single"/>
              </w:rPr>
              <w:t>date of birth,</w:t>
            </w:r>
            <w:r>
              <w:t xml:space="preserve"> or social security number of an individual to whom this section applies, or that reveals whether the individual has family members is confidential and may not be disclosed to the public under this chapter if the individual to whom the information relates:</w:t>
            </w:r>
          </w:p>
          <w:p w:rsidR="00797BCE" w:rsidRDefault="00B82CD0">
            <w:pPr>
              <w:jc w:val="both"/>
            </w:pPr>
            <w:r>
              <w:t>(1)  chooses to restrict public access to the information; and</w:t>
            </w:r>
          </w:p>
          <w:p w:rsidR="00797BCE" w:rsidRDefault="00B82CD0">
            <w:pPr>
              <w:jc w:val="both"/>
            </w:pPr>
            <w:r>
              <w:t>(2)  notifies the governmental body of the individual's choice on a form provided by the governmental body, accompanied by evidence of the individual's status.</w:t>
            </w:r>
          </w:p>
          <w:p w:rsidR="00797BCE" w:rsidRDefault="00797BCE">
            <w:pPr>
              <w:jc w:val="both"/>
            </w:pPr>
          </w:p>
          <w:p w:rsidR="00E40FC2" w:rsidRDefault="00E40FC2">
            <w:pPr>
              <w:jc w:val="both"/>
            </w:pPr>
          </w:p>
        </w:tc>
        <w:tc>
          <w:tcPr>
            <w:tcW w:w="5760" w:type="dxa"/>
          </w:tcPr>
          <w:p w:rsidR="00797BCE" w:rsidRDefault="00797BCE">
            <w:pPr>
              <w:jc w:val="both"/>
            </w:pPr>
          </w:p>
        </w:tc>
      </w:tr>
      <w:tr w:rsidR="00797BCE">
        <w:tc>
          <w:tcPr>
            <w:tcW w:w="6473" w:type="dxa"/>
          </w:tcPr>
          <w:p w:rsidR="00797BCE" w:rsidRDefault="00B82CD0">
            <w:pPr>
              <w:jc w:val="both"/>
            </w:pPr>
            <w:r>
              <w:lastRenderedPageBreak/>
              <w:t xml:space="preserve">SECTION 4.  This Act takes effect immediately if it receives </w:t>
            </w:r>
            <w:r>
              <w:lastRenderedPageBreak/>
              <w:t>a vote of two-thirds of all the members elected to each house, as provided by Section 39, Article III, Texas Constitution.  If this Act does not receive the vote necessary for immediate effect, this Act takes effect September 1, 2013.</w:t>
            </w:r>
          </w:p>
          <w:p w:rsidR="00797BCE" w:rsidRDefault="00797BCE">
            <w:pPr>
              <w:jc w:val="both"/>
            </w:pPr>
          </w:p>
        </w:tc>
        <w:tc>
          <w:tcPr>
            <w:tcW w:w="6480" w:type="dxa"/>
          </w:tcPr>
          <w:p w:rsidR="00797BCE" w:rsidRDefault="00B82CD0">
            <w:pPr>
              <w:jc w:val="both"/>
            </w:pPr>
            <w:r>
              <w:lastRenderedPageBreak/>
              <w:t>SECTION 4. Same as House version.</w:t>
            </w:r>
          </w:p>
          <w:p w:rsidR="00797BCE" w:rsidRDefault="00797BCE">
            <w:pPr>
              <w:jc w:val="both"/>
            </w:pPr>
          </w:p>
          <w:p w:rsidR="00797BCE" w:rsidRDefault="00797BCE">
            <w:pPr>
              <w:jc w:val="both"/>
            </w:pPr>
          </w:p>
        </w:tc>
        <w:tc>
          <w:tcPr>
            <w:tcW w:w="5760" w:type="dxa"/>
          </w:tcPr>
          <w:p w:rsidR="00797BCE" w:rsidRDefault="00797BCE">
            <w:pPr>
              <w:jc w:val="both"/>
            </w:pPr>
          </w:p>
        </w:tc>
      </w:tr>
    </w:tbl>
    <w:p w:rsidR="00295FA1" w:rsidRDefault="00295FA1"/>
    <w:sectPr w:rsidR="00295FA1" w:rsidSect="00797BCE">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2086" w:rsidRDefault="00EE2086" w:rsidP="00797BCE">
      <w:r>
        <w:separator/>
      </w:r>
    </w:p>
  </w:endnote>
  <w:endnote w:type="continuationSeparator" w:id="0">
    <w:p w:rsidR="00EE2086" w:rsidRDefault="00EE2086" w:rsidP="00797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4FE" w:rsidRDefault="002D64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BCE" w:rsidRDefault="0023191B">
    <w:pPr>
      <w:tabs>
        <w:tab w:val="center" w:pos="9360"/>
        <w:tab w:val="right" w:pos="18720"/>
      </w:tabs>
    </w:pPr>
    <w:fldSimple w:instr=" DOCPROPERTY  CCRF  \* MERGEFORMAT ">
      <w:r w:rsidR="005F0CD5">
        <w:t xml:space="preserve"> </w:t>
      </w:r>
    </w:fldSimple>
    <w:r w:rsidR="00B82CD0">
      <w:tab/>
    </w:r>
    <w:r w:rsidR="00797BCE">
      <w:fldChar w:fldCharType="begin"/>
    </w:r>
    <w:r w:rsidR="00B82CD0">
      <w:instrText xml:space="preserve"> PAGE </w:instrText>
    </w:r>
    <w:r w:rsidR="00797BCE">
      <w:fldChar w:fldCharType="separate"/>
    </w:r>
    <w:r w:rsidR="0025418F">
      <w:rPr>
        <w:noProof/>
      </w:rPr>
      <w:t>4</w:t>
    </w:r>
    <w:r w:rsidR="00797BCE">
      <w:fldChar w:fldCharType="end"/>
    </w:r>
    <w:r w:rsidR="00B82CD0">
      <w:tab/>
    </w:r>
    <w:r>
      <w:fldChar w:fldCharType="begin"/>
    </w:r>
    <w:r>
      <w:instrText xml:space="preserve"> DOCPROPERTY  OTID  \* MERGEFORMAT </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4FE" w:rsidRDefault="002D64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2086" w:rsidRDefault="00EE2086" w:rsidP="00797BCE">
      <w:r>
        <w:separator/>
      </w:r>
    </w:p>
  </w:footnote>
  <w:footnote w:type="continuationSeparator" w:id="0">
    <w:p w:rsidR="00EE2086" w:rsidRDefault="00EE2086" w:rsidP="00797B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4FE" w:rsidRDefault="002D64F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4FE" w:rsidRDefault="002D64F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4FE" w:rsidRDefault="002D64F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79"/>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BCE"/>
    <w:rsid w:val="002026D2"/>
    <w:rsid w:val="0023191B"/>
    <w:rsid w:val="0025418F"/>
    <w:rsid w:val="00295FA1"/>
    <w:rsid w:val="002D64FE"/>
    <w:rsid w:val="005F0CD5"/>
    <w:rsid w:val="00797BCE"/>
    <w:rsid w:val="00B02EA3"/>
    <w:rsid w:val="00B82CD0"/>
    <w:rsid w:val="00E40FC2"/>
    <w:rsid w:val="00EE2086"/>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7BCE"/>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64FE"/>
    <w:pPr>
      <w:tabs>
        <w:tab w:val="center" w:pos="4680"/>
        <w:tab w:val="right" w:pos="9360"/>
      </w:tabs>
    </w:pPr>
  </w:style>
  <w:style w:type="character" w:customStyle="1" w:styleId="HeaderChar">
    <w:name w:val="Header Char"/>
    <w:link w:val="Header"/>
    <w:uiPriority w:val="99"/>
    <w:rsid w:val="002D64FE"/>
    <w:rPr>
      <w:sz w:val="22"/>
    </w:rPr>
  </w:style>
  <w:style w:type="paragraph" w:styleId="Footer">
    <w:name w:val="footer"/>
    <w:basedOn w:val="Normal"/>
    <w:link w:val="FooterChar"/>
    <w:uiPriority w:val="99"/>
    <w:unhideWhenUsed/>
    <w:rsid w:val="002D64FE"/>
    <w:pPr>
      <w:tabs>
        <w:tab w:val="center" w:pos="4680"/>
        <w:tab w:val="right" w:pos="9360"/>
      </w:tabs>
    </w:pPr>
  </w:style>
  <w:style w:type="character" w:customStyle="1" w:styleId="FooterChar">
    <w:name w:val="Footer Char"/>
    <w:link w:val="Footer"/>
    <w:uiPriority w:val="99"/>
    <w:rsid w:val="002D64FE"/>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7BCE"/>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64FE"/>
    <w:pPr>
      <w:tabs>
        <w:tab w:val="center" w:pos="4680"/>
        <w:tab w:val="right" w:pos="9360"/>
      </w:tabs>
    </w:pPr>
  </w:style>
  <w:style w:type="character" w:customStyle="1" w:styleId="HeaderChar">
    <w:name w:val="Header Char"/>
    <w:link w:val="Header"/>
    <w:uiPriority w:val="99"/>
    <w:rsid w:val="002D64FE"/>
    <w:rPr>
      <w:sz w:val="22"/>
    </w:rPr>
  </w:style>
  <w:style w:type="paragraph" w:styleId="Footer">
    <w:name w:val="footer"/>
    <w:basedOn w:val="Normal"/>
    <w:link w:val="FooterChar"/>
    <w:uiPriority w:val="99"/>
    <w:unhideWhenUsed/>
    <w:rsid w:val="002D64FE"/>
    <w:pPr>
      <w:tabs>
        <w:tab w:val="center" w:pos="4680"/>
        <w:tab w:val="right" w:pos="9360"/>
      </w:tabs>
    </w:pPr>
  </w:style>
  <w:style w:type="character" w:customStyle="1" w:styleId="FooterChar">
    <w:name w:val="Footer Char"/>
    <w:link w:val="Footer"/>
    <w:uiPriority w:val="99"/>
    <w:rsid w:val="002D64FE"/>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4</Pages>
  <Words>1099</Words>
  <Characters>6269</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HB1632-SAA</vt:lpstr>
    </vt:vector>
  </TitlesOfParts>
  <Company>Texas Legislative Council</Company>
  <LinksUpToDate>false</LinksUpToDate>
  <CharactersWithSpaces>7354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HB1632-SAA</dc:title>
  <dc:creator>YES</dc:creator>
  <cp:lastModifiedBy>YES</cp:lastModifiedBy>
  <cp:revision>2</cp:revision>
  <cp:lastPrinted>2013-05-22T03:17:00Z</cp:lastPrinted>
  <dcterms:created xsi:type="dcterms:W3CDTF">2013-05-23T17:47:00Z</dcterms:created>
  <dcterms:modified xsi:type="dcterms:W3CDTF">2013-05-23T17:47:00Z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