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683817" w:rsidTr="003C41D0">
        <w:trPr>
          <w:cantSplit/>
          <w:tblHeader/>
        </w:trPr>
        <w:tc>
          <w:tcPr>
            <w:tcW w:w="18740" w:type="dxa"/>
            <w:gridSpan w:val="3"/>
          </w:tcPr>
          <w:p w:rsidR="002C020D" w:rsidRDefault="00683817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1864</w:t>
            </w:r>
          </w:p>
          <w:p w:rsidR="002C020D" w:rsidRDefault="00683817">
            <w:pPr>
              <w:ind w:left="650"/>
              <w:jc w:val="center"/>
            </w:pPr>
            <w:r>
              <w:t>Senate Amendments</w:t>
            </w:r>
          </w:p>
          <w:p w:rsidR="002C020D" w:rsidRDefault="00683817">
            <w:pPr>
              <w:ind w:left="650"/>
              <w:jc w:val="center"/>
            </w:pPr>
            <w:r>
              <w:t>Section-by-Section Analysis</w:t>
            </w:r>
          </w:p>
          <w:p w:rsidR="002C020D" w:rsidRDefault="002C020D">
            <w:pPr>
              <w:jc w:val="center"/>
            </w:pPr>
          </w:p>
        </w:tc>
      </w:tr>
      <w:tr w:rsidR="002C020D" w:rsidTr="003C41D0">
        <w:trPr>
          <w:cantSplit/>
          <w:tblHeader/>
        </w:trPr>
        <w:tc>
          <w:tcPr>
            <w:tcW w:w="6248" w:type="dxa"/>
            <w:tcMar>
              <w:bottom w:w="188" w:type="dxa"/>
              <w:right w:w="0" w:type="dxa"/>
            </w:tcMar>
          </w:tcPr>
          <w:p w:rsidR="002C020D" w:rsidRDefault="00683817">
            <w:pPr>
              <w:jc w:val="center"/>
            </w:pPr>
            <w:r>
              <w:t>HOUSE VERSION</w:t>
            </w:r>
          </w:p>
        </w:tc>
        <w:tc>
          <w:tcPr>
            <w:tcW w:w="6248" w:type="dxa"/>
            <w:tcMar>
              <w:bottom w:w="188" w:type="dxa"/>
              <w:right w:w="0" w:type="dxa"/>
            </w:tcMar>
          </w:tcPr>
          <w:p w:rsidR="002C020D" w:rsidRDefault="00683817">
            <w:pPr>
              <w:jc w:val="center"/>
            </w:pPr>
            <w:r>
              <w:t>SENATE VERSION (CS)</w:t>
            </w:r>
          </w:p>
        </w:tc>
        <w:tc>
          <w:tcPr>
            <w:tcW w:w="6244" w:type="dxa"/>
            <w:tcMar>
              <w:bottom w:w="188" w:type="dxa"/>
              <w:right w:w="0" w:type="dxa"/>
            </w:tcMar>
          </w:tcPr>
          <w:p w:rsidR="002C020D" w:rsidRDefault="00683817">
            <w:pPr>
              <w:jc w:val="center"/>
            </w:pPr>
            <w:r>
              <w:t>CONFERENCE</w:t>
            </w:r>
          </w:p>
        </w:tc>
      </w:tr>
      <w:tr w:rsidR="002C020D" w:rsidTr="003C41D0">
        <w:tc>
          <w:tcPr>
            <w:tcW w:w="6248" w:type="dxa"/>
          </w:tcPr>
          <w:p w:rsidR="002C020D" w:rsidRDefault="00683817">
            <w:pPr>
              <w:jc w:val="both"/>
            </w:pPr>
            <w:r>
              <w:t>SECTION 1.  Chapter 2311, Government Code, as added by Chapter 1280 (H.B. 1831), Acts of the 81st Legislature, Regular Session, 2009, is amended to read as follows:</w:t>
            </w:r>
          </w:p>
          <w:p w:rsidR="002C020D" w:rsidRDefault="00683817">
            <w:pPr>
              <w:jc w:val="both"/>
            </w:pPr>
            <w:r>
              <w:t>CHAPTER 2311.  ENERGY SECURITY TECHNOLOGIES FOR CRITICAL GOVERNMENTAL FACILITIES</w:t>
            </w:r>
          </w:p>
          <w:p w:rsidR="002C020D" w:rsidRDefault="00683817">
            <w:pPr>
              <w:jc w:val="both"/>
            </w:pPr>
            <w:r>
              <w:t>Sec. 2311.001.  DEFINITIONS.  In this chapter:</w:t>
            </w:r>
          </w:p>
          <w:p w:rsidR="002C020D" w:rsidRDefault="00683817">
            <w:pPr>
              <w:jc w:val="both"/>
            </w:pPr>
            <w:r>
              <w:t>(1)  "Combined heating and power system" means a system that:</w:t>
            </w:r>
          </w:p>
          <w:p w:rsidR="002C020D" w:rsidRDefault="00683817">
            <w:pPr>
              <w:jc w:val="both"/>
            </w:pPr>
            <w:r>
              <w:t>(A)  is located on the site of a facility;</w:t>
            </w:r>
          </w:p>
          <w:p w:rsidR="002C020D" w:rsidRDefault="00683817">
            <w:pPr>
              <w:jc w:val="both"/>
            </w:pPr>
            <w:r>
              <w:t>(B)  is the primary source of both electricity and thermal energy for the facility;</w:t>
            </w:r>
          </w:p>
          <w:p w:rsidR="002C020D" w:rsidRDefault="00683817">
            <w:pPr>
              <w:jc w:val="both"/>
            </w:pPr>
            <w:r>
              <w:t>(C)  can provide all of the electricity needed to power the facility's critical emergency operations for at least 14 days; and</w:t>
            </w:r>
          </w:p>
          <w:p w:rsidR="002C020D" w:rsidRDefault="00683817">
            <w:pPr>
              <w:jc w:val="both"/>
            </w:pPr>
            <w:r>
              <w:t>(D)  has an overall efficiency of energy use that exceeds 60 percent.</w:t>
            </w:r>
          </w:p>
          <w:p w:rsidR="002C020D" w:rsidRDefault="00683817">
            <w:pPr>
              <w:jc w:val="both"/>
            </w:pPr>
            <w:r>
              <w:t>(2)  "Critical governmental facility" means a building owned by the state or a political subdivision of the state that is expected to:</w:t>
            </w:r>
          </w:p>
          <w:p w:rsidR="003C41D0" w:rsidRDefault="003C41D0">
            <w:pPr>
              <w:jc w:val="both"/>
            </w:pPr>
          </w:p>
          <w:p w:rsidR="002C020D" w:rsidRDefault="00683817">
            <w:pPr>
              <w:jc w:val="both"/>
            </w:pPr>
            <w:r>
              <w:t>(A)  be continuously occupied;</w:t>
            </w:r>
          </w:p>
          <w:p w:rsidR="002C020D" w:rsidRDefault="00683817">
            <w:pPr>
              <w:jc w:val="both"/>
            </w:pPr>
            <w:r>
              <w:t>(B)  maintain operations for at least 6,000 hours each year;</w:t>
            </w:r>
          </w:p>
          <w:p w:rsidR="002C020D" w:rsidRDefault="00683817">
            <w:pPr>
              <w:jc w:val="both"/>
            </w:pPr>
            <w:r>
              <w:t>(C)  have a peak electricity demand exceeding 500 kilowatts; and</w:t>
            </w:r>
          </w:p>
          <w:p w:rsidR="002C020D" w:rsidRDefault="00683817">
            <w:pPr>
              <w:jc w:val="both"/>
            </w:pPr>
            <w:r>
              <w:t>(D)  serve a critical public health or public safety function during a natural disaster or other emergency situation that may result in a widespread power outage, including [</w:t>
            </w:r>
            <w:r>
              <w:rPr>
                <w:strike/>
              </w:rPr>
              <w:t>a</w:t>
            </w:r>
            <w:r>
              <w:t>]:</w:t>
            </w:r>
          </w:p>
          <w:p w:rsidR="002C020D" w:rsidRDefault="00683817">
            <w:pPr>
              <w:jc w:val="both"/>
            </w:pPr>
            <w:r>
              <w:t xml:space="preserve">(i)  </w:t>
            </w:r>
            <w:r>
              <w:rPr>
                <w:u w:val="single"/>
              </w:rPr>
              <w:t>a</w:t>
            </w:r>
            <w:r>
              <w:t xml:space="preserve"> command and control center;</w:t>
            </w:r>
          </w:p>
          <w:p w:rsidR="002C020D" w:rsidRDefault="00683817">
            <w:pPr>
              <w:jc w:val="both"/>
            </w:pPr>
            <w:r>
              <w:t xml:space="preserve">(ii)  </w:t>
            </w:r>
            <w:r>
              <w:rPr>
                <w:u w:val="single"/>
              </w:rPr>
              <w:t>a</w:t>
            </w:r>
            <w:r>
              <w:t xml:space="preserve"> shelter;</w:t>
            </w:r>
          </w:p>
          <w:p w:rsidR="002C020D" w:rsidRDefault="00683817">
            <w:pPr>
              <w:jc w:val="both"/>
            </w:pPr>
            <w:r>
              <w:t xml:space="preserve">(iii)  </w:t>
            </w:r>
            <w:r>
              <w:rPr>
                <w:u w:val="single"/>
              </w:rPr>
              <w:t>a</w:t>
            </w:r>
            <w:r>
              <w:t xml:space="preserve"> prison or jail;</w:t>
            </w:r>
          </w:p>
          <w:p w:rsidR="002C020D" w:rsidRDefault="00683817">
            <w:pPr>
              <w:jc w:val="both"/>
            </w:pPr>
            <w:r>
              <w:t xml:space="preserve">(iv)  </w:t>
            </w:r>
            <w:r>
              <w:rPr>
                <w:u w:val="single"/>
              </w:rPr>
              <w:t>a</w:t>
            </w:r>
            <w:r>
              <w:t xml:space="preserve"> police or fire station;</w:t>
            </w:r>
          </w:p>
          <w:p w:rsidR="002C020D" w:rsidRDefault="00683817">
            <w:pPr>
              <w:jc w:val="both"/>
            </w:pPr>
            <w:r>
              <w:t xml:space="preserve">(v)  </w:t>
            </w:r>
            <w:r>
              <w:rPr>
                <w:u w:val="single"/>
              </w:rPr>
              <w:t>a</w:t>
            </w:r>
            <w:r>
              <w:t xml:space="preserve"> communications or data center;</w:t>
            </w:r>
          </w:p>
          <w:p w:rsidR="002C020D" w:rsidRDefault="00683817">
            <w:pPr>
              <w:jc w:val="both"/>
            </w:pPr>
            <w:r>
              <w:lastRenderedPageBreak/>
              <w:t xml:space="preserve">(vi)  </w:t>
            </w:r>
            <w:r>
              <w:rPr>
                <w:u w:val="single"/>
              </w:rPr>
              <w:t>a</w:t>
            </w:r>
            <w:r>
              <w:t xml:space="preserve"> water or wastewater facility;</w:t>
            </w:r>
          </w:p>
          <w:p w:rsidR="002C020D" w:rsidRDefault="00683817">
            <w:pPr>
              <w:jc w:val="both"/>
            </w:pPr>
            <w:r>
              <w:t xml:space="preserve">(vii)  </w:t>
            </w:r>
            <w:r>
              <w:rPr>
                <w:u w:val="single"/>
              </w:rPr>
              <w:t>a</w:t>
            </w:r>
            <w:r>
              <w:t xml:space="preserve"> hazardous waste storage facility;</w:t>
            </w:r>
          </w:p>
          <w:p w:rsidR="002C020D" w:rsidRDefault="00683817">
            <w:pPr>
              <w:jc w:val="both"/>
            </w:pPr>
            <w:r>
              <w:t xml:space="preserve">(viii)  </w:t>
            </w:r>
            <w:r>
              <w:rPr>
                <w:u w:val="single"/>
              </w:rPr>
              <w:t>a</w:t>
            </w:r>
            <w:r>
              <w:t xml:space="preserve"> biological research facility;</w:t>
            </w:r>
          </w:p>
          <w:p w:rsidR="002C020D" w:rsidRDefault="00683817">
            <w:pPr>
              <w:jc w:val="both"/>
            </w:pPr>
            <w:r>
              <w:t xml:space="preserve">(ix)  </w:t>
            </w:r>
            <w:r>
              <w:rPr>
                <w:u w:val="single"/>
              </w:rPr>
              <w:t>a</w:t>
            </w:r>
            <w:r>
              <w:t xml:space="preserve"> hospital; [</w:t>
            </w:r>
            <w:r>
              <w:rPr>
                <w:strike/>
              </w:rPr>
              <w:t>or</w:t>
            </w:r>
            <w:r>
              <w:t>]</w:t>
            </w:r>
          </w:p>
          <w:p w:rsidR="002C020D" w:rsidRPr="00FE2A24" w:rsidRDefault="00683817">
            <w:pPr>
              <w:jc w:val="both"/>
              <w:rPr>
                <w:highlight w:val="darkGray"/>
              </w:rPr>
            </w:pPr>
            <w:r>
              <w:t xml:space="preserve">(x)  </w:t>
            </w:r>
            <w:r>
              <w:rPr>
                <w:u w:val="single"/>
              </w:rPr>
              <w:t>a</w:t>
            </w:r>
            <w:r>
              <w:t xml:space="preserve"> food preparation or food storage facility</w:t>
            </w:r>
            <w:r>
              <w:rPr>
                <w:u w:val="single"/>
              </w:rPr>
              <w:t xml:space="preserve">; </w:t>
            </w:r>
            <w:r w:rsidRPr="00743023">
              <w:rPr>
                <w:u w:val="single"/>
              </w:rPr>
              <w:t>or</w:t>
            </w:r>
          </w:p>
          <w:p w:rsidR="002C020D" w:rsidRDefault="00683817">
            <w:pPr>
              <w:jc w:val="both"/>
            </w:pPr>
            <w:r w:rsidRPr="00FE2A24">
              <w:rPr>
                <w:highlight w:val="darkGray"/>
                <w:u w:val="single"/>
              </w:rPr>
              <w:t>(xi)  an institution of higher education, as defined by Section 61.003, Education Code</w:t>
            </w:r>
            <w:r>
              <w:t>.</w:t>
            </w:r>
          </w:p>
          <w:p w:rsidR="00743023" w:rsidRDefault="00743023">
            <w:pPr>
              <w:jc w:val="both"/>
            </w:pPr>
          </w:p>
          <w:p w:rsidR="002C020D" w:rsidRDefault="00683817">
            <w:pPr>
              <w:jc w:val="both"/>
            </w:pPr>
            <w:r>
              <w:t xml:space="preserve">Sec. 2311.002.  COMBINED HEATING AND POWER SYSTEMS.  </w:t>
            </w:r>
            <w:r>
              <w:rPr>
                <w:u w:val="single"/>
              </w:rPr>
              <w:t>(a)</w:t>
            </w:r>
            <w:r>
              <w:t xml:space="preserve">  When constructing or extensively renovating a critical governmental facility or replacing major heating, ventilation, and air-conditioning equipment for a critical governmental facility, the entity with charge and control of the facility shall evaluate whether equipping the facility with a combined heating and power system would result in expected energy savings that would exceed the expected costs of purchasing, operating, and maintaining the system over a 20-year period.  Notwithstanding Chapter 2302, the entity may equip the facility with a combined heating and power system if the expected energy savings exceed the expected costs.</w:t>
            </w:r>
          </w:p>
          <w:p w:rsidR="002C020D" w:rsidRDefault="00683817">
            <w:pPr>
              <w:jc w:val="both"/>
            </w:pPr>
            <w:r>
              <w:rPr>
                <w:u w:val="single"/>
              </w:rPr>
              <w:t>(b)  The State Energy Conservation Office shall establish guidelines for the evaluation under Subsection (a).</w:t>
            </w:r>
          </w:p>
          <w:p w:rsidR="002C020D" w:rsidRDefault="002C020D">
            <w:pPr>
              <w:jc w:val="both"/>
            </w:pPr>
          </w:p>
        </w:tc>
        <w:tc>
          <w:tcPr>
            <w:tcW w:w="6248" w:type="dxa"/>
          </w:tcPr>
          <w:p w:rsidR="003C41D0" w:rsidRPr="003C41D0" w:rsidRDefault="003C41D0" w:rsidP="003C41D0">
            <w:pPr>
              <w:jc w:val="both"/>
            </w:pPr>
            <w:r w:rsidRPr="003C41D0">
              <w:lastRenderedPageBreak/>
              <w:t>SECTION 1.  Chapter 2311, Government Code, as added by Chapter 1280 (H.B. 1831), Acts of the 81st Legislature, Regular Session, 2009, is amended to read as follows:</w:t>
            </w:r>
          </w:p>
          <w:p w:rsidR="003C41D0" w:rsidRPr="003C41D0" w:rsidRDefault="003C41D0" w:rsidP="003C41D0">
            <w:pPr>
              <w:jc w:val="both"/>
            </w:pPr>
            <w:r w:rsidRPr="003C41D0">
              <w:t>CHAPTER 2311.  ENERGY SECURITY TECHNOLOGIES FOR CRITICAL GOVERNMENTAL FACILITIES</w:t>
            </w:r>
          </w:p>
          <w:p w:rsidR="003C41D0" w:rsidRPr="003C41D0" w:rsidRDefault="003C41D0" w:rsidP="003C41D0">
            <w:pPr>
              <w:jc w:val="both"/>
            </w:pPr>
            <w:r w:rsidRPr="003C41D0">
              <w:t>Sec. 2311.001.  DEFINITIONS.  In this chapter:</w:t>
            </w:r>
          </w:p>
          <w:p w:rsidR="003C41D0" w:rsidRPr="003C41D0" w:rsidRDefault="003C41D0" w:rsidP="003C41D0">
            <w:pPr>
              <w:jc w:val="both"/>
            </w:pPr>
            <w:r w:rsidRPr="003C41D0">
              <w:t>(1)  "Combined heating and power system" means a system that:</w:t>
            </w:r>
          </w:p>
          <w:p w:rsidR="003C41D0" w:rsidRPr="003C41D0" w:rsidRDefault="003C41D0" w:rsidP="003C41D0">
            <w:pPr>
              <w:jc w:val="both"/>
            </w:pPr>
            <w:r w:rsidRPr="003C41D0">
              <w:t>(A)  is located on the site of a facility;</w:t>
            </w:r>
          </w:p>
          <w:p w:rsidR="003C41D0" w:rsidRPr="003C41D0" w:rsidRDefault="003C41D0" w:rsidP="003C41D0">
            <w:pPr>
              <w:jc w:val="both"/>
            </w:pPr>
            <w:r w:rsidRPr="003C41D0">
              <w:t>(B)  is the primary source of both electricity and thermal energy for the facility;</w:t>
            </w:r>
          </w:p>
          <w:p w:rsidR="003C41D0" w:rsidRPr="003C41D0" w:rsidRDefault="003C41D0" w:rsidP="003C41D0">
            <w:pPr>
              <w:jc w:val="both"/>
            </w:pPr>
            <w:r w:rsidRPr="003C41D0">
              <w:t>(C)  can provide all of the electricity needed to power the facility's critical emergency operations for at least 14 days; and</w:t>
            </w:r>
          </w:p>
          <w:p w:rsidR="003C41D0" w:rsidRPr="003C41D0" w:rsidRDefault="003C41D0" w:rsidP="003C41D0">
            <w:pPr>
              <w:jc w:val="both"/>
            </w:pPr>
            <w:r w:rsidRPr="003C41D0">
              <w:t>(D)  has an overall efficiency of energy use that exceeds 60 percent.</w:t>
            </w:r>
          </w:p>
          <w:p w:rsidR="003C41D0" w:rsidRPr="003C41D0" w:rsidRDefault="003C41D0" w:rsidP="003C41D0">
            <w:pPr>
              <w:jc w:val="both"/>
            </w:pPr>
            <w:r w:rsidRPr="003C41D0">
              <w:t>(2)  "Critical governmental facility" means a building owned by the state</w:t>
            </w:r>
            <w:r w:rsidRPr="00FE2A24">
              <w:rPr>
                <w:highlight w:val="darkGray"/>
                <w:u w:val="single"/>
              </w:rPr>
              <w:t>, including by an institution of higher education, as defined by Section 61.003, Education Code,</w:t>
            </w:r>
            <w:r w:rsidRPr="003C41D0">
              <w:t xml:space="preserve"> or a political subdivision of the state that is expected to:</w:t>
            </w:r>
          </w:p>
          <w:p w:rsidR="003C41D0" w:rsidRPr="003C41D0" w:rsidRDefault="003C41D0" w:rsidP="003C41D0">
            <w:pPr>
              <w:jc w:val="both"/>
            </w:pPr>
            <w:r w:rsidRPr="003C41D0">
              <w:t>(A)  be continuously occupied;</w:t>
            </w:r>
          </w:p>
          <w:p w:rsidR="003C41D0" w:rsidRPr="003C41D0" w:rsidRDefault="003C41D0" w:rsidP="003C41D0">
            <w:pPr>
              <w:jc w:val="both"/>
            </w:pPr>
            <w:r w:rsidRPr="003C41D0">
              <w:t>(B)  maintain operations for at least 6,000 hours each year;</w:t>
            </w:r>
          </w:p>
          <w:p w:rsidR="003C41D0" w:rsidRPr="003C41D0" w:rsidRDefault="003C41D0" w:rsidP="003C41D0">
            <w:pPr>
              <w:jc w:val="both"/>
            </w:pPr>
            <w:r w:rsidRPr="003C41D0">
              <w:t>(C)  have a peak electricity demand exceeding 500 kilowatts; and</w:t>
            </w:r>
          </w:p>
          <w:p w:rsidR="003C41D0" w:rsidRPr="003C41D0" w:rsidRDefault="003C41D0" w:rsidP="003C41D0">
            <w:pPr>
              <w:jc w:val="both"/>
            </w:pPr>
            <w:r w:rsidRPr="003C41D0">
              <w:t>(D)  serve a critical public health or public safety function during a natural disaster or other emergency situation that may result in a widespread power outage, including a:</w:t>
            </w:r>
          </w:p>
          <w:p w:rsidR="003C41D0" w:rsidRPr="003C41D0" w:rsidRDefault="003C41D0" w:rsidP="003C41D0">
            <w:pPr>
              <w:jc w:val="both"/>
            </w:pPr>
            <w:r w:rsidRPr="003C41D0">
              <w:t>(i)  command and control center;</w:t>
            </w:r>
          </w:p>
          <w:p w:rsidR="003C41D0" w:rsidRPr="003C41D0" w:rsidRDefault="003C41D0" w:rsidP="003C41D0">
            <w:pPr>
              <w:jc w:val="both"/>
            </w:pPr>
            <w:r w:rsidRPr="003C41D0">
              <w:t>(ii)  shelter;</w:t>
            </w:r>
          </w:p>
          <w:p w:rsidR="003C41D0" w:rsidRPr="003C41D0" w:rsidRDefault="003C41D0" w:rsidP="003C41D0">
            <w:pPr>
              <w:jc w:val="both"/>
            </w:pPr>
            <w:r w:rsidRPr="003C41D0">
              <w:t>(iii)  prison or jail;</w:t>
            </w:r>
          </w:p>
          <w:p w:rsidR="003C41D0" w:rsidRPr="003C41D0" w:rsidRDefault="003C41D0" w:rsidP="003C41D0">
            <w:pPr>
              <w:jc w:val="both"/>
            </w:pPr>
            <w:r w:rsidRPr="003C41D0">
              <w:t>(iv)  police or fire station;</w:t>
            </w:r>
          </w:p>
          <w:p w:rsidR="003C41D0" w:rsidRPr="003C41D0" w:rsidRDefault="003C41D0" w:rsidP="003C41D0">
            <w:pPr>
              <w:jc w:val="both"/>
            </w:pPr>
            <w:r w:rsidRPr="003C41D0">
              <w:t>(v)  communications or data center;</w:t>
            </w:r>
          </w:p>
          <w:p w:rsidR="003C41D0" w:rsidRPr="003C41D0" w:rsidRDefault="003C41D0" w:rsidP="003C41D0">
            <w:pPr>
              <w:jc w:val="both"/>
            </w:pPr>
            <w:r w:rsidRPr="003C41D0">
              <w:lastRenderedPageBreak/>
              <w:t>(vi)  water or wastewater facility;</w:t>
            </w:r>
          </w:p>
          <w:p w:rsidR="003C41D0" w:rsidRPr="003C41D0" w:rsidRDefault="003C41D0" w:rsidP="003C41D0">
            <w:pPr>
              <w:jc w:val="both"/>
            </w:pPr>
            <w:r w:rsidRPr="003C41D0">
              <w:t>(vii)  hazardous waste storage facility;</w:t>
            </w:r>
          </w:p>
          <w:p w:rsidR="003C41D0" w:rsidRPr="003C41D0" w:rsidRDefault="003C41D0" w:rsidP="003C41D0">
            <w:pPr>
              <w:jc w:val="both"/>
            </w:pPr>
            <w:r w:rsidRPr="003C41D0">
              <w:t>(viii)  biological research facility;</w:t>
            </w:r>
          </w:p>
          <w:p w:rsidR="003C41D0" w:rsidRPr="003C41D0" w:rsidRDefault="003C41D0" w:rsidP="003C41D0">
            <w:pPr>
              <w:jc w:val="both"/>
            </w:pPr>
            <w:r w:rsidRPr="003C41D0">
              <w:t>(ix)  hospital; or</w:t>
            </w:r>
          </w:p>
          <w:p w:rsidR="003C41D0" w:rsidRDefault="003C41D0" w:rsidP="003C41D0">
            <w:pPr>
              <w:jc w:val="both"/>
            </w:pPr>
            <w:r w:rsidRPr="003C41D0">
              <w:t>(x)  food preparation or food storage facility.</w:t>
            </w:r>
          </w:p>
          <w:p w:rsidR="003C41D0" w:rsidRDefault="003C41D0" w:rsidP="003C41D0">
            <w:pPr>
              <w:jc w:val="both"/>
            </w:pPr>
          </w:p>
          <w:p w:rsidR="003C41D0" w:rsidRPr="003C41D0" w:rsidRDefault="003C41D0" w:rsidP="003C41D0">
            <w:pPr>
              <w:jc w:val="both"/>
            </w:pPr>
          </w:p>
          <w:p w:rsidR="00743023" w:rsidRDefault="00743023" w:rsidP="003C41D0">
            <w:pPr>
              <w:jc w:val="both"/>
            </w:pPr>
          </w:p>
          <w:p w:rsidR="003C41D0" w:rsidRPr="003C41D0" w:rsidRDefault="003C41D0" w:rsidP="003C41D0">
            <w:pPr>
              <w:jc w:val="both"/>
            </w:pPr>
            <w:r w:rsidRPr="003C41D0">
              <w:t xml:space="preserve">Sec. 2311.002.  COMBINED HEATING AND POWER SYSTEMS.  </w:t>
            </w:r>
            <w:r w:rsidRPr="003C41D0">
              <w:rPr>
                <w:u w:val="single"/>
              </w:rPr>
              <w:t>(a)</w:t>
            </w:r>
            <w:r w:rsidRPr="003C41D0">
              <w:t xml:space="preserve">  When constructing or extensively renovating a critical governmental facility or replacing major heating, ventilation, and air-conditioning equipment for a critical governmental facility, the entity with charge and control of the facility shall evaluate whether equipping the facility with a combined heating and power system would result in expected energy savings that would exceed the expected costs of purchasing, operating, and maintaining the system over a 20-year period.  Notwithstanding Chapter 2302, the entity may equip the facility with a combined heating and power system if the expected energy savings exceed the expected costs.</w:t>
            </w:r>
          </w:p>
          <w:p w:rsidR="002C020D" w:rsidRDefault="003C41D0" w:rsidP="003C41D0">
            <w:pPr>
              <w:jc w:val="both"/>
            </w:pPr>
            <w:r w:rsidRPr="003C41D0">
              <w:rPr>
                <w:u w:val="single"/>
              </w:rPr>
              <w:t>(b)  The State Energy Conservation Office shall establish guidelines for the evaluation under Subsection (a).</w:t>
            </w:r>
          </w:p>
        </w:tc>
        <w:tc>
          <w:tcPr>
            <w:tcW w:w="6244" w:type="dxa"/>
          </w:tcPr>
          <w:p w:rsidR="002C020D" w:rsidRDefault="002C020D">
            <w:pPr>
              <w:jc w:val="both"/>
            </w:pPr>
          </w:p>
        </w:tc>
      </w:tr>
      <w:tr w:rsidR="002C020D" w:rsidTr="003C41D0">
        <w:tc>
          <w:tcPr>
            <w:tcW w:w="6248" w:type="dxa"/>
          </w:tcPr>
          <w:p w:rsidR="002C020D" w:rsidRDefault="00683817">
            <w:pPr>
              <w:jc w:val="both"/>
            </w:pPr>
            <w:r>
              <w:lastRenderedPageBreak/>
              <w:t>SECTION 2.  Chapter 2311, Government Code, as added by Chapter 1408 (H.B. 4409), Acts of the 81st Legislature, Regular Session, 2009, is repealed.</w:t>
            </w:r>
          </w:p>
          <w:p w:rsidR="002C020D" w:rsidRDefault="002C020D">
            <w:pPr>
              <w:jc w:val="both"/>
            </w:pPr>
          </w:p>
        </w:tc>
        <w:tc>
          <w:tcPr>
            <w:tcW w:w="6248" w:type="dxa"/>
          </w:tcPr>
          <w:p w:rsidR="002C020D" w:rsidRDefault="00683817">
            <w:pPr>
              <w:jc w:val="both"/>
            </w:pPr>
            <w:r>
              <w:t>SECTION 2. Same as House version.</w:t>
            </w:r>
          </w:p>
          <w:p w:rsidR="002C020D" w:rsidRDefault="002C020D">
            <w:pPr>
              <w:jc w:val="both"/>
            </w:pPr>
          </w:p>
          <w:p w:rsidR="002C020D" w:rsidRDefault="002C020D">
            <w:pPr>
              <w:jc w:val="both"/>
            </w:pPr>
          </w:p>
        </w:tc>
        <w:tc>
          <w:tcPr>
            <w:tcW w:w="6244" w:type="dxa"/>
          </w:tcPr>
          <w:p w:rsidR="002C020D" w:rsidRDefault="002C020D">
            <w:pPr>
              <w:jc w:val="both"/>
            </w:pPr>
          </w:p>
        </w:tc>
      </w:tr>
      <w:tr w:rsidR="002C020D" w:rsidTr="003C41D0">
        <w:tc>
          <w:tcPr>
            <w:tcW w:w="6248" w:type="dxa"/>
          </w:tcPr>
          <w:p w:rsidR="002C020D" w:rsidRDefault="00683817">
            <w:pPr>
              <w:jc w:val="both"/>
            </w:pPr>
            <w:r>
              <w:t>SECTION 3.  This Act takes effect September 1, 2013.</w:t>
            </w:r>
          </w:p>
          <w:p w:rsidR="002C020D" w:rsidRDefault="002C020D">
            <w:pPr>
              <w:jc w:val="both"/>
            </w:pPr>
          </w:p>
        </w:tc>
        <w:tc>
          <w:tcPr>
            <w:tcW w:w="6248" w:type="dxa"/>
          </w:tcPr>
          <w:p w:rsidR="002C020D" w:rsidRDefault="00683817">
            <w:pPr>
              <w:jc w:val="both"/>
            </w:pPr>
            <w:r>
              <w:t>SECTION 3. Same as House version.</w:t>
            </w:r>
          </w:p>
          <w:p w:rsidR="002C020D" w:rsidRDefault="002C020D">
            <w:pPr>
              <w:jc w:val="both"/>
            </w:pPr>
          </w:p>
          <w:p w:rsidR="002C020D" w:rsidRPr="00E7004F" w:rsidRDefault="002C020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244" w:type="dxa"/>
          </w:tcPr>
          <w:p w:rsidR="002C020D" w:rsidRDefault="002C020D">
            <w:pPr>
              <w:jc w:val="both"/>
            </w:pPr>
          </w:p>
        </w:tc>
      </w:tr>
    </w:tbl>
    <w:p w:rsidR="008A7D72" w:rsidRDefault="008A7D72"/>
    <w:sectPr w:rsidR="008A7D72" w:rsidSect="002C0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24" w:rsidRDefault="00FE2A24" w:rsidP="002C020D">
      <w:r>
        <w:separator/>
      </w:r>
    </w:p>
  </w:endnote>
  <w:endnote w:type="continuationSeparator" w:id="0">
    <w:p w:rsidR="00FE2A24" w:rsidRDefault="00FE2A24" w:rsidP="002C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9B" w:rsidRDefault="00E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0D" w:rsidRDefault="00FE3CD5">
    <w:pPr>
      <w:tabs>
        <w:tab w:val="center" w:pos="9360"/>
        <w:tab w:val="right" w:pos="18720"/>
      </w:tabs>
    </w:pPr>
    <w:fldSimple w:instr=" DOCPROPERTY  CCRF  \* MERGEFORMAT ">
      <w:r w:rsidR="00566797">
        <w:t xml:space="preserve"> </w:t>
      </w:r>
    </w:fldSimple>
    <w:r w:rsidR="00683817">
      <w:tab/>
    </w:r>
    <w:r w:rsidR="002C020D">
      <w:fldChar w:fldCharType="begin"/>
    </w:r>
    <w:r w:rsidR="00683817">
      <w:instrText xml:space="preserve"> PAGE </w:instrText>
    </w:r>
    <w:r w:rsidR="002C020D">
      <w:fldChar w:fldCharType="separate"/>
    </w:r>
    <w:r w:rsidR="005F5029">
      <w:rPr>
        <w:noProof/>
      </w:rPr>
      <w:t>2</w:t>
    </w:r>
    <w:r w:rsidR="002C020D">
      <w:fldChar w:fldCharType="end"/>
    </w:r>
    <w:r w:rsidR="00683817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9B" w:rsidRDefault="00EB3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24" w:rsidRDefault="00FE2A24" w:rsidP="002C020D">
      <w:r>
        <w:separator/>
      </w:r>
    </w:p>
  </w:footnote>
  <w:footnote w:type="continuationSeparator" w:id="0">
    <w:p w:rsidR="00FE2A24" w:rsidRDefault="00FE2A24" w:rsidP="002C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9B" w:rsidRDefault="00EB3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9B" w:rsidRDefault="00EB37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9B" w:rsidRDefault="00EB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0D"/>
    <w:rsid w:val="002C020D"/>
    <w:rsid w:val="003C41D0"/>
    <w:rsid w:val="00566797"/>
    <w:rsid w:val="005F5029"/>
    <w:rsid w:val="00683817"/>
    <w:rsid w:val="00743023"/>
    <w:rsid w:val="008A7D72"/>
    <w:rsid w:val="00E466CB"/>
    <w:rsid w:val="00E7004F"/>
    <w:rsid w:val="00EB379B"/>
    <w:rsid w:val="00FE2A24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0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79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B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79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0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79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B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7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770</Words>
  <Characters>4391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HB1864-SAA</vt:lpstr>
    </vt:vector>
  </TitlesOfParts>
  <Company>Texas Legislative Council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HB1864-SAA</dc:title>
  <dc:creator>YES</dc:creator>
  <cp:lastModifiedBy>YES</cp:lastModifiedBy>
  <cp:revision>2</cp:revision>
  <dcterms:created xsi:type="dcterms:W3CDTF">2013-05-23T17:39:00Z</dcterms:created>
  <dcterms:modified xsi:type="dcterms:W3CDTF">2013-05-23T17:39:00Z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