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9C59F2" w:rsidTr="00DE7137">
        <w:trPr>
          <w:cantSplit/>
          <w:tblHeader/>
        </w:trPr>
        <w:tc>
          <w:tcPr>
            <w:tcW w:w="18740" w:type="dxa"/>
            <w:gridSpan w:val="3"/>
          </w:tcPr>
          <w:p w:rsidR="00B34E1C" w:rsidRDefault="009C59F2">
            <w:pPr>
              <w:ind w:left="650"/>
              <w:jc w:val="center"/>
            </w:pPr>
            <w:r>
              <w:rPr>
                <w:b/>
              </w:rPr>
              <w:t>House Bill  2080</w:t>
            </w:r>
          </w:p>
          <w:p w:rsidR="00B34E1C" w:rsidRDefault="009C59F2">
            <w:pPr>
              <w:ind w:left="650"/>
              <w:jc w:val="center"/>
            </w:pPr>
            <w:r>
              <w:t>Senate Amendments</w:t>
            </w:r>
          </w:p>
          <w:p w:rsidR="00B34E1C" w:rsidRDefault="009C59F2">
            <w:pPr>
              <w:ind w:left="650"/>
              <w:jc w:val="center"/>
            </w:pPr>
            <w:r>
              <w:t>Section-by-Section Analysis</w:t>
            </w:r>
          </w:p>
          <w:p w:rsidR="00B34E1C" w:rsidRDefault="00B34E1C">
            <w:pPr>
              <w:jc w:val="center"/>
            </w:pPr>
          </w:p>
        </w:tc>
      </w:tr>
      <w:tr w:rsidR="00B34E1C" w:rsidTr="00DE7137">
        <w:trPr>
          <w:cantSplit/>
          <w:tblHeader/>
        </w:trPr>
        <w:tc>
          <w:tcPr>
            <w:tcW w:w="6248" w:type="dxa"/>
            <w:tcMar>
              <w:bottom w:w="188" w:type="dxa"/>
              <w:right w:w="0" w:type="dxa"/>
            </w:tcMar>
          </w:tcPr>
          <w:p w:rsidR="00B34E1C" w:rsidRDefault="009C59F2">
            <w:pPr>
              <w:jc w:val="center"/>
            </w:pPr>
            <w:r>
              <w:t>HOUSE VERSION</w:t>
            </w:r>
          </w:p>
        </w:tc>
        <w:tc>
          <w:tcPr>
            <w:tcW w:w="6248" w:type="dxa"/>
            <w:tcMar>
              <w:bottom w:w="188" w:type="dxa"/>
              <w:right w:w="0" w:type="dxa"/>
            </w:tcMar>
          </w:tcPr>
          <w:p w:rsidR="00B34E1C" w:rsidRDefault="009C59F2">
            <w:pPr>
              <w:jc w:val="center"/>
            </w:pPr>
            <w:r>
              <w:t>SENATE VERSION (IE)</w:t>
            </w:r>
          </w:p>
        </w:tc>
        <w:tc>
          <w:tcPr>
            <w:tcW w:w="6244" w:type="dxa"/>
            <w:tcMar>
              <w:bottom w:w="188" w:type="dxa"/>
              <w:right w:w="0" w:type="dxa"/>
            </w:tcMar>
          </w:tcPr>
          <w:p w:rsidR="00B34E1C" w:rsidRDefault="009C59F2">
            <w:pPr>
              <w:jc w:val="center"/>
            </w:pPr>
            <w:r>
              <w:t>CONFERENCE</w:t>
            </w:r>
          </w:p>
        </w:tc>
      </w:tr>
      <w:tr w:rsidR="00B34E1C" w:rsidTr="00DE7137">
        <w:tc>
          <w:tcPr>
            <w:tcW w:w="6248" w:type="dxa"/>
          </w:tcPr>
          <w:p w:rsidR="00B34E1C" w:rsidRDefault="009C59F2">
            <w:pPr>
              <w:jc w:val="both"/>
            </w:pPr>
            <w:r>
              <w:t>SECTION 1.  Section 1002.002, Estates Code, as effective January 1, 2014, is amended to read as follows:</w:t>
            </w:r>
          </w:p>
          <w:p w:rsidR="00B34E1C" w:rsidRDefault="009C59F2">
            <w:pPr>
              <w:jc w:val="both"/>
            </w:pPr>
            <w:r>
              <w:t>Sec. 1002.002.  ATTORNEY AD LITEM.  "Attorney ad litem" means an attorney appointed by a court to represent and advocate on behalf of a proposed ward, an incapacitated person, [</w:t>
            </w:r>
            <w:r>
              <w:rPr>
                <w:strike/>
              </w:rPr>
              <w:t>or</w:t>
            </w:r>
            <w:r>
              <w:t>] an unborn person</w:t>
            </w:r>
            <w:r>
              <w:rPr>
                <w:u w:val="single"/>
              </w:rPr>
              <w:t>, or another person described by Section 1054.007</w:t>
            </w:r>
            <w:r>
              <w:t xml:space="preserve"> in a guardianship proceeding.</w:t>
            </w:r>
          </w:p>
          <w:p w:rsidR="00B34E1C" w:rsidRDefault="00B34E1C">
            <w:pPr>
              <w:jc w:val="both"/>
            </w:pPr>
          </w:p>
        </w:tc>
        <w:tc>
          <w:tcPr>
            <w:tcW w:w="6248" w:type="dxa"/>
          </w:tcPr>
          <w:p w:rsidR="00B34E1C" w:rsidRDefault="009C59F2">
            <w:pPr>
              <w:jc w:val="both"/>
            </w:pPr>
            <w:r>
              <w:t>SECTION 1.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t>SECTION 2.  (a)  Notwithstanding the transfer of Section 604, Texas Probate Code, to the Estates Code and redesignation as Section 604 of that code effective January 1, 2014, by Section 3.01(a), Chapter 823 (H.B. 2759), Acts of the 82nd Legislature, Regular Session, 2011, Section 604, Texas Probate Code, is transferred to Chapter 1022, Estates Code, as added by H.B. 3862 or S.B. 1093, 83rd Legislature, Regular Session, 2013, and redesignated as Subsection (d), Section 1022.002, Estates Code, to read as follows:</w:t>
            </w:r>
          </w:p>
          <w:p w:rsidR="00B34E1C" w:rsidRDefault="009C59F2">
            <w:pPr>
              <w:jc w:val="both"/>
            </w:pPr>
            <w:r>
              <w:rPr>
                <w:u w:val="single"/>
              </w:rPr>
              <w:t>(d)</w:t>
            </w:r>
            <w:r>
              <w:t xml:space="preserve">  [</w:t>
            </w:r>
            <w:r>
              <w:rPr>
                <w:strike/>
              </w:rPr>
              <w:t>Sec. 604. PROCEEDING IN REM.</w:t>
            </w:r>
            <w:r>
              <w:t>] From the filing of the application for the appointment of a guardian of the estate or person, or both, until the guardianship is settled and closed under this chapter, the administration of the estate of a minor or other incapacitated person is one proceeding for purposes of jurisdiction and is a proceeding in rem.</w:t>
            </w:r>
          </w:p>
          <w:p w:rsidR="00B34E1C" w:rsidRDefault="009C59F2">
            <w:pPr>
              <w:jc w:val="both"/>
            </w:pPr>
            <w:r>
              <w:t>(b)  This section takes effect only if H.B. 3862 or S.B. 1093, 83rd Legislature, Regular Session, 2013, is enacted and becomes law and adds Section 1022.002, Estates Code.  If that legislation does not become law, or becomes law but does not add that section, this section has no effect.</w:t>
            </w:r>
          </w:p>
          <w:p w:rsidR="00B34E1C" w:rsidRDefault="00B34E1C">
            <w:pPr>
              <w:jc w:val="both"/>
            </w:pPr>
          </w:p>
        </w:tc>
        <w:tc>
          <w:tcPr>
            <w:tcW w:w="6248" w:type="dxa"/>
          </w:tcPr>
          <w:p w:rsidR="00B34E1C" w:rsidRDefault="009C59F2">
            <w:pPr>
              <w:jc w:val="both"/>
            </w:pPr>
            <w:r>
              <w:t>SECTION 2. Same as House version.</w:t>
            </w:r>
          </w:p>
          <w:p w:rsidR="00B34E1C" w:rsidRDefault="00B34E1C">
            <w:pPr>
              <w:jc w:val="both"/>
            </w:pPr>
          </w:p>
          <w:p w:rsidR="00B34E1C" w:rsidRDefault="00B34E1C">
            <w:pPr>
              <w:jc w:val="both"/>
            </w:pPr>
            <w:bookmarkStart w:id="0" w:name="_GoBack"/>
            <w:bookmarkEnd w:id="0"/>
          </w:p>
        </w:tc>
        <w:tc>
          <w:tcPr>
            <w:tcW w:w="6244" w:type="dxa"/>
          </w:tcPr>
          <w:p w:rsidR="00B34E1C" w:rsidRDefault="00B34E1C">
            <w:pPr>
              <w:jc w:val="both"/>
            </w:pPr>
          </w:p>
        </w:tc>
      </w:tr>
      <w:tr w:rsidR="00B34E1C" w:rsidTr="00DE7137">
        <w:tc>
          <w:tcPr>
            <w:tcW w:w="6248" w:type="dxa"/>
          </w:tcPr>
          <w:p w:rsidR="00B34E1C" w:rsidRDefault="009C59F2">
            <w:pPr>
              <w:jc w:val="both"/>
            </w:pPr>
            <w:r>
              <w:t xml:space="preserve">SECTION 3.  Section 1051.253(c), Estates Code, as effective </w:t>
            </w:r>
            <w:r>
              <w:lastRenderedPageBreak/>
              <w:t>January 1, 2014, is amended to read as follows:</w:t>
            </w:r>
          </w:p>
          <w:p w:rsidR="00B34E1C" w:rsidRDefault="009C59F2">
            <w:pPr>
              <w:jc w:val="both"/>
            </w:pPr>
            <w:r>
              <w:t>(c)  At the expiration of the 10-day period prescribed by Subsection (a):</w:t>
            </w:r>
          </w:p>
          <w:p w:rsidR="00B34E1C" w:rsidRDefault="009C59F2">
            <w:pPr>
              <w:jc w:val="both"/>
            </w:pPr>
            <w:r>
              <w:t>(1)  [</w:t>
            </w:r>
            <w:r>
              <w:rPr>
                <w:strike/>
              </w:rPr>
              <w:t>commission may issue for taking</w:t>
            </w:r>
            <w:r>
              <w:t xml:space="preserve">] the depositions for which the notice was posted </w:t>
            </w:r>
            <w:r>
              <w:rPr>
                <w:u w:val="single"/>
              </w:rPr>
              <w:t>may be taken</w:t>
            </w:r>
            <w:r>
              <w:t>; and</w:t>
            </w:r>
          </w:p>
          <w:p w:rsidR="00B34E1C" w:rsidRDefault="009C59F2">
            <w:pPr>
              <w:jc w:val="both"/>
            </w:pPr>
            <w:r>
              <w:t>(2)  the judge may file cross-interrogatories if no person appears.</w:t>
            </w:r>
          </w:p>
          <w:p w:rsidR="00B34E1C" w:rsidRDefault="00B34E1C">
            <w:pPr>
              <w:jc w:val="both"/>
            </w:pPr>
          </w:p>
        </w:tc>
        <w:tc>
          <w:tcPr>
            <w:tcW w:w="6248" w:type="dxa"/>
          </w:tcPr>
          <w:p w:rsidR="00B34E1C" w:rsidRDefault="009C59F2">
            <w:pPr>
              <w:jc w:val="both"/>
            </w:pPr>
            <w:r>
              <w:lastRenderedPageBreak/>
              <w:t>SECTION 3.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4.  Section 1052.051, Estates Code, as effective January 1, 2014, is amended by adding Subsections (d), (e), and (f) to read as follows:</w:t>
            </w:r>
          </w:p>
          <w:p w:rsidR="00B34E1C" w:rsidRDefault="009C59F2">
            <w:pPr>
              <w:jc w:val="both"/>
            </w:pPr>
            <w:r>
              <w:rPr>
                <w:u w:val="single"/>
              </w:rPr>
              <w:t>(d)  Except as provided by Subsection (e), the court clerk shall collect a filing fee, including a deposit for payment to an attorney ad litem, required by law to be paid on the filing of any document described by Subsection (a) from the person or entity filing the document.</w:t>
            </w:r>
          </w:p>
          <w:p w:rsidR="00B34E1C" w:rsidRDefault="009C59F2">
            <w:pPr>
              <w:jc w:val="both"/>
            </w:pPr>
            <w:r>
              <w:rPr>
                <w:u w:val="single"/>
              </w:rPr>
              <w:t>(e)  Notwithstanding any other law requiring the payment of a filing fee for the document, the following are not required to pay a fee on the filing of a document described by Subsection (a):</w:t>
            </w:r>
          </w:p>
          <w:p w:rsidR="00B34E1C" w:rsidRDefault="009C59F2">
            <w:pPr>
              <w:jc w:val="both"/>
            </w:pPr>
            <w:r>
              <w:rPr>
                <w:u w:val="single"/>
              </w:rPr>
              <w:t>(1)  a guardian;</w:t>
            </w:r>
          </w:p>
          <w:p w:rsidR="00B34E1C" w:rsidRDefault="009C59F2">
            <w:pPr>
              <w:jc w:val="both"/>
            </w:pPr>
            <w:r>
              <w:rPr>
                <w:u w:val="single"/>
              </w:rPr>
              <w:t>(2)  an attorney ad litem;</w:t>
            </w:r>
          </w:p>
          <w:p w:rsidR="00B34E1C" w:rsidRDefault="009C59F2">
            <w:pPr>
              <w:jc w:val="both"/>
            </w:pPr>
            <w:r>
              <w:rPr>
                <w:u w:val="single"/>
              </w:rPr>
              <w:t>(3)  a guardian ad litem;</w:t>
            </w:r>
          </w:p>
          <w:p w:rsidR="00B34E1C" w:rsidRDefault="009C59F2">
            <w:pPr>
              <w:jc w:val="both"/>
            </w:pPr>
            <w:r>
              <w:rPr>
                <w:u w:val="single"/>
              </w:rPr>
              <w:t>(4)  a person or entity who files an affidavit of inability to pay under Rule 145, Texas Rules of Civil Procedure;</w:t>
            </w:r>
          </w:p>
          <w:p w:rsidR="00B34E1C" w:rsidRDefault="009C59F2">
            <w:pPr>
              <w:jc w:val="both"/>
            </w:pPr>
            <w:r>
              <w:rPr>
                <w:u w:val="single"/>
              </w:rPr>
              <w:t>(5)  a guardianship program;</w:t>
            </w:r>
          </w:p>
          <w:p w:rsidR="00B34E1C" w:rsidRDefault="009C59F2">
            <w:pPr>
              <w:jc w:val="both"/>
            </w:pPr>
            <w:r>
              <w:rPr>
                <w:u w:val="single"/>
              </w:rPr>
              <w:t>(6)  a governmental entity; and</w:t>
            </w:r>
          </w:p>
          <w:p w:rsidR="00B34E1C" w:rsidRDefault="009C59F2">
            <w:pPr>
              <w:jc w:val="both"/>
            </w:pPr>
            <w:r>
              <w:rPr>
                <w:u w:val="single"/>
              </w:rPr>
              <w:t>(7)  a government agency or nonprofit agency providing guardianship services.</w:t>
            </w:r>
          </w:p>
          <w:p w:rsidR="00B34E1C" w:rsidRDefault="009C59F2">
            <w:pPr>
              <w:jc w:val="both"/>
            </w:pPr>
            <w:r>
              <w:rPr>
                <w:u w:val="single"/>
              </w:rPr>
              <w:t xml:space="preserve">(f)  After the creation of a guardianship, a person or entity is entitled to be reimbursed for a filing fee described by </w:t>
            </w:r>
            <w:r>
              <w:rPr>
                <w:u w:val="single"/>
              </w:rPr>
              <w:lastRenderedPageBreak/>
              <w:t>Subsection (d), other than a deposit for payment to an attorney ad litem, from:</w:t>
            </w:r>
          </w:p>
          <w:p w:rsidR="00B34E1C" w:rsidRDefault="009C59F2">
            <w:pPr>
              <w:jc w:val="both"/>
            </w:pPr>
            <w:r>
              <w:rPr>
                <w:u w:val="single"/>
              </w:rPr>
              <w:t>(1)  the guardianship estate; or</w:t>
            </w:r>
          </w:p>
          <w:p w:rsidR="00B34E1C" w:rsidRDefault="009C59F2">
            <w:pPr>
              <w:jc w:val="both"/>
            </w:pPr>
            <w:r>
              <w:rPr>
                <w:u w:val="single"/>
              </w:rPr>
              <w:t>(2)  the county treasury, if the guardianship estate is insufficient to pay the amount of the filing fee.</w:t>
            </w:r>
          </w:p>
          <w:p w:rsidR="00B34E1C" w:rsidRDefault="00B34E1C">
            <w:pPr>
              <w:jc w:val="both"/>
            </w:pPr>
          </w:p>
        </w:tc>
        <w:tc>
          <w:tcPr>
            <w:tcW w:w="6248" w:type="dxa"/>
          </w:tcPr>
          <w:p w:rsidR="00B34E1C" w:rsidRDefault="009C59F2">
            <w:pPr>
              <w:jc w:val="both"/>
            </w:pPr>
            <w:r>
              <w:lastRenderedPageBreak/>
              <w:t>SECTION 4.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5.  Subchapter C, Chapter 1053, Estates Code, as effective January 1, 2014, is amended by adding Sections 1053.104 and 1053.105 to read as follows:</w:t>
            </w:r>
          </w:p>
          <w:p w:rsidR="00B34E1C" w:rsidRDefault="009C59F2">
            <w:pPr>
              <w:jc w:val="both"/>
            </w:pPr>
            <w:r>
              <w:rPr>
                <w:u w:val="single"/>
              </w:rPr>
              <w:t>Sec. 1053.104.  CONFIDENTIALITY OF CERTAIN INFORMATION.  (a) On request by a person protected by a protective order issued under Chapter 85, Family Code, or a guardian, attorney ad litem, or member of the family or household of a person protected by an order, the court may exclude from any document filed in a guardianship proceeding:</w:t>
            </w:r>
          </w:p>
          <w:p w:rsidR="00B34E1C" w:rsidRDefault="009C59F2">
            <w:pPr>
              <w:jc w:val="both"/>
            </w:pPr>
            <w:r>
              <w:rPr>
                <w:u w:val="single"/>
              </w:rPr>
              <w:t>(1)  the address and phone number of the person protected by the protective order;</w:t>
            </w:r>
          </w:p>
          <w:p w:rsidR="00B34E1C" w:rsidRDefault="009C59F2">
            <w:pPr>
              <w:jc w:val="both"/>
            </w:pPr>
            <w:r>
              <w:rPr>
                <w:u w:val="single"/>
              </w:rPr>
              <w:t>(2)  the place of employment or business of the person protected by the protective order;</w:t>
            </w:r>
          </w:p>
          <w:p w:rsidR="00B34E1C" w:rsidRDefault="009C59F2">
            <w:pPr>
              <w:jc w:val="both"/>
            </w:pPr>
            <w:r>
              <w:rPr>
                <w:u w:val="single"/>
              </w:rPr>
              <w:t>(3)  the school attended by the person protected by the protective order or the day-care center or other child-care facility the person attends or in which the person resides; and</w:t>
            </w:r>
          </w:p>
          <w:p w:rsidR="00B34E1C" w:rsidRDefault="009C59F2">
            <w:pPr>
              <w:jc w:val="both"/>
            </w:pPr>
            <w:r>
              <w:rPr>
                <w:u w:val="single"/>
              </w:rPr>
              <w:t>(4)  the place at which service of process on the person protected by the protective order was effectuated.</w:t>
            </w:r>
          </w:p>
          <w:p w:rsidR="00B34E1C" w:rsidRDefault="009C59F2">
            <w:pPr>
              <w:jc w:val="both"/>
            </w:pPr>
            <w:r>
              <w:rPr>
                <w:u w:val="single"/>
              </w:rPr>
              <w:t>(b)  On granting a request for confidentiality under this section, the court shall order the clerk to:</w:t>
            </w:r>
          </w:p>
          <w:p w:rsidR="00B34E1C" w:rsidRDefault="009C59F2">
            <w:pPr>
              <w:jc w:val="both"/>
            </w:pPr>
            <w:r>
              <w:rPr>
                <w:u w:val="single"/>
              </w:rPr>
              <w:t>(1)  strike the information described by Subsection (a) from the public records of the court; and</w:t>
            </w:r>
          </w:p>
          <w:p w:rsidR="00B34E1C" w:rsidRDefault="009C59F2">
            <w:pPr>
              <w:jc w:val="both"/>
            </w:pPr>
            <w:r>
              <w:rPr>
                <w:u w:val="single"/>
              </w:rPr>
              <w:t>(2)  maintain a confidential record of the information for use only by the court.</w:t>
            </w:r>
          </w:p>
          <w:p w:rsidR="00B34E1C" w:rsidRDefault="009C59F2">
            <w:pPr>
              <w:jc w:val="both"/>
            </w:pPr>
            <w:r>
              <w:rPr>
                <w:u w:val="single"/>
              </w:rPr>
              <w:lastRenderedPageBreak/>
              <w:t>Sec. 1053.105.  INAPPLICABILITY OF CERTAIN RULES OF CIVIL PROCEDURE.  The following do not apply to guardianship proceedings:</w:t>
            </w:r>
          </w:p>
          <w:p w:rsidR="00B34E1C" w:rsidRDefault="009C59F2">
            <w:pPr>
              <w:jc w:val="both"/>
            </w:pPr>
            <w:r>
              <w:rPr>
                <w:u w:val="single"/>
              </w:rPr>
              <w:t>(1)  Rules 47(c) and 169, Texas Rules of Civil Procedure; and</w:t>
            </w:r>
          </w:p>
          <w:p w:rsidR="00B34E1C" w:rsidRDefault="009C59F2">
            <w:pPr>
              <w:jc w:val="both"/>
            </w:pPr>
            <w:r>
              <w:rPr>
                <w:u w:val="single"/>
              </w:rPr>
              <w:t>(2)  the portions of Rule 190.2, Texas Rules of Civil Procedure, concerning expedited actions under Rule 169, Texas Rules of Civil Procedure.</w:t>
            </w:r>
          </w:p>
          <w:p w:rsidR="00B34E1C" w:rsidRDefault="00B34E1C">
            <w:pPr>
              <w:jc w:val="both"/>
            </w:pPr>
          </w:p>
        </w:tc>
        <w:tc>
          <w:tcPr>
            <w:tcW w:w="6248" w:type="dxa"/>
          </w:tcPr>
          <w:p w:rsidR="00B34E1C" w:rsidRDefault="009C59F2">
            <w:pPr>
              <w:jc w:val="both"/>
            </w:pPr>
            <w:r>
              <w:lastRenderedPageBreak/>
              <w:t>SECTION 5.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6.  Subchapter A, Chapter 1054, Estates Code, as effective January 1, 2014, is amended by adding Section 1054.007 to read as follows:</w:t>
            </w:r>
          </w:p>
          <w:p w:rsidR="00B34E1C" w:rsidRDefault="009C59F2">
            <w:pPr>
              <w:jc w:val="both"/>
            </w:pPr>
            <w:r>
              <w:rPr>
                <w:u w:val="single"/>
              </w:rPr>
              <w:t>Sec. 1054.007.  ATTORNEYS AD LITEM.  (a) Except in a situation in which this title requires the appointment to represent the interests of the person, a court may appoint an attorney ad litem in any guardianship proceeding to represent the interests of:</w:t>
            </w:r>
          </w:p>
          <w:p w:rsidR="00B34E1C" w:rsidRDefault="009C59F2">
            <w:pPr>
              <w:jc w:val="both"/>
            </w:pPr>
            <w:r>
              <w:rPr>
                <w:u w:val="single"/>
              </w:rPr>
              <w:t>(1)  an incapacitated person or another person who has a legal disability;</w:t>
            </w:r>
          </w:p>
          <w:p w:rsidR="00B34E1C" w:rsidRDefault="009C59F2">
            <w:pPr>
              <w:jc w:val="both"/>
            </w:pPr>
            <w:r>
              <w:rPr>
                <w:u w:val="single"/>
              </w:rPr>
              <w:t>(2)  a proposed ward;</w:t>
            </w:r>
          </w:p>
          <w:p w:rsidR="00B34E1C" w:rsidRDefault="009C59F2">
            <w:pPr>
              <w:jc w:val="both"/>
            </w:pPr>
            <w:r>
              <w:rPr>
                <w:u w:val="single"/>
              </w:rPr>
              <w:t>(3)  a nonresident;</w:t>
            </w:r>
          </w:p>
          <w:p w:rsidR="00B34E1C" w:rsidRDefault="009C59F2">
            <w:pPr>
              <w:jc w:val="both"/>
            </w:pPr>
            <w:r>
              <w:rPr>
                <w:u w:val="single"/>
              </w:rPr>
              <w:t>(4)  an unborn or unascertained person; or</w:t>
            </w:r>
          </w:p>
          <w:p w:rsidR="00B34E1C" w:rsidRDefault="009C59F2">
            <w:pPr>
              <w:jc w:val="both"/>
            </w:pPr>
            <w:r>
              <w:rPr>
                <w:u w:val="single"/>
              </w:rPr>
              <w:t>(5)  an unknown or missing potential heir.</w:t>
            </w:r>
          </w:p>
          <w:p w:rsidR="00B34E1C" w:rsidRDefault="009C59F2">
            <w:pPr>
              <w:jc w:val="both"/>
            </w:pPr>
            <w:r>
              <w:rPr>
                <w:u w:val="single"/>
              </w:rPr>
              <w:t>(b)  An attorney ad litem appointed under this section is entitled to reasonable compensation for services provided in the amount set by the court, to be taxed as costs in the proceeding.</w:t>
            </w:r>
          </w:p>
          <w:p w:rsidR="00B34E1C" w:rsidRDefault="00B34E1C">
            <w:pPr>
              <w:jc w:val="both"/>
            </w:pPr>
          </w:p>
        </w:tc>
        <w:tc>
          <w:tcPr>
            <w:tcW w:w="6248" w:type="dxa"/>
          </w:tcPr>
          <w:p w:rsidR="00B34E1C" w:rsidRDefault="009C59F2">
            <w:pPr>
              <w:jc w:val="both"/>
            </w:pPr>
            <w:r>
              <w:t>SECTION 6.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t>SECTION 7.  Chapter 1055, Estates Code, as effective January 1, 2014, is amended by adding Subchapter D to read as follows:</w:t>
            </w:r>
          </w:p>
          <w:p w:rsidR="00B34E1C" w:rsidRDefault="009C59F2">
            <w:pPr>
              <w:jc w:val="both"/>
            </w:pPr>
            <w:r>
              <w:rPr>
                <w:u w:val="single"/>
              </w:rPr>
              <w:lastRenderedPageBreak/>
              <w:t>SUBCHAPTER D.  MEDIATION</w:t>
            </w:r>
          </w:p>
          <w:p w:rsidR="00B34E1C" w:rsidRDefault="009C59F2">
            <w:pPr>
              <w:jc w:val="both"/>
            </w:pPr>
            <w:r>
              <w:rPr>
                <w:u w:val="single"/>
              </w:rPr>
              <w:t>Sec. 1055.151.  MEDIATION OF CONTESTED GUARDIANSHIP PROCEEDING.  (a)  On the written agreement of the parties or on the court's own motion, the court may refer a contested guardianship proceeding to mediation.</w:t>
            </w:r>
          </w:p>
          <w:p w:rsidR="00B34E1C" w:rsidRDefault="009C59F2">
            <w:pPr>
              <w:jc w:val="both"/>
            </w:pPr>
            <w:r>
              <w:rPr>
                <w:u w:val="single"/>
              </w:rPr>
              <w:t>(b)  A mediated settlement agreement is binding on the parties if the agreement:</w:t>
            </w:r>
          </w:p>
          <w:p w:rsidR="00B34E1C" w:rsidRDefault="009C59F2">
            <w:pPr>
              <w:jc w:val="both"/>
            </w:pPr>
            <w:r>
              <w:rPr>
                <w:u w:val="single"/>
              </w:rPr>
              <w:t>(1)  provides, in a prominently displayed statement that is in boldfaced type, in capital letters, or underlined, that the agreement is not subject to revocation by the parties;</w:t>
            </w:r>
          </w:p>
          <w:p w:rsidR="00B34E1C" w:rsidRDefault="009C59F2">
            <w:pPr>
              <w:jc w:val="both"/>
            </w:pPr>
            <w:r>
              <w:rPr>
                <w:u w:val="single"/>
              </w:rPr>
              <w:t>(2)  is signed by each party to the agreement; and</w:t>
            </w:r>
          </w:p>
          <w:p w:rsidR="00B34E1C" w:rsidRDefault="009C59F2">
            <w:pPr>
              <w:jc w:val="both"/>
            </w:pPr>
            <w:r>
              <w:rPr>
                <w:u w:val="single"/>
              </w:rPr>
              <w:t>(3)  is signed by the party's attorney, if any, who is present at the time the agreement is signed.</w:t>
            </w:r>
          </w:p>
          <w:p w:rsidR="00B34E1C" w:rsidRDefault="009C59F2">
            <w:pPr>
              <w:jc w:val="both"/>
            </w:pPr>
            <w:r>
              <w:rPr>
                <w:u w:val="single"/>
              </w:rPr>
              <w:t>(c)  If a mediated settlement agreement meets the requirements of this section, a party is entitled to judgment on the mediated settlement agreement notwithstanding Rule 11, Texas Rules of Civil Procedure, or another rule or law.</w:t>
            </w:r>
          </w:p>
          <w:p w:rsidR="00B34E1C" w:rsidRDefault="009C59F2">
            <w:pPr>
              <w:jc w:val="both"/>
            </w:pPr>
            <w:r>
              <w:rPr>
                <w:u w:val="single"/>
              </w:rPr>
              <w:t>(d)  Notwithstanding Subsections (b) and (c), a court may decline to enter a judgment on a mediated settlement agreement if the court finds that the agreement is not in the ward's or proposed ward's best interests.</w:t>
            </w:r>
          </w:p>
          <w:p w:rsidR="00B34E1C" w:rsidRDefault="00B34E1C">
            <w:pPr>
              <w:jc w:val="both"/>
            </w:pPr>
          </w:p>
        </w:tc>
        <w:tc>
          <w:tcPr>
            <w:tcW w:w="6248" w:type="dxa"/>
          </w:tcPr>
          <w:p w:rsidR="00B34E1C" w:rsidRDefault="009C59F2">
            <w:pPr>
              <w:jc w:val="both"/>
            </w:pPr>
            <w:r>
              <w:lastRenderedPageBreak/>
              <w:t>SECTION 7.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8.  Subchapter A, Chapter 1101, Estates Code, as effective January 1, 2014, is amended by adding Section 1101.002 to read as follows:</w:t>
            </w:r>
          </w:p>
          <w:p w:rsidR="00B34E1C" w:rsidRDefault="009C59F2">
            <w:pPr>
              <w:jc w:val="both"/>
            </w:pPr>
            <w:r>
              <w:rPr>
                <w:u w:val="single"/>
              </w:rPr>
              <w:t>Sec. 1101.002.  CONTENTS OF APPLICATION; CONFIDENTIALITY OF CERTAIN ADDRESSES.  An application filed under Section 1101.001 may omit the address of a person named in the application if:</w:t>
            </w:r>
          </w:p>
          <w:p w:rsidR="00B34E1C" w:rsidRDefault="009C59F2">
            <w:pPr>
              <w:jc w:val="both"/>
            </w:pPr>
            <w:r>
              <w:rPr>
                <w:u w:val="single"/>
              </w:rPr>
              <w:t xml:space="preserve">(1)  the application states that the person is protected by a </w:t>
            </w:r>
            <w:r>
              <w:rPr>
                <w:u w:val="single"/>
              </w:rPr>
              <w:lastRenderedPageBreak/>
              <w:t>protective order issued under Chapter 85, Family Code;</w:t>
            </w:r>
          </w:p>
          <w:p w:rsidR="00B34E1C" w:rsidRDefault="009C59F2">
            <w:pPr>
              <w:jc w:val="both"/>
            </w:pPr>
            <w:r>
              <w:rPr>
                <w:u w:val="single"/>
              </w:rPr>
              <w:t>(2)  a copy of the protective order is attached to the application as an exhibit;</w:t>
            </w:r>
          </w:p>
          <w:p w:rsidR="00B34E1C" w:rsidRDefault="009C59F2">
            <w:pPr>
              <w:jc w:val="both"/>
            </w:pPr>
            <w:r>
              <w:rPr>
                <w:u w:val="single"/>
              </w:rPr>
              <w:t>(3)  the application states the county in which the person resides;</w:t>
            </w:r>
          </w:p>
          <w:p w:rsidR="00B34E1C" w:rsidRDefault="009C59F2">
            <w:pPr>
              <w:jc w:val="both"/>
            </w:pPr>
            <w:r>
              <w:rPr>
                <w:u w:val="single"/>
              </w:rPr>
              <w:t>(4)  the application indicates the place where notice to or the issuance and service of citation on the person may be made or sent; and</w:t>
            </w:r>
          </w:p>
          <w:p w:rsidR="00B34E1C" w:rsidRDefault="009C59F2">
            <w:pPr>
              <w:jc w:val="both"/>
            </w:pPr>
            <w:r>
              <w:rPr>
                <w:u w:val="single"/>
              </w:rPr>
              <w:t>(5)  the application is accompanied by a request for an order under Section 1051.201 specifying the manner of issuance, service, and return of citation or notice on the person.</w:t>
            </w:r>
          </w:p>
          <w:p w:rsidR="00B34E1C" w:rsidRDefault="00B34E1C">
            <w:pPr>
              <w:jc w:val="both"/>
            </w:pPr>
          </w:p>
        </w:tc>
        <w:tc>
          <w:tcPr>
            <w:tcW w:w="6248" w:type="dxa"/>
          </w:tcPr>
          <w:p w:rsidR="00B34E1C" w:rsidRDefault="009C59F2">
            <w:pPr>
              <w:jc w:val="both"/>
            </w:pPr>
            <w:r>
              <w:lastRenderedPageBreak/>
              <w:t>SECTION 8.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9.  Section 1101.151, Estates Code, as effective January 1, 2014, is amended by  amending Subsection (b) and adding Subsection (c) to read as follows:</w:t>
            </w:r>
          </w:p>
          <w:p w:rsidR="00B34E1C" w:rsidRDefault="009C59F2">
            <w:pPr>
              <w:jc w:val="both"/>
            </w:pPr>
            <w:r>
              <w:t>(b)  An order appointing a guardian under this section must contain findings of fact and specify:</w:t>
            </w:r>
          </w:p>
          <w:p w:rsidR="00B34E1C" w:rsidRDefault="009C59F2">
            <w:pPr>
              <w:jc w:val="both"/>
            </w:pPr>
            <w:r>
              <w:t>(1)  the information required by Section 1101.153(a);</w:t>
            </w:r>
          </w:p>
          <w:p w:rsidR="00B34E1C" w:rsidRDefault="009C59F2">
            <w:pPr>
              <w:jc w:val="both"/>
            </w:pPr>
            <w:r>
              <w:t>(2)  that the guardian has full authority over the incapacitated person;</w:t>
            </w:r>
          </w:p>
          <w:p w:rsidR="00B34E1C" w:rsidRDefault="009C59F2">
            <w:pPr>
              <w:jc w:val="both"/>
            </w:pPr>
            <w:r>
              <w:t>(3)  if necessary, the amount of funds from the corpus of the person's estate the court will allow the guardian to spend for the education and maintenance of the person under Subchapter A, Chapter 1156;</w:t>
            </w:r>
          </w:p>
          <w:p w:rsidR="00B34E1C" w:rsidRDefault="009C59F2">
            <w:pPr>
              <w:jc w:val="both"/>
            </w:pPr>
            <w:r>
              <w:t>(4)  whether the person is totally incapacitated because of a mental condition; [</w:t>
            </w:r>
            <w:r>
              <w:rPr>
                <w:strike/>
              </w:rPr>
              <w:t>and</w:t>
            </w:r>
            <w:r>
              <w:t>]</w:t>
            </w:r>
          </w:p>
          <w:p w:rsidR="00B34E1C" w:rsidRDefault="009C59F2">
            <w:pPr>
              <w:jc w:val="both"/>
            </w:pPr>
            <w:r>
              <w:t>(5)  that the person does not have the capacity to operate a motor vehicle and to vote in a public election</w:t>
            </w:r>
            <w:r>
              <w:rPr>
                <w:u w:val="single"/>
              </w:rPr>
              <w:t>; and</w:t>
            </w:r>
          </w:p>
          <w:p w:rsidR="00B34E1C" w:rsidRDefault="009C59F2">
            <w:pPr>
              <w:jc w:val="both"/>
            </w:pPr>
            <w:r>
              <w:rPr>
                <w:u w:val="single"/>
              </w:rPr>
              <w:t xml:space="preserve">(6)  if it is a guardianship of the person of the ward or of both the person and the estate of the ward, the rights of the guardian with respect to the person as specified in Section </w:t>
            </w:r>
            <w:r>
              <w:rPr>
                <w:u w:val="single"/>
              </w:rPr>
              <w:lastRenderedPageBreak/>
              <w:t>1151.051(c)(1)</w:t>
            </w:r>
            <w:r>
              <w:t>.</w:t>
            </w:r>
          </w:p>
          <w:p w:rsidR="00B34E1C" w:rsidRDefault="009C59F2">
            <w:pPr>
              <w:jc w:val="both"/>
            </w:pPr>
            <w:r>
              <w:rPr>
                <w:u w:val="single"/>
              </w:rPr>
              <w:t>(c)  An order appointing a guardian under this section that includes the rights of the guardian with respect to the person as specified in Section 1151.051(c)(1) must also contain the following prominently displayed statement in boldfaced type, in capital letters, or underlined:</w:t>
            </w:r>
          </w:p>
          <w:p w:rsidR="00B34E1C" w:rsidRDefault="009C59F2">
            <w:pPr>
              <w:jc w:val="both"/>
            </w:pPr>
            <w:r>
              <w:rPr>
                <w:u w:val="single"/>
              </w:rPr>
              <w:t>"NOTICE TO ANY PEACE OFFICER OF THE STATE OF TEXAS: YOU MAY USE REASONABLE EFFORTS TO ENFORCE THE RIGHT OF A GUARDIAN OF THE PERSON OF A WARD TO HAVE PHYSICAL POSSESSION OF THE WARD OR TO ESTABLISH THE WARD'S LEGAL DOMICILE AS SPECIFIED IN THIS ORDER.  A PEACE OFFICER WHO RELIES ON THE TERMS OF A COURT ORDER AND THE OFFICER'S AGENCY ARE ENTITLED TO THE APPLICABLE IMMUNITY AGAINST ANY CIVIL OR OTHER CLAIM REGARDING THE OFFICER'S GOOD FAITH ACTS PERFORMED IN THE SCOPE OF THE OFFICER'S DUTIES IN ENFORCING THE TERMS OF THIS ORDER THAT RELATE TO THE ABOVE-MENTIONED RIGHTS OF THE COURT-APPOINTED GUARDIAN OF THE PERSON OF THE WARD.  ANY PERSON WHO KNOWINGLY PRESENTS FOR ENFORCEMENT AN ORDER THAT IS INVALID OR NO LONGER IN EFFECT COMMITS AN OFFENSE THAT MAY BE PUNISHABLE BY CONFINEMENT IN JAIL FOR AS LONG AS TWO YEARS AND A FINE OF AS MUCH AS $10,000."</w:t>
            </w:r>
          </w:p>
          <w:p w:rsidR="00B34E1C" w:rsidRDefault="00B34E1C">
            <w:pPr>
              <w:jc w:val="both"/>
            </w:pPr>
          </w:p>
        </w:tc>
        <w:tc>
          <w:tcPr>
            <w:tcW w:w="6248" w:type="dxa"/>
          </w:tcPr>
          <w:p w:rsidR="00B34E1C" w:rsidRDefault="009C59F2">
            <w:pPr>
              <w:jc w:val="both"/>
            </w:pPr>
            <w:r>
              <w:lastRenderedPageBreak/>
              <w:t>SECTION 9.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10.  Section 1101.152, Estates Code, as effective January 1, 2014, is amended by adding Subsection (c) to read as follows:</w:t>
            </w:r>
          </w:p>
          <w:p w:rsidR="00B34E1C" w:rsidRDefault="009C59F2">
            <w:pPr>
              <w:jc w:val="both"/>
            </w:pPr>
            <w:r>
              <w:rPr>
                <w:u w:val="single"/>
              </w:rPr>
              <w:lastRenderedPageBreak/>
              <w:t>(c)  An order appointing a guardian under this section that includes the right of the guardian to have physical possession of the ward or to establish the ward's legal domicile as specified in Section 1151.051(c)(1) must also contain the following prominently displayed statement in boldfaced type, in capital letters, or underlined:</w:t>
            </w:r>
          </w:p>
          <w:p w:rsidR="00B34E1C" w:rsidRDefault="009C59F2">
            <w:pPr>
              <w:jc w:val="both"/>
            </w:pPr>
            <w:r>
              <w:rPr>
                <w:u w:val="single"/>
              </w:rPr>
              <w:t>"NOTICE TO ANY PEACE OFFICER OF THE STATE OF TEXAS: YOU MAY USE REASONABLE EFFORTS TO ENFORCE THE RIGHT OF A GUARDIAN OF THE PERSON OF A WARD TO HAVE PHYSICAL POSSESSION OF THE WARD OR TO ESTABLISH THE WARD'S LEGAL DOMICILE AS SPECIFIED IN THIS ORDER.  A PEACE OFFICER WHO RELIES ON THE TERMS OF A COURT ORDER AND THE OFFICER'S AGENCY ARE ENTITLED TO THE APPLICABLE IMMUNITY AGAINST ANY CIVIL OR OTHER CLAIM REGARDING THE OFFICER'S GOOD FAITH ACTS PERFORMED IN THE SCOPE OF THE OFFICER'S DUTIES IN ENFORCING THE TERMS OF THIS ORDER THAT RELATE TO THE ABOVE-MENTIONED RIGHTS OF THE COURT-APPOINTED GUARDIAN OF THE PERSON OF THE WARD.  ANY PERSON WHO KNOWINGLY PRESENTS FOR ENFORCEMENT AN ORDER THAT IS INVALID OR NO LONGER IN EFFECT COMMITS AN OFFENSE THAT MAY BE PUNISHABLE BY CONFINEMENT IN JAIL FOR AS LONG AS TWO YEARS AND A FINE OF AS MUCH AS $10,000."</w:t>
            </w:r>
          </w:p>
          <w:p w:rsidR="00B34E1C" w:rsidRDefault="00B34E1C">
            <w:pPr>
              <w:jc w:val="both"/>
            </w:pPr>
          </w:p>
        </w:tc>
        <w:tc>
          <w:tcPr>
            <w:tcW w:w="6248" w:type="dxa"/>
          </w:tcPr>
          <w:p w:rsidR="00B34E1C" w:rsidRDefault="009C59F2">
            <w:pPr>
              <w:jc w:val="both"/>
            </w:pPr>
            <w:r>
              <w:lastRenderedPageBreak/>
              <w:t>SECTION 10.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rsidRPr="001F54F6">
              <w:rPr>
                <w:highlight w:val="darkGray"/>
              </w:rPr>
              <w:lastRenderedPageBreak/>
              <w:t>No equivalent provision.</w:t>
            </w:r>
          </w:p>
          <w:p w:rsidR="00B34E1C" w:rsidRDefault="00B34E1C">
            <w:pPr>
              <w:jc w:val="both"/>
            </w:pPr>
          </w:p>
        </w:tc>
        <w:tc>
          <w:tcPr>
            <w:tcW w:w="6248" w:type="dxa"/>
          </w:tcPr>
          <w:p w:rsidR="00B34E1C" w:rsidRDefault="009C59F2">
            <w:pPr>
              <w:jc w:val="both"/>
            </w:pPr>
            <w:r>
              <w:t>SECTION __.  Section 1102.003, Estates Code, as effective January 1, 2014, is amended to read as follows:</w:t>
            </w:r>
          </w:p>
          <w:p w:rsidR="00B34E1C" w:rsidRDefault="009C59F2">
            <w:pPr>
              <w:jc w:val="both"/>
            </w:pPr>
            <w:r>
              <w:t xml:space="preserve">Sec. 1102.003.  INFORMATION LETTER.  </w:t>
            </w:r>
            <w:r>
              <w:rPr>
                <w:u w:val="single"/>
              </w:rPr>
              <w:t>(a)</w:t>
            </w:r>
            <w:r>
              <w:t xml:space="preserve">  An </w:t>
            </w:r>
            <w:r>
              <w:rPr>
                <w:u w:val="single"/>
              </w:rPr>
              <w:lastRenderedPageBreak/>
              <w:t>interested person who submits an</w:t>
            </w:r>
            <w:r>
              <w:t xml:space="preserve"> information letter under Section 1102.002(1) about a person believed to be incapacitated </w:t>
            </w:r>
            <w:r>
              <w:rPr>
                <w:u w:val="single"/>
              </w:rPr>
              <w:t>must, to the best of the interested person's knowledge</w:t>
            </w:r>
            <w:r>
              <w:t xml:space="preserve"> [</w:t>
            </w:r>
            <w:r>
              <w:rPr>
                <w:strike/>
              </w:rPr>
              <w:t>may</w:t>
            </w:r>
            <w:r>
              <w:t>]:</w:t>
            </w:r>
          </w:p>
          <w:p w:rsidR="00B34E1C" w:rsidRDefault="009C59F2">
            <w:pPr>
              <w:jc w:val="both"/>
            </w:pPr>
            <w:r>
              <w:t xml:space="preserve">(1)  </w:t>
            </w:r>
            <w:r>
              <w:rPr>
                <w:u w:val="single"/>
              </w:rPr>
              <w:t>state</w:t>
            </w:r>
            <w:r>
              <w:t xml:space="preserve"> [</w:t>
            </w:r>
            <w:r>
              <w:rPr>
                <w:strike/>
              </w:rPr>
              <w:t>include</w:t>
            </w:r>
            <w:r>
              <w:t>] the person's name, address, telephone number, county of residence, and date of birth;</w:t>
            </w:r>
          </w:p>
          <w:p w:rsidR="00B34E1C" w:rsidRDefault="009C59F2">
            <w:pPr>
              <w:jc w:val="both"/>
            </w:pPr>
            <w:r>
              <w:t>(2)  state whether the person's residence is a private residence, health care facility, or other type of residence;</w:t>
            </w:r>
          </w:p>
          <w:p w:rsidR="00B34E1C" w:rsidRDefault="009C59F2">
            <w:pPr>
              <w:jc w:val="both"/>
            </w:pPr>
            <w:r>
              <w:t>(3)  describe the relationship between the person and the interested person submitting the letter;</w:t>
            </w:r>
          </w:p>
          <w:p w:rsidR="00B34E1C" w:rsidRDefault="009C59F2">
            <w:pPr>
              <w:jc w:val="both"/>
            </w:pPr>
            <w:r>
              <w:t xml:space="preserve">(4)  </w:t>
            </w:r>
            <w:r>
              <w:rPr>
                <w:u w:val="single"/>
              </w:rPr>
              <w:t>state</w:t>
            </w:r>
            <w:r>
              <w:t xml:space="preserve"> [</w:t>
            </w:r>
            <w:r>
              <w:rPr>
                <w:strike/>
              </w:rPr>
              <w:t>contain</w:t>
            </w:r>
            <w:r>
              <w:t>] the names and telephone numbers of any known friends and relatives of the person;</w:t>
            </w:r>
          </w:p>
          <w:p w:rsidR="00B34E1C" w:rsidRDefault="009C59F2">
            <w:pPr>
              <w:jc w:val="both"/>
            </w:pPr>
            <w:r>
              <w:t>(5)  state whether a guardian of the person or estate has been appointed in this state for the person;</w:t>
            </w:r>
          </w:p>
          <w:p w:rsidR="00B34E1C" w:rsidRDefault="009C59F2">
            <w:pPr>
              <w:jc w:val="both"/>
            </w:pPr>
            <w:r>
              <w:t>(6)  state whether the person has executed a power of attorney and, if so, the designee's name, address, and telephone number;</w:t>
            </w:r>
          </w:p>
          <w:p w:rsidR="00B34E1C" w:rsidRDefault="009C59F2">
            <w:pPr>
              <w:jc w:val="both"/>
            </w:pPr>
            <w:r>
              <w:t>(7)  describe any property of the person, including the estimated value of that property;</w:t>
            </w:r>
          </w:p>
          <w:p w:rsidR="00B34E1C" w:rsidRDefault="009C59F2">
            <w:pPr>
              <w:jc w:val="both"/>
            </w:pPr>
            <w:r>
              <w:t>(8)  list the amount and source of any monthly income of the person;</w:t>
            </w:r>
          </w:p>
          <w:p w:rsidR="00B34E1C" w:rsidRDefault="009C59F2">
            <w:pPr>
              <w:jc w:val="both"/>
            </w:pPr>
            <w:r>
              <w:t>(9)  describe the nature and degree of the person's alleged incapacity; and</w:t>
            </w:r>
          </w:p>
          <w:p w:rsidR="00B34E1C" w:rsidRDefault="009C59F2">
            <w:pPr>
              <w:jc w:val="both"/>
            </w:pPr>
            <w:r>
              <w:t>(10)  state whether the person is in imminent danger of serious impairment to the person's physical health, safety, or estate.</w:t>
            </w:r>
          </w:p>
          <w:p w:rsidR="00B34E1C" w:rsidRDefault="009C59F2">
            <w:pPr>
              <w:jc w:val="both"/>
            </w:pPr>
            <w:r>
              <w:rPr>
                <w:u w:val="single"/>
              </w:rPr>
              <w:t>(b)  In addition to the requirements of Subsection (a), if an information letter under that subsection is submitted by an interested person who is a family member of the person believed to be incapacitated, the information letter must:</w:t>
            </w:r>
          </w:p>
          <w:p w:rsidR="00B34E1C" w:rsidRDefault="009C59F2">
            <w:pPr>
              <w:jc w:val="both"/>
            </w:pPr>
            <w:r>
              <w:rPr>
                <w:u w:val="single"/>
              </w:rPr>
              <w:t>(1)  be signed and sworn to before a notary public by the interested person; or</w:t>
            </w:r>
          </w:p>
          <w:p w:rsidR="00B34E1C" w:rsidRDefault="009C59F2">
            <w:pPr>
              <w:jc w:val="both"/>
            </w:pPr>
            <w:r>
              <w:rPr>
                <w:u w:val="single"/>
              </w:rPr>
              <w:t xml:space="preserve">(2)  include a written declaration signed by the interested </w:t>
            </w:r>
            <w:r>
              <w:rPr>
                <w:u w:val="single"/>
              </w:rPr>
              <w:lastRenderedPageBreak/>
              <w:t>person under penalty of perjury that the information contained in the information letter is true to the best of the person's knowledge.</w:t>
            </w:r>
            <w:r>
              <w:t xml:space="preserve">  [CA1(1)]</w:t>
            </w: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11.  Section 1102.005(b), Estates Code, as effective  January 1, 2014, is amended to read as follows:</w:t>
            </w:r>
          </w:p>
          <w:p w:rsidR="00B34E1C" w:rsidRDefault="009C59F2">
            <w:pPr>
              <w:jc w:val="both"/>
            </w:pPr>
            <w:r>
              <w:t>(b)  After examining the [</w:t>
            </w:r>
            <w:r>
              <w:rPr>
                <w:strike/>
              </w:rPr>
              <w:t>ward's or</w:t>
            </w:r>
            <w:r>
              <w:t>] proposed ward's assets and determining that the [</w:t>
            </w:r>
            <w:r>
              <w:rPr>
                <w:strike/>
              </w:rPr>
              <w:t>ward or</w:t>
            </w:r>
            <w:r>
              <w:t>] proposed ward is unable to pay for services provided by the guardian ad litem, the court may authorize compensation from the county treasury.</w:t>
            </w:r>
          </w:p>
          <w:p w:rsidR="00B34E1C" w:rsidRDefault="00B34E1C">
            <w:pPr>
              <w:jc w:val="both"/>
            </w:pPr>
          </w:p>
        </w:tc>
        <w:tc>
          <w:tcPr>
            <w:tcW w:w="6248" w:type="dxa"/>
          </w:tcPr>
          <w:p w:rsidR="00B34E1C" w:rsidRDefault="009C59F2">
            <w:pPr>
              <w:jc w:val="both"/>
            </w:pPr>
            <w:r>
              <w:t>SECTION 11.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t>SECTION 12.  Section 1104.303(b), Estates Code, as effective January 1, 2014, is amended to read as follows:</w:t>
            </w:r>
          </w:p>
          <w:p w:rsidR="00B34E1C" w:rsidRDefault="009C59F2">
            <w:pPr>
              <w:jc w:val="both"/>
            </w:pPr>
            <w:r>
              <w:t>(b)  The application must be:</w:t>
            </w:r>
          </w:p>
          <w:p w:rsidR="00B34E1C" w:rsidRDefault="009C59F2">
            <w:pPr>
              <w:jc w:val="both"/>
            </w:pPr>
            <w:r>
              <w:t>(1)  made to the clerk of the county having venue of the proceeding for the appointment of a guardian; and</w:t>
            </w:r>
          </w:p>
          <w:p w:rsidR="00B34E1C" w:rsidRDefault="009C59F2">
            <w:pPr>
              <w:jc w:val="both"/>
            </w:pPr>
            <w:r>
              <w:t xml:space="preserve">(2)  accompanied by a nonrefundable fee </w:t>
            </w:r>
            <w:r>
              <w:rPr>
                <w:u w:val="single"/>
              </w:rPr>
              <w:t>of $40</w:t>
            </w:r>
            <w:r>
              <w:t xml:space="preserve"> [</w:t>
            </w:r>
            <w:r>
              <w:rPr>
                <w:strike/>
              </w:rPr>
              <w:t>set by the clerk in an amount necessary</w:t>
            </w:r>
            <w:r>
              <w:t>] to cover the cost of administering this subchapter.</w:t>
            </w:r>
          </w:p>
          <w:p w:rsidR="00B34E1C" w:rsidRDefault="00B34E1C">
            <w:pPr>
              <w:jc w:val="both"/>
            </w:pPr>
          </w:p>
        </w:tc>
        <w:tc>
          <w:tcPr>
            <w:tcW w:w="6248" w:type="dxa"/>
          </w:tcPr>
          <w:p w:rsidR="00B34E1C" w:rsidRDefault="009C59F2">
            <w:pPr>
              <w:jc w:val="both"/>
            </w:pPr>
            <w:r>
              <w:t>SECTION 12.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t>SECTION 13.  Section 1104.353(b), Estates Code, as effective January 1, 2014, is amended to read as follows:</w:t>
            </w:r>
          </w:p>
          <w:p w:rsidR="00B34E1C" w:rsidRDefault="009C59F2">
            <w:pPr>
              <w:jc w:val="both"/>
            </w:pPr>
            <w:r>
              <w:t>(b)  It is presumed to be not in the best interests of a ward or incapacitated person to appoint as guardian of the ward or incapacitated person a person who has been finally convicted of:</w:t>
            </w:r>
          </w:p>
          <w:p w:rsidR="00B34E1C" w:rsidRDefault="009C59F2">
            <w:pPr>
              <w:jc w:val="both"/>
            </w:pPr>
            <w:r>
              <w:t>(1)  any sexual offense, including sexual assault, aggravated sexual assault, and prohibited sexual conduct;</w:t>
            </w:r>
          </w:p>
          <w:p w:rsidR="00B34E1C" w:rsidRDefault="009C59F2">
            <w:pPr>
              <w:jc w:val="both"/>
            </w:pPr>
            <w:r>
              <w:t>(2)  aggravated assault;</w:t>
            </w:r>
          </w:p>
          <w:p w:rsidR="00B34E1C" w:rsidRDefault="009C59F2">
            <w:pPr>
              <w:jc w:val="both"/>
            </w:pPr>
            <w:r>
              <w:lastRenderedPageBreak/>
              <w:t>(3)  injury to a child, elderly individual, or disabled individual; [</w:t>
            </w:r>
            <w:r>
              <w:rPr>
                <w:strike/>
              </w:rPr>
              <w:t>or</w:t>
            </w:r>
            <w:r>
              <w:t>]</w:t>
            </w:r>
          </w:p>
          <w:p w:rsidR="00B34E1C" w:rsidRDefault="009C59F2">
            <w:pPr>
              <w:jc w:val="both"/>
            </w:pPr>
            <w:r>
              <w:t>(4)  abandoning or endangering a child</w:t>
            </w:r>
            <w:r>
              <w:rPr>
                <w:u w:val="single"/>
              </w:rPr>
              <w:t>;</w:t>
            </w:r>
          </w:p>
          <w:p w:rsidR="00B34E1C" w:rsidRDefault="009C59F2">
            <w:pPr>
              <w:jc w:val="both"/>
            </w:pPr>
            <w:r>
              <w:rPr>
                <w:u w:val="single"/>
              </w:rPr>
              <w:t>(5)  terroristic threat; or</w:t>
            </w:r>
          </w:p>
          <w:p w:rsidR="00B34E1C" w:rsidRDefault="009C59F2">
            <w:pPr>
              <w:jc w:val="both"/>
            </w:pPr>
            <w:r>
              <w:rPr>
                <w:u w:val="single"/>
              </w:rPr>
              <w:t>(6)  continuous violence against the family of the ward or incapacitated person</w:t>
            </w:r>
            <w:r>
              <w:t>.</w:t>
            </w:r>
          </w:p>
          <w:p w:rsidR="00B34E1C" w:rsidRDefault="00B34E1C">
            <w:pPr>
              <w:jc w:val="both"/>
            </w:pPr>
          </w:p>
        </w:tc>
        <w:tc>
          <w:tcPr>
            <w:tcW w:w="6248" w:type="dxa"/>
          </w:tcPr>
          <w:p w:rsidR="00B34E1C" w:rsidRDefault="009C59F2">
            <w:pPr>
              <w:jc w:val="both"/>
            </w:pPr>
            <w:r>
              <w:lastRenderedPageBreak/>
              <w:t>SECTION 13.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14.  Subchapter H, Chapter 1104, Estates Code, as effective January 1, 2014, is amended by adding Section 1104.358 to read as follows:</w:t>
            </w:r>
          </w:p>
          <w:p w:rsidR="00B34E1C" w:rsidRDefault="009C59F2">
            <w:pPr>
              <w:jc w:val="both"/>
            </w:pPr>
            <w:r>
              <w:rPr>
                <w:u w:val="single"/>
              </w:rPr>
              <w:t>Sec. 1104.358.  SUBJECT TO PROTECTIVE ORDER FOR FAMILY VIOLENCE.  A person found to have committed family violence who is subject to a protective order issued under Chapter 85, Family Code, may not be appointed guardian of a proposed ward or ward who is protected by the protective order.</w:t>
            </w:r>
          </w:p>
          <w:p w:rsidR="00B34E1C" w:rsidRDefault="00B34E1C">
            <w:pPr>
              <w:jc w:val="both"/>
            </w:pPr>
          </w:p>
        </w:tc>
        <w:tc>
          <w:tcPr>
            <w:tcW w:w="6248" w:type="dxa"/>
          </w:tcPr>
          <w:p w:rsidR="00B34E1C" w:rsidRDefault="009C59F2">
            <w:pPr>
              <w:jc w:val="both"/>
            </w:pPr>
            <w:r>
              <w:t>SECTION 14.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t>SECTION 15.  Section 1151.051(c), Estates Code, as effective January 1, 2014, is amended to read as follows:</w:t>
            </w:r>
          </w:p>
          <w:p w:rsidR="00B34E1C" w:rsidRDefault="009C59F2">
            <w:pPr>
              <w:jc w:val="both"/>
            </w:pPr>
            <w:r>
              <w:t>(c)  A guardian of the person has:</w:t>
            </w:r>
          </w:p>
          <w:p w:rsidR="00B34E1C" w:rsidRDefault="009C59F2">
            <w:pPr>
              <w:jc w:val="both"/>
            </w:pPr>
            <w:r>
              <w:t>(1)  the right to have physical possession of the ward and to establish the ward's legal domicile;</w:t>
            </w:r>
          </w:p>
          <w:p w:rsidR="00B34E1C" w:rsidRDefault="009C59F2">
            <w:pPr>
              <w:jc w:val="both"/>
            </w:pPr>
            <w:r>
              <w:t>(2)  the duty to provide care, supervision, and protection for the ward;</w:t>
            </w:r>
          </w:p>
          <w:p w:rsidR="00B34E1C" w:rsidRDefault="009C59F2">
            <w:pPr>
              <w:jc w:val="both"/>
            </w:pPr>
            <w:r>
              <w:t>(3)  the duty to provide the ward with clothing, food, medical care, and shelter;</w:t>
            </w:r>
          </w:p>
          <w:p w:rsidR="00B34E1C" w:rsidRDefault="009C59F2">
            <w:pPr>
              <w:jc w:val="both"/>
            </w:pPr>
            <w:r>
              <w:t>(4)  the power to consent to medical, psychiatric, and surgical treatment other than the inpatient psychiatric commitment of the ward; [</w:t>
            </w:r>
            <w:r>
              <w:rPr>
                <w:strike/>
              </w:rPr>
              <w:t>and</w:t>
            </w:r>
            <w:r>
              <w:t>]</w:t>
            </w:r>
          </w:p>
          <w:p w:rsidR="00B34E1C" w:rsidRDefault="009C59F2">
            <w:pPr>
              <w:jc w:val="both"/>
            </w:pPr>
            <w:r>
              <w:t xml:space="preserve">(5)  on application to and order of the court, the power to </w:t>
            </w:r>
            <w:r>
              <w:lastRenderedPageBreak/>
              <w:t>establish a trust in accordance with 42 U.S.C. Section 1396p(d)(4)(B) and direct that the income of the ward as defined by that section be paid directly to the trust, solely for the purpose of the ward's eligibility for medical assistance under Chapter 32, Human Resources Code</w:t>
            </w:r>
            <w:r>
              <w:rPr>
                <w:u w:val="single"/>
              </w:rPr>
              <w:t>; and</w:t>
            </w:r>
          </w:p>
          <w:p w:rsidR="00B34E1C" w:rsidRDefault="009C59F2">
            <w:pPr>
              <w:jc w:val="both"/>
            </w:pPr>
            <w:r>
              <w:rPr>
                <w:u w:val="single"/>
              </w:rPr>
              <w:t>(6)  the power to sign documents necessary or appropriate to facilitate employment of the ward if:</w:t>
            </w:r>
          </w:p>
          <w:p w:rsidR="00B34E1C" w:rsidRDefault="009C59F2">
            <w:pPr>
              <w:jc w:val="both"/>
            </w:pPr>
            <w:r>
              <w:rPr>
                <w:u w:val="single"/>
              </w:rPr>
              <w:t>(A)  the guardian was appointed with full authority over the person of the ward under Section 1101.151; or</w:t>
            </w:r>
          </w:p>
          <w:p w:rsidR="00B34E1C" w:rsidRDefault="009C59F2">
            <w:pPr>
              <w:jc w:val="both"/>
            </w:pPr>
            <w:r>
              <w:rPr>
                <w:u w:val="single"/>
              </w:rPr>
              <w:t>(B)  the power is specified in the court order appointing the guardian with limited powers over the person of the ward under Section 1101.152</w:t>
            </w:r>
            <w:r>
              <w:t>.</w:t>
            </w:r>
          </w:p>
          <w:p w:rsidR="00B34E1C" w:rsidRDefault="00B34E1C">
            <w:pPr>
              <w:jc w:val="both"/>
            </w:pPr>
          </w:p>
        </w:tc>
        <w:tc>
          <w:tcPr>
            <w:tcW w:w="6248" w:type="dxa"/>
          </w:tcPr>
          <w:p w:rsidR="00B34E1C" w:rsidRDefault="009C59F2">
            <w:pPr>
              <w:jc w:val="both"/>
            </w:pPr>
            <w:r>
              <w:lastRenderedPageBreak/>
              <w:t>SECTION 15.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16.  Sections 1155.052(a) and (c), Estates Code, as effective January 1, 2014, are amended to read as follows:</w:t>
            </w:r>
          </w:p>
          <w:p w:rsidR="00B34E1C" w:rsidRDefault="009C59F2">
            <w:pPr>
              <w:jc w:val="both"/>
            </w:pPr>
            <w:r>
              <w:t>(a)  Notwithstanding any other provision of this chapter [</w:t>
            </w:r>
            <w:r>
              <w:rPr>
                <w:strike/>
              </w:rPr>
              <w:t>or Section 665B</w:t>
            </w:r>
            <w:r>
              <w:t>], an attorney who serves as guardian and who also provides legal services in connection with the guardianship is not entitled to compensation for the guardianship services or payment of attorney's fees for the legal services from the ward's estate or other funds available for that purpose unless the attorney files with the court a detailed description of the services performed that identifies which of the services provided were guardianship services and which were legal services.</w:t>
            </w:r>
          </w:p>
          <w:p w:rsidR="00B34E1C" w:rsidRDefault="009C59F2">
            <w:pPr>
              <w:jc w:val="both"/>
            </w:pPr>
            <w:r>
              <w:t xml:space="preserve">(c)  The court shall set the compensation of an attorney described by Subsection (a) for the performance of guardianship services in accordance with Subchapter A. The court shall set attorney's fees for an attorney described by Subsection (a) for legal services provided in accordance with Sections </w:t>
            </w:r>
            <w:r>
              <w:rPr>
                <w:u w:val="single"/>
              </w:rPr>
              <w:t>1155.054</w:t>
            </w:r>
            <w:r>
              <w:t xml:space="preserve"> [</w:t>
            </w:r>
            <w:r>
              <w:rPr>
                <w:strike/>
              </w:rPr>
              <w:t>1155.051</w:t>
            </w:r>
            <w:r>
              <w:t xml:space="preserve">], 1155.101, and </w:t>
            </w:r>
            <w:r>
              <w:rPr>
                <w:u w:val="single"/>
              </w:rPr>
              <w:t>1155.151</w:t>
            </w:r>
            <w:r>
              <w:t xml:space="preserve"> </w:t>
            </w:r>
            <w:r>
              <w:lastRenderedPageBreak/>
              <w:t>[</w:t>
            </w:r>
            <w:r>
              <w:rPr>
                <w:strike/>
              </w:rPr>
              <w:t>665B</w:t>
            </w:r>
            <w:r>
              <w:t>].</w:t>
            </w:r>
          </w:p>
          <w:p w:rsidR="00B34E1C" w:rsidRDefault="00B34E1C">
            <w:pPr>
              <w:jc w:val="both"/>
            </w:pPr>
          </w:p>
        </w:tc>
        <w:tc>
          <w:tcPr>
            <w:tcW w:w="6248" w:type="dxa"/>
          </w:tcPr>
          <w:p w:rsidR="00B34E1C" w:rsidRDefault="009C59F2">
            <w:pPr>
              <w:jc w:val="both"/>
            </w:pPr>
            <w:r>
              <w:lastRenderedPageBreak/>
              <w:t>SECTION 16.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17.  Notwithstanding the transfer of Section 665B, Texas Probate Code, as amended by Chapters 314 (H.B. 587) and 930 (H.B. 3080), Acts of the 81st Legislature, Regular Session, 2009, to the Estates Code and redesignation as Section 665B of that code effective January 1, 2014, by Section 3.01(e), Chapter 823 (H.B. 2759), Acts of the 82nd Legislature, Regular Session, 2011, Section 665B, Texas Probate Code, is transferred to Subchapter B, Chapter 1155, Estates Code, redesignated as Section 1155.054, Estates Code, and reenacted and amended to read as follows:</w:t>
            </w:r>
          </w:p>
          <w:p w:rsidR="00B34E1C" w:rsidRDefault="009C59F2">
            <w:pPr>
              <w:jc w:val="both"/>
            </w:pPr>
            <w:r>
              <w:t xml:space="preserve">Sec. </w:t>
            </w:r>
            <w:r>
              <w:rPr>
                <w:u w:val="single"/>
              </w:rPr>
              <w:t>1155.054</w:t>
            </w:r>
            <w:r>
              <w:t xml:space="preserve">  [</w:t>
            </w:r>
            <w:r>
              <w:rPr>
                <w:strike/>
              </w:rPr>
              <w:t>665B</w:t>
            </w:r>
            <w:r>
              <w:t xml:space="preserve">].  PAYMENT OF ATTORNEY'S FEES TO CERTAIN ATTORNEYS.  (a)  A court that creates a guardianship or creates a management trust under </w:t>
            </w:r>
            <w:r>
              <w:rPr>
                <w:u w:val="single"/>
              </w:rPr>
              <w:t>Chapter 1301</w:t>
            </w:r>
            <w:r>
              <w:t xml:space="preserve"> [</w:t>
            </w:r>
            <w:r>
              <w:rPr>
                <w:strike/>
              </w:rPr>
              <w:t>Section 867 of this code</w:t>
            </w:r>
            <w:r>
              <w:t>] for a ward [</w:t>
            </w:r>
            <w:r>
              <w:rPr>
                <w:strike/>
              </w:rPr>
              <w:t>under this chapter</w:t>
            </w:r>
            <w:r>
              <w:t xml:space="preserve">], on request of a person who filed an application to be appointed guardian of the proposed ward, an application for the appointment of another suitable person as guardian of the proposed ward, or an application for the creation of the management trust, may authorize the payment of reasonable and necessary attorney's fees, as determined by the court, </w:t>
            </w:r>
            <w:r>
              <w:rPr>
                <w:u w:val="single"/>
              </w:rPr>
              <w:t>in amounts the court considers equitable and just,</w:t>
            </w:r>
            <w:r>
              <w:t xml:space="preserve"> to an attorney who represents the person who filed the application at the application hearing, regardless of whether the person is appointed the ward's guardian or whether a management trust is created, from[</w:t>
            </w:r>
            <w:r>
              <w:rPr>
                <w:strike/>
              </w:rPr>
              <w:t>:</w:t>
            </w:r>
          </w:p>
          <w:p w:rsidR="00B34E1C" w:rsidRDefault="009C59F2">
            <w:pPr>
              <w:jc w:val="both"/>
            </w:pPr>
            <w:r>
              <w:t>[</w:t>
            </w:r>
            <w:r>
              <w:rPr>
                <w:strike/>
              </w:rPr>
              <w:t>(1)</w:t>
            </w:r>
            <w:r>
              <w:t>]  available funds of the ward's estate or management trust, if created</w:t>
            </w:r>
            <w:r>
              <w:rPr>
                <w:u w:val="single"/>
              </w:rPr>
              <w:t>, subject to Subsections (b) and (d).</w:t>
            </w:r>
          </w:p>
          <w:p w:rsidR="00B34E1C" w:rsidRDefault="009C59F2">
            <w:pPr>
              <w:jc w:val="both"/>
            </w:pPr>
            <w:r>
              <w:rPr>
                <w:u w:val="single"/>
              </w:rPr>
              <w:t xml:space="preserve">(b)  The court may authorize amounts that otherwise would be paid from the ward's estate or the management trust as </w:t>
            </w:r>
            <w:r>
              <w:rPr>
                <w:u w:val="single"/>
              </w:rPr>
              <w:lastRenderedPageBreak/>
              <w:t>provided by Subsection (a) to instead be paid from the county treasury,</w:t>
            </w:r>
            <w:r>
              <w:t>[</w:t>
            </w:r>
            <w:r>
              <w:rPr>
                <w:strike/>
              </w:rPr>
              <w:t>; or</w:t>
            </w:r>
          </w:p>
          <w:p w:rsidR="00B34E1C" w:rsidRDefault="009C59F2">
            <w:pPr>
              <w:jc w:val="both"/>
            </w:pPr>
            <w:r>
              <w:t>[</w:t>
            </w:r>
            <w:r>
              <w:rPr>
                <w:strike/>
              </w:rPr>
              <w:t>(2)</w:t>
            </w:r>
            <w:r>
              <w:t xml:space="preserve">]  subject to Subsection </w:t>
            </w:r>
            <w:r>
              <w:rPr>
                <w:u w:val="single"/>
              </w:rPr>
              <w:t>(e),</w:t>
            </w:r>
            <w:r>
              <w:t xml:space="preserve"> [</w:t>
            </w:r>
            <w:r>
              <w:rPr>
                <w:strike/>
              </w:rPr>
              <w:t>(c) of this section, the county treasury</w:t>
            </w:r>
            <w:r>
              <w:t>] if:</w:t>
            </w:r>
          </w:p>
          <w:p w:rsidR="00B34E1C" w:rsidRDefault="009C59F2">
            <w:pPr>
              <w:jc w:val="both"/>
            </w:pPr>
            <w:r>
              <w:rPr>
                <w:u w:val="single"/>
              </w:rPr>
              <w:t>(1)</w:t>
            </w:r>
            <w:r>
              <w:t xml:space="preserve"> [</w:t>
            </w:r>
            <w:r>
              <w:rPr>
                <w:strike/>
              </w:rPr>
              <w:t>(A)</w:t>
            </w:r>
            <w:r>
              <w:t>]  the ward's estate or[</w:t>
            </w:r>
            <w:r>
              <w:rPr>
                <w:strike/>
              </w:rPr>
              <w:t>, if created,</w:t>
            </w:r>
            <w:r>
              <w:t>] management trust[</w:t>
            </w:r>
            <w:r>
              <w:rPr>
                <w:strike/>
              </w:rPr>
              <w:t>,</w:t>
            </w:r>
            <w:r>
              <w:t>] is insufficient to pay [</w:t>
            </w:r>
            <w:r>
              <w:rPr>
                <w:strike/>
              </w:rPr>
              <w:t>for</w:t>
            </w:r>
            <w:r>
              <w:t xml:space="preserve">] the </w:t>
            </w:r>
            <w:r>
              <w:rPr>
                <w:u w:val="single"/>
              </w:rPr>
              <w:t>amounts</w:t>
            </w:r>
            <w:r>
              <w:t xml:space="preserve"> [</w:t>
            </w:r>
            <w:r>
              <w:rPr>
                <w:strike/>
              </w:rPr>
              <w:t>services provided by the attorney</w:t>
            </w:r>
            <w:r>
              <w:t>]; and</w:t>
            </w:r>
          </w:p>
          <w:p w:rsidR="00B34E1C" w:rsidRDefault="009C59F2">
            <w:pPr>
              <w:jc w:val="both"/>
            </w:pPr>
            <w:r>
              <w:rPr>
                <w:u w:val="single"/>
              </w:rPr>
              <w:t>(2)</w:t>
            </w:r>
            <w:r>
              <w:t xml:space="preserve"> [</w:t>
            </w:r>
            <w:r>
              <w:rPr>
                <w:strike/>
              </w:rPr>
              <w:t>(B)</w:t>
            </w:r>
            <w:r>
              <w:t>]  funds in the county treasury are budgeted for that purpose.</w:t>
            </w:r>
          </w:p>
          <w:p w:rsidR="00B34E1C" w:rsidRDefault="009C59F2">
            <w:pPr>
              <w:jc w:val="both"/>
            </w:pPr>
            <w:r>
              <w:rPr>
                <w:u w:val="single"/>
              </w:rPr>
              <w:t>(c)</w:t>
            </w:r>
            <w:r>
              <w:t xml:space="preserve"> [</w:t>
            </w:r>
            <w:r>
              <w:rPr>
                <w:strike/>
              </w:rPr>
              <w:t>(b)</w:t>
            </w:r>
            <w:r>
              <w:t>]  The court may not authorize attorney's fees under this section unless the court finds that the applicant acted in good faith and for just cause in the filing and prosecution of the application.</w:t>
            </w:r>
          </w:p>
          <w:p w:rsidR="00B34E1C" w:rsidRDefault="009C59F2">
            <w:pPr>
              <w:jc w:val="both"/>
            </w:pPr>
            <w:r>
              <w:rPr>
                <w:u w:val="single"/>
              </w:rPr>
              <w:t>(d)  If the court finds that a party in a guardianship proceeding acted in bad faith or without just cause in prosecuting or objecting to an application in the proceeding, the court may require the party to reimburse the ward's estate for all or part of the attorney's fees awarded under this section and shall issue judgment against the party and in favor of the estate for the amount of attorney's fees required to be reimbursed to the estate.</w:t>
            </w:r>
          </w:p>
          <w:p w:rsidR="00B34E1C" w:rsidRDefault="009C59F2">
            <w:pPr>
              <w:jc w:val="both"/>
            </w:pPr>
            <w:r>
              <w:rPr>
                <w:u w:val="single"/>
              </w:rPr>
              <w:t>(e)</w:t>
            </w:r>
            <w:r>
              <w:t xml:space="preserve"> [</w:t>
            </w:r>
            <w:r>
              <w:rPr>
                <w:strike/>
              </w:rPr>
              <w:t>(c)</w:t>
            </w:r>
            <w:r>
              <w:t xml:space="preserve">]  The court may authorize the payment of attorney's fees from the county treasury under Subsection </w:t>
            </w:r>
            <w:r>
              <w:rPr>
                <w:u w:val="single"/>
              </w:rPr>
              <w:t>(b)</w:t>
            </w:r>
            <w:r>
              <w:t xml:space="preserve"> [</w:t>
            </w:r>
            <w:r>
              <w:rPr>
                <w:strike/>
              </w:rPr>
              <w:t>(a) of this section</w:t>
            </w:r>
            <w:r>
              <w:t>] only if the court is satisfied that the attorney to whom the fees will be paid has not received, and is not seeking, payment for the services described by that subsection from any other source.</w:t>
            </w:r>
          </w:p>
          <w:p w:rsidR="00B34E1C" w:rsidRDefault="00B34E1C">
            <w:pPr>
              <w:jc w:val="both"/>
            </w:pPr>
          </w:p>
        </w:tc>
        <w:tc>
          <w:tcPr>
            <w:tcW w:w="6248" w:type="dxa"/>
          </w:tcPr>
          <w:p w:rsidR="00B34E1C" w:rsidRDefault="009C59F2">
            <w:pPr>
              <w:jc w:val="both"/>
            </w:pPr>
            <w:r>
              <w:lastRenderedPageBreak/>
              <w:t>SECTION 17.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18.  Section 1155.151, Estates Code, as effective January 1, 2014, is amended to read as follows:</w:t>
            </w:r>
          </w:p>
          <w:p w:rsidR="00B34E1C" w:rsidRDefault="009C59F2">
            <w:pPr>
              <w:jc w:val="both"/>
            </w:pPr>
            <w:r>
              <w:t xml:space="preserve">Sec. 1155.151.  </w:t>
            </w:r>
            <w:r>
              <w:rPr>
                <w:u w:val="single"/>
              </w:rPr>
              <w:t>COSTS IN GUARDIANSHIP</w:t>
            </w:r>
            <w:r>
              <w:t xml:space="preserve"> [</w:t>
            </w:r>
            <w:r>
              <w:rPr>
                <w:strike/>
              </w:rPr>
              <w:t>COST OF</w:t>
            </w:r>
            <w:r>
              <w:t xml:space="preserve">] </w:t>
            </w:r>
            <w:r>
              <w:lastRenderedPageBreak/>
              <w:t xml:space="preserve">PROCEEDING </w:t>
            </w:r>
            <w:r>
              <w:rPr>
                <w:u w:val="single"/>
              </w:rPr>
              <w:t>GENERALLY</w:t>
            </w:r>
            <w:r>
              <w:t xml:space="preserve"> [</w:t>
            </w:r>
            <w:r>
              <w:rPr>
                <w:strike/>
              </w:rPr>
              <w:t>IN GUARDIANSHIP MATTER</w:t>
            </w:r>
            <w:r>
              <w:t xml:space="preserve">].  (a)  </w:t>
            </w:r>
            <w:r>
              <w:rPr>
                <w:u w:val="single"/>
              </w:rPr>
              <w:t>In a guardianship proceeding</w:t>
            </w:r>
            <w:r>
              <w:t xml:space="preserve"> [</w:t>
            </w:r>
            <w:r>
              <w:rPr>
                <w:strike/>
              </w:rPr>
              <w:t>Except as provided by Subsection (b)</w:t>
            </w:r>
            <w:r>
              <w:t xml:space="preserve">], the </w:t>
            </w:r>
            <w:r>
              <w:rPr>
                <w:u w:val="single"/>
              </w:rPr>
              <w:t>court costs</w:t>
            </w:r>
            <w:r>
              <w:t xml:space="preserve"> [</w:t>
            </w:r>
            <w:r>
              <w:rPr>
                <w:strike/>
              </w:rPr>
              <w:t>cost</w:t>
            </w:r>
            <w:r>
              <w:t>] of the proceeding [</w:t>
            </w:r>
            <w:r>
              <w:rPr>
                <w:strike/>
              </w:rPr>
              <w:t>in a guardianship matter</w:t>
            </w:r>
            <w:r>
              <w:t xml:space="preserve">], including the cost of the </w:t>
            </w:r>
            <w:r>
              <w:rPr>
                <w:u w:val="single"/>
              </w:rPr>
              <w:t>guardians</w:t>
            </w:r>
            <w:r>
              <w:t xml:space="preserve"> [</w:t>
            </w:r>
            <w:r>
              <w:rPr>
                <w:strike/>
              </w:rPr>
              <w:t>guardian</w:t>
            </w:r>
            <w:r>
              <w:t>] ad litem</w:t>
            </w:r>
            <w:r>
              <w:rPr>
                <w:u w:val="single"/>
              </w:rPr>
              <w:t>, attorneys ad litem,</w:t>
            </w:r>
            <w:r>
              <w:t xml:space="preserve"> [</w:t>
            </w:r>
            <w:r>
              <w:rPr>
                <w:strike/>
              </w:rPr>
              <w:t>or</w:t>
            </w:r>
            <w:r>
              <w:t xml:space="preserve">] court visitor, </w:t>
            </w:r>
            <w:r>
              <w:rPr>
                <w:u w:val="single"/>
              </w:rPr>
              <w:t>mental health professionals, and interpreters appointed under this title,</w:t>
            </w:r>
            <w:r>
              <w:t xml:space="preserve"> shall be </w:t>
            </w:r>
            <w:r>
              <w:rPr>
                <w:u w:val="single"/>
              </w:rPr>
              <w:t>set in an amount the court considers equitable and just and, except as provided by Subsection (c), shall be</w:t>
            </w:r>
            <w:r>
              <w:t xml:space="preserve"> paid out of the guardianship estate, or [</w:t>
            </w:r>
            <w:r>
              <w:rPr>
                <w:strike/>
              </w:rPr>
              <w:t>the cost of the proceeding shall be paid out of</w:t>
            </w:r>
            <w:r>
              <w:t>] the county treasury if the estate is insufficient to pay the cost, and the court shall issue the judgment accordingly.</w:t>
            </w:r>
          </w:p>
          <w:p w:rsidR="00B34E1C" w:rsidRDefault="009C59F2">
            <w:pPr>
              <w:jc w:val="both"/>
            </w:pPr>
            <w:r>
              <w:t xml:space="preserve">(b)  </w:t>
            </w:r>
            <w:r>
              <w:rPr>
                <w:u w:val="single"/>
              </w:rPr>
              <w:t>The costs attributable to the services of a person described by Subsection (a) shall be paid under this section at any time after the commencement of the proceeding as ordered by the court.</w:t>
            </w:r>
          </w:p>
          <w:p w:rsidR="00B34E1C" w:rsidRDefault="009C59F2">
            <w:pPr>
              <w:jc w:val="both"/>
            </w:pPr>
            <w:r>
              <w:rPr>
                <w:u w:val="single"/>
              </w:rPr>
              <w:t>(c)  If the court finds that a party in a guardianship proceeding acted in bad faith or without just cause in prosecuting or objecting to an application in the proceeding, the court may order the party to pay all or part of the costs of the proceeding.  If the party found to be acting in bad faith or without just cause was required to provide security for the probable costs of the proceeding under Section 1053.052, the court shall first apply the amount provided as security as payment for costs ordered by the court under this subsection.  If the amount provided as security is insufficient to pay the entire amount ordered by the court, the court shall render judgment in favor of the estate against the party for the remaining amount.</w:t>
            </w:r>
            <w:r>
              <w:t xml:space="preserve"> [</w:t>
            </w:r>
            <w:r>
              <w:rPr>
                <w:strike/>
              </w:rPr>
              <w:t>An applicant for the appointment of a guardian under this title shall pay the cost of the proceeding if the court denies the application based on the recommendation of a court investigator.</w:t>
            </w:r>
            <w:r>
              <w:t>]</w:t>
            </w:r>
          </w:p>
          <w:p w:rsidR="00B34E1C" w:rsidRDefault="00B34E1C">
            <w:pPr>
              <w:jc w:val="both"/>
            </w:pPr>
          </w:p>
        </w:tc>
        <w:tc>
          <w:tcPr>
            <w:tcW w:w="6248" w:type="dxa"/>
          </w:tcPr>
          <w:p w:rsidR="00B34E1C" w:rsidRDefault="009C59F2">
            <w:pPr>
              <w:jc w:val="both"/>
            </w:pPr>
            <w:r>
              <w:lastRenderedPageBreak/>
              <w:t>SECTION 18.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19.  The heading to Section 1163.005, Estates Code, as effective January 1, 2014, is amended to read as follows:</w:t>
            </w:r>
          </w:p>
          <w:p w:rsidR="00B34E1C" w:rsidRDefault="009C59F2">
            <w:pPr>
              <w:jc w:val="both"/>
            </w:pPr>
            <w:r>
              <w:t xml:space="preserve">Sec. 1163.005.  VERIFICATION OF ACCOUNT AND STATEMENT REGARDING TAXES </w:t>
            </w:r>
            <w:r>
              <w:rPr>
                <w:u w:val="single"/>
              </w:rPr>
              <w:t>AND STATUS AS GUARDIAN</w:t>
            </w:r>
            <w:r>
              <w:t>.</w:t>
            </w:r>
          </w:p>
          <w:p w:rsidR="00B34E1C" w:rsidRDefault="00B34E1C">
            <w:pPr>
              <w:jc w:val="both"/>
            </w:pPr>
          </w:p>
        </w:tc>
        <w:tc>
          <w:tcPr>
            <w:tcW w:w="6248" w:type="dxa"/>
          </w:tcPr>
          <w:p w:rsidR="00B34E1C" w:rsidRDefault="009C59F2">
            <w:pPr>
              <w:jc w:val="both"/>
            </w:pPr>
            <w:r>
              <w:t>SECTION 19.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t>SECTION 20.  Section 1163.005(a), Estates Code, as effective January 1, 2014, is amended to read as follows:</w:t>
            </w:r>
          </w:p>
          <w:p w:rsidR="00B34E1C" w:rsidRDefault="009C59F2">
            <w:pPr>
              <w:jc w:val="both"/>
            </w:pPr>
            <w:r>
              <w:t>(a)  The guardian of the estate shall attach to an account the guardian's affidavit stating:</w:t>
            </w:r>
          </w:p>
          <w:p w:rsidR="00B34E1C" w:rsidRDefault="009C59F2">
            <w:pPr>
              <w:jc w:val="both"/>
            </w:pPr>
            <w:r>
              <w:t>(1)  that the account contains a correct and complete statement of the matters to which the account relates;</w:t>
            </w:r>
          </w:p>
          <w:p w:rsidR="00B34E1C" w:rsidRDefault="009C59F2">
            <w:pPr>
              <w:jc w:val="both"/>
            </w:pPr>
            <w:r>
              <w:t>(2)  that the guardian has paid the bond premium for the next accounting period;</w:t>
            </w:r>
          </w:p>
          <w:p w:rsidR="00B34E1C" w:rsidRDefault="009C59F2">
            <w:pPr>
              <w:jc w:val="both"/>
            </w:pPr>
            <w:r>
              <w:t>(3)  that the guardian has filed all tax returns of the ward due during the accounting period; [</w:t>
            </w:r>
            <w:r>
              <w:rPr>
                <w:strike/>
              </w:rPr>
              <w:t>and</w:t>
            </w:r>
            <w:r>
              <w:t>]</w:t>
            </w:r>
          </w:p>
          <w:p w:rsidR="00B34E1C" w:rsidRDefault="009C59F2">
            <w:pPr>
              <w:jc w:val="both"/>
            </w:pPr>
            <w:r>
              <w:t>(4)  that the guardian has paid all taxes the ward owed during the accounting period, the amount of the taxes, the date the guardian paid the taxes, and the name of the governmental entity to which the guardian paid the taxes</w:t>
            </w:r>
            <w:r>
              <w:rPr>
                <w:u w:val="single"/>
              </w:rPr>
              <w:t>; and</w:t>
            </w:r>
          </w:p>
          <w:p w:rsidR="00B34E1C" w:rsidRDefault="009C59F2">
            <w:pPr>
              <w:jc w:val="both"/>
            </w:pPr>
            <w:r>
              <w:rPr>
                <w:u w:val="single"/>
              </w:rPr>
              <w:t xml:space="preserve">(5)  if the guardian is a private professional guardian, a guardianship program, or the Department of Aging and Disability Services, whether the guardian or an individual certified under Subchapter C, Chapter 111, Government Code, who is providing guardianship services to the ward and who is swearing to the account on the guardian's behalf, is or has been the subject of an investigation conducted by the Guardianship Certification Board during the accounting </w:t>
            </w:r>
            <w:r>
              <w:rPr>
                <w:u w:val="single"/>
              </w:rPr>
              <w:lastRenderedPageBreak/>
              <w:t>period</w:t>
            </w:r>
            <w:r>
              <w:t>.</w:t>
            </w:r>
          </w:p>
          <w:p w:rsidR="00B34E1C" w:rsidRDefault="00B34E1C">
            <w:pPr>
              <w:jc w:val="both"/>
            </w:pPr>
          </w:p>
        </w:tc>
        <w:tc>
          <w:tcPr>
            <w:tcW w:w="6248" w:type="dxa"/>
          </w:tcPr>
          <w:p w:rsidR="00B34E1C" w:rsidRDefault="009C59F2">
            <w:pPr>
              <w:jc w:val="both"/>
            </w:pPr>
            <w:r>
              <w:lastRenderedPageBreak/>
              <w:t>SECTION 20.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21.  Section 1163.101(c), Estates Code, as effective January 1, 2014, is amended to read as follows:</w:t>
            </w:r>
          </w:p>
          <w:p w:rsidR="00B34E1C" w:rsidRDefault="009C59F2">
            <w:pPr>
              <w:jc w:val="both"/>
            </w:pPr>
            <w:r>
              <w:t>(c)  The guardian of the person shall file a sworn affidavit that contains:</w:t>
            </w:r>
          </w:p>
          <w:p w:rsidR="00B34E1C" w:rsidRDefault="009C59F2">
            <w:pPr>
              <w:jc w:val="both"/>
            </w:pPr>
            <w:r>
              <w:t>(1)  the guardian's current name, address, and telephone number;</w:t>
            </w:r>
          </w:p>
          <w:p w:rsidR="00B34E1C" w:rsidRDefault="009C59F2">
            <w:pPr>
              <w:jc w:val="both"/>
            </w:pPr>
            <w:r>
              <w:t>(2)  the ward's date of birth and current name, address, telephone number, and age;</w:t>
            </w:r>
          </w:p>
          <w:p w:rsidR="00B34E1C" w:rsidRDefault="009C59F2">
            <w:pPr>
              <w:jc w:val="both"/>
            </w:pPr>
            <w:r>
              <w:t>(3)  a description of the type of home in which the ward resides, which shall be described as:</w:t>
            </w:r>
          </w:p>
          <w:p w:rsidR="00B34E1C" w:rsidRDefault="009C59F2">
            <w:pPr>
              <w:jc w:val="both"/>
            </w:pPr>
            <w:r>
              <w:t>(A)  the ward's own home;</w:t>
            </w:r>
          </w:p>
          <w:p w:rsidR="00B34E1C" w:rsidRDefault="009C59F2">
            <w:pPr>
              <w:jc w:val="both"/>
            </w:pPr>
            <w:r>
              <w:t>(B)  a nursing home;</w:t>
            </w:r>
          </w:p>
          <w:p w:rsidR="00B34E1C" w:rsidRDefault="009C59F2">
            <w:pPr>
              <w:jc w:val="both"/>
            </w:pPr>
            <w:r>
              <w:t>(C)  a guardian's home;</w:t>
            </w:r>
          </w:p>
          <w:p w:rsidR="00B34E1C" w:rsidRDefault="009C59F2">
            <w:pPr>
              <w:jc w:val="both"/>
            </w:pPr>
            <w:r>
              <w:t>(D)  a foster home;</w:t>
            </w:r>
          </w:p>
          <w:p w:rsidR="00B34E1C" w:rsidRDefault="009C59F2">
            <w:pPr>
              <w:jc w:val="both"/>
            </w:pPr>
            <w:r>
              <w:t>(E)  a boarding home;</w:t>
            </w:r>
          </w:p>
          <w:p w:rsidR="00B34E1C" w:rsidRDefault="009C59F2">
            <w:pPr>
              <w:jc w:val="both"/>
            </w:pPr>
            <w:r>
              <w:t>(F)  a relative's home, in which case the description must specify the relative's relationship to the ward;</w:t>
            </w:r>
          </w:p>
          <w:p w:rsidR="00B34E1C" w:rsidRDefault="009C59F2">
            <w:pPr>
              <w:jc w:val="both"/>
            </w:pPr>
            <w:r>
              <w:t>(G)  a hospital or medical facility; or</w:t>
            </w:r>
          </w:p>
          <w:p w:rsidR="00B34E1C" w:rsidRDefault="009C59F2">
            <w:pPr>
              <w:jc w:val="both"/>
            </w:pPr>
            <w:r>
              <w:t>(H)  another type of residence;</w:t>
            </w:r>
          </w:p>
          <w:p w:rsidR="00B34E1C" w:rsidRDefault="009C59F2">
            <w:pPr>
              <w:jc w:val="both"/>
            </w:pPr>
            <w:r>
              <w:t>(4)  statements indicating:</w:t>
            </w:r>
          </w:p>
          <w:p w:rsidR="00B34E1C" w:rsidRDefault="009C59F2">
            <w:pPr>
              <w:jc w:val="both"/>
            </w:pPr>
            <w:r>
              <w:t>(A)  the length of time the ward has resided in the present home;</w:t>
            </w:r>
          </w:p>
          <w:p w:rsidR="00B34E1C" w:rsidRDefault="009C59F2">
            <w:pPr>
              <w:jc w:val="both"/>
            </w:pPr>
            <w:r>
              <w:t>(B)  the reason for a change in the ward's residence, if a change in the ward's residence has occurred in the past year;</w:t>
            </w:r>
          </w:p>
          <w:p w:rsidR="00B34E1C" w:rsidRDefault="009C59F2">
            <w:pPr>
              <w:jc w:val="both"/>
            </w:pPr>
            <w:r>
              <w:t>(C)  the date the guardian most recently saw the ward;</w:t>
            </w:r>
          </w:p>
          <w:p w:rsidR="00B34E1C" w:rsidRDefault="009C59F2">
            <w:pPr>
              <w:jc w:val="both"/>
            </w:pPr>
            <w:r>
              <w:t>(D)  how frequently the guardian has seen the ward in the past year;</w:t>
            </w:r>
          </w:p>
          <w:p w:rsidR="00B34E1C" w:rsidRDefault="009C59F2">
            <w:pPr>
              <w:jc w:val="both"/>
            </w:pPr>
            <w:r>
              <w:t>(E)  whether the guardian has possession or control of the ward's estate;</w:t>
            </w:r>
          </w:p>
          <w:p w:rsidR="00B34E1C" w:rsidRDefault="009C59F2">
            <w:pPr>
              <w:jc w:val="both"/>
            </w:pPr>
            <w:r>
              <w:lastRenderedPageBreak/>
              <w:t>(F)  whether the ward's mental health has improved, deteriorated, or remained unchanged during the past year, including a description of the change if a change has occurred;</w:t>
            </w:r>
          </w:p>
          <w:p w:rsidR="00B34E1C" w:rsidRDefault="009C59F2">
            <w:pPr>
              <w:jc w:val="both"/>
            </w:pPr>
            <w:r>
              <w:t>(G)  whether the ward's physical health has improved, deteriorated, or remained unchanged during the past year, including a description of the change if a change has occurred;</w:t>
            </w:r>
          </w:p>
          <w:p w:rsidR="00B34E1C" w:rsidRDefault="009C59F2">
            <w:pPr>
              <w:jc w:val="both"/>
            </w:pPr>
            <w:r>
              <w:t>(H)  whether the ward has regular medical care; and</w:t>
            </w:r>
          </w:p>
          <w:p w:rsidR="00B34E1C" w:rsidRDefault="009C59F2">
            <w:pPr>
              <w:jc w:val="both"/>
            </w:pPr>
            <w:r>
              <w:t>(I)  the ward's treatment or evaluation by any of the following persons during the past year, including the person's name and a description of the treatment:</w:t>
            </w:r>
          </w:p>
          <w:p w:rsidR="00B34E1C" w:rsidRDefault="009C59F2">
            <w:pPr>
              <w:jc w:val="both"/>
            </w:pPr>
            <w:r>
              <w:t>(i)  a physician;</w:t>
            </w:r>
          </w:p>
          <w:p w:rsidR="00B34E1C" w:rsidRDefault="009C59F2">
            <w:pPr>
              <w:jc w:val="both"/>
            </w:pPr>
            <w:r>
              <w:t>(ii)  a psychiatrist, psychologist, or other mental health care provider;</w:t>
            </w:r>
          </w:p>
          <w:p w:rsidR="00B34E1C" w:rsidRDefault="009C59F2">
            <w:pPr>
              <w:jc w:val="both"/>
            </w:pPr>
            <w:r>
              <w:t>(iii)  a dentist;</w:t>
            </w:r>
          </w:p>
          <w:p w:rsidR="00B34E1C" w:rsidRDefault="009C59F2">
            <w:pPr>
              <w:jc w:val="both"/>
            </w:pPr>
            <w:r>
              <w:t>(iv)  a social or other caseworker; or</w:t>
            </w:r>
          </w:p>
          <w:p w:rsidR="00B34E1C" w:rsidRDefault="009C59F2">
            <w:pPr>
              <w:jc w:val="both"/>
            </w:pPr>
            <w:r>
              <w:t>(v)  any other individual who provided treatment;</w:t>
            </w:r>
          </w:p>
          <w:p w:rsidR="00B34E1C" w:rsidRDefault="009C59F2">
            <w:pPr>
              <w:jc w:val="both"/>
            </w:pPr>
            <w:r>
              <w:t>(5)  a description of the ward's activities during the past year, including recreational, educational, social, and occupational activities, or a statement that no activities were available or that the ward was unable or refused to participate in activities;</w:t>
            </w:r>
          </w:p>
          <w:p w:rsidR="00B34E1C" w:rsidRDefault="009C59F2">
            <w:pPr>
              <w:jc w:val="both"/>
            </w:pPr>
            <w:r>
              <w:t>(6)  the guardian's evaluation of:</w:t>
            </w:r>
          </w:p>
          <w:p w:rsidR="00B34E1C" w:rsidRDefault="009C59F2">
            <w:pPr>
              <w:jc w:val="both"/>
            </w:pPr>
            <w:r>
              <w:t>(A)  the ward's living arrangements as excellent, average, or below average, including an explanation if the conditions are below average;</w:t>
            </w:r>
          </w:p>
          <w:p w:rsidR="00B34E1C" w:rsidRDefault="009C59F2">
            <w:pPr>
              <w:jc w:val="both"/>
            </w:pPr>
            <w:r>
              <w:t>(B)  whether the ward is content or unhappy with the ward's living arrangements; and</w:t>
            </w:r>
          </w:p>
          <w:p w:rsidR="00B34E1C" w:rsidRDefault="009C59F2">
            <w:pPr>
              <w:jc w:val="both"/>
            </w:pPr>
            <w:r>
              <w:t>(C)  unmet needs of the ward;</w:t>
            </w:r>
          </w:p>
          <w:p w:rsidR="00B34E1C" w:rsidRDefault="009C59F2">
            <w:pPr>
              <w:jc w:val="both"/>
            </w:pPr>
            <w:r>
              <w:t>(7)  a statement indicating whether the guardian's power should be increased, decreased, or unaltered, including an explanation if a change is recommended;</w:t>
            </w:r>
          </w:p>
          <w:p w:rsidR="00B34E1C" w:rsidRDefault="009C59F2">
            <w:pPr>
              <w:jc w:val="both"/>
            </w:pPr>
            <w:r>
              <w:t>(8)  a statement indicating that the guardian has paid the bond premium for the next reporting period; [</w:t>
            </w:r>
            <w:r>
              <w:rPr>
                <w:strike/>
              </w:rPr>
              <w:t>and</w:t>
            </w:r>
            <w:r>
              <w:t>]</w:t>
            </w:r>
          </w:p>
          <w:p w:rsidR="00B34E1C" w:rsidRDefault="009C59F2">
            <w:pPr>
              <w:jc w:val="both"/>
            </w:pPr>
            <w:r>
              <w:lastRenderedPageBreak/>
              <w:t xml:space="preserve">(9)  </w:t>
            </w:r>
            <w:r>
              <w:rPr>
                <w:u w:val="single"/>
              </w:rPr>
              <w:t>if the guardian is a private professional guardian, a guardianship program, or the Department of Aging and Disability Services, whether the guardian or an individual certified under Subchapter C, Chapter 111, Government Code, who is providing guardianship services to the ward and who is swearing to the affidavit on the guardian's behalf, is or has been the subject of an investigation conducted by the Guardianship Certification Board during the preceding year; and</w:t>
            </w:r>
          </w:p>
          <w:p w:rsidR="00B34E1C" w:rsidRDefault="009C59F2">
            <w:pPr>
              <w:jc w:val="both"/>
            </w:pPr>
            <w:r>
              <w:rPr>
                <w:u w:val="single"/>
              </w:rPr>
              <w:t>(10)</w:t>
            </w:r>
            <w:r>
              <w:t xml:space="preserve">  any additional information the guardian desires to share with the court regarding the ward, including:</w:t>
            </w:r>
          </w:p>
          <w:p w:rsidR="00B34E1C" w:rsidRDefault="009C59F2">
            <w:pPr>
              <w:jc w:val="both"/>
            </w:pPr>
            <w:r>
              <w:t>(A)  whether the guardian has filed for emergency detention of the ward under Subchapter A, Chapter 573, Health and Safety Code; and</w:t>
            </w:r>
          </w:p>
          <w:p w:rsidR="00B34E1C" w:rsidRDefault="009C59F2">
            <w:pPr>
              <w:jc w:val="both"/>
            </w:pPr>
            <w:r>
              <w:t>(B)  if applicable, the number of times the guardian has filed for emergency detention and the dates of the applications for emergency detention.</w:t>
            </w:r>
          </w:p>
          <w:p w:rsidR="00B34E1C" w:rsidRDefault="00B34E1C">
            <w:pPr>
              <w:jc w:val="both"/>
            </w:pPr>
          </w:p>
        </w:tc>
        <w:tc>
          <w:tcPr>
            <w:tcW w:w="6248" w:type="dxa"/>
          </w:tcPr>
          <w:p w:rsidR="00B34E1C" w:rsidRDefault="009C59F2">
            <w:pPr>
              <w:jc w:val="both"/>
            </w:pPr>
            <w:r>
              <w:lastRenderedPageBreak/>
              <w:t>SECTION 21.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22.  Subchapter C, Chapter 1163, Estates Code, as effective January 1, 2014, is amended by adding Section 1163.1011 to read as follows:</w:t>
            </w:r>
          </w:p>
          <w:p w:rsidR="00B34E1C" w:rsidRDefault="009C59F2">
            <w:pPr>
              <w:jc w:val="both"/>
            </w:pPr>
            <w:r>
              <w:rPr>
                <w:u w:val="single"/>
              </w:rPr>
              <w:t>Sec. 1163.1011.  USE OF UNSWORN DECLARATION FOR ELECTRONIC FILING OF ANNUAL REPORT.  (a)  A guardian of the person who files the annual report required by Section 1163.101 electronically with the court may use an unsworn declaration made as provided by this section instead of a written sworn declaration or affidavit required by Section 1163.101.</w:t>
            </w:r>
          </w:p>
          <w:p w:rsidR="00B34E1C" w:rsidRDefault="009C59F2">
            <w:pPr>
              <w:jc w:val="both"/>
            </w:pPr>
            <w:r>
              <w:rPr>
                <w:u w:val="single"/>
              </w:rPr>
              <w:t>(b)  An unsworn declaration authorized by this section must be:</w:t>
            </w:r>
          </w:p>
          <w:p w:rsidR="00B34E1C" w:rsidRDefault="009C59F2">
            <w:pPr>
              <w:jc w:val="both"/>
            </w:pPr>
            <w:r>
              <w:rPr>
                <w:u w:val="single"/>
              </w:rPr>
              <w:t>(1)  in writing; and</w:t>
            </w:r>
          </w:p>
          <w:p w:rsidR="00B34E1C" w:rsidRDefault="009C59F2">
            <w:pPr>
              <w:jc w:val="both"/>
            </w:pPr>
            <w:r>
              <w:rPr>
                <w:u w:val="single"/>
              </w:rPr>
              <w:lastRenderedPageBreak/>
              <w:t>(2)  subscribed by the person making the declaration as true under penalty of perjury.</w:t>
            </w:r>
          </w:p>
          <w:p w:rsidR="00B34E1C" w:rsidRDefault="009C59F2">
            <w:pPr>
              <w:jc w:val="both"/>
            </w:pPr>
            <w:r>
              <w:rPr>
                <w:u w:val="single"/>
              </w:rPr>
              <w:t>(c)  The form of an unsworn declaration authorized by this section must be substantially as follows:</w:t>
            </w:r>
          </w:p>
          <w:p w:rsidR="00B34E1C" w:rsidRDefault="009C59F2">
            <w:pPr>
              <w:jc w:val="both"/>
            </w:pPr>
            <w:r>
              <w:rPr>
                <w:u w:val="single"/>
              </w:rPr>
              <w:t>I, (insert name of guardian of the person), the guardian of the person for (insert name of ward) in _______ County, Texas, declare under penalty of perjury that the foregoing is true and correct.</w:t>
            </w:r>
          </w:p>
          <w:p w:rsidR="00B34E1C" w:rsidRDefault="009C59F2">
            <w:pPr>
              <w:jc w:val="both"/>
            </w:pPr>
            <w:r>
              <w:rPr>
                <w:u w:val="single"/>
              </w:rPr>
              <w:t>Executed on (insert date)</w:t>
            </w:r>
          </w:p>
          <w:p w:rsidR="00B34E1C" w:rsidRDefault="009C59F2">
            <w:pPr>
              <w:jc w:val="both"/>
            </w:pPr>
            <w:r>
              <w:rPr>
                <w:u w:val="single"/>
              </w:rPr>
              <w:t>________________________</w:t>
            </w:r>
          </w:p>
          <w:p w:rsidR="00B34E1C" w:rsidRDefault="009C59F2">
            <w:pPr>
              <w:jc w:val="both"/>
            </w:pPr>
            <w:r>
              <w:rPr>
                <w:u w:val="single"/>
              </w:rPr>
              <w:t>(signature)</w:t>
            </w:r>
          </w:p>
          <w:p w:rsidR="00B34E1C" w:rsidRDefault="009C59F2">
            <w:pPr>
              <w:jc w:val="both"/>
            </w:pPr>
            <w:r>
              <w:rPr>
                <w:u w:val="single"/>
              </w:rPr>
              <w:t>(d)  An unsworn declaration authorized by Section 132.001, Civil Practice and Remedies Code, may not be used instead of a written sworn declaration or affidavit required by Section 1163.101.</w:t>
            </w:r>
          </w:p>
          <w:p w:rsidR="00B34E1C" w:rsidRDefault="00B34E1C">
            <w:pPr>
              <w:jc w:val="both"/>
            </w:pPr>
          </w:p>
        </w:tc>
        <w:tc>
          <w:tcPr>
            <w:tcW w:w="6248" w:type="dxa"/>
          </w:tcPr>
          <w:p w:rsidR="00B34E1C" w:rsidRDefault="009C59F2">
            <w:pPr>
              <w:jc w:val="both"/>
            </w:pPr>
            <w:r>
              <w:lastRenderedPageBreak/>
              <w:t>SECTION 22.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23.  Section 1251.013, Estates Code, as effective January 1, 2014, is amended to read as follows:</w:t>
            </w:r>
          </w:p>
          <w:p w:rsidR="00B34E1C" w:rsidRDefault="009C59F2">
            <w:pPr>
              <w:jc w:val="both"/>
            </w:pPr>
            <w:r>
              <w:t xml:space="preserve">Sec. 1251.013.  COURT COSTS.  If the court appoints a temporary guardian after the hearing required by Section 1251.006(b), all court costs, including attorney's fees, may be assessed as provided by Sections </w:t>
            </w:r>
            <w:r>
              <w:rPr>
                <w:u w:val="single"/>
              </w:rPr>
              <w:t>1155.054 and</w:t>
            </w:r>
            <w:r>
              <w:t xml:space="preserve"> [</w:t>
            </w:r>
            <w:r>
              <w:rPr>
                <w:strike/>
              </w:rPr>
              <w:t>1155.051,</w:t>
            </w:r>
            <w:r>
              <w:t>] 1155.151[</w:t>
            </w:r>
            <w:r>
              <w:rPr>
                <w:strike/>
              </w:rPr>
              <w:t>, and 665B</w:t>
            </w:r>
            <w:r>
              <w:t>].</w:t>
            </w:r>
          </w:p>
          <w:p w:rsidR="00B34E1C" w:rsidRDefault="00B34E1C">
            <w:pPr>
              <w:jc w:val="both"/>
            </w:pPr>
          </w:p>
        </w:tc>
        <w:tc>
          <w:tcPr>
            <w:tcW w:w="6248" w:type="dxa"/>
          </w:tcPr>
          <w:p w:rsidR="00B34E1C" w:rsidRDefault="009C59F2">
            <w:pPr>
              <w:jc w:val="both"/>
            </w:pPr>
            <w:r>
              <w:t>SECTION 23.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t>SECTION 24.  The heading to Section 1301.052, Estates Code, as effective January 1, 2014, is amended to read as follows:</w:t>
            </w:r>
          </w:p>
          <w:p w:rsidR="00B34E1C" w:rsidRDefault="009C59F2">
            <w:pPr>
              <w:jc w:val="both"/>
            </w:pPr>
            <w:r>
              <w:t xml:space="preserve">Sec. 1301.052.  VENUE FOR PROCEEDING INVOLVING </w:t>
            </w:r>
            <w:r>
              <w:rPr>
                <w:u w:val="single"/>
              </w:rPr>
              <w:t>TRUST FOR AN</w:t>
            </w:r>
            <w:r>
              <w:t xml:space="preserve"> ALLEGED INCAPACITATED PERSON.</w:t>
            </w:r>
          </w:p>
          <w:p w:rsidR="00B34E1C" w:rsidRDefault="00B34E1C">
            <w:pPr>
              <w:jc w:val="both"/>
            </w:pPr>
          </w:p>
        </w:tc>
        <w:tc>
          <w:tcPr>
            <w:tcW w:w="6248" w:type="dxa"/>
          </w:tcPr>
          <w:p w:rsidR="00B34E1C" w:rsidRDefault="009C59F2">
            <w:pPr>
              <w:jc w:val="both"/>
            </w:pPr>
            <w:r>
              <w:t>SECTION 24.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25.  Section 1301.054, Estates Code, as effective January 1, 2014, is amended by amending Subsection (c) and adding Subsection (c-1) to read as follows:</w:t>
            </w:r>
          </w:p>
          <w:p w:rsidR="00B34E1C" w:rsidRDefault="009C59F2">
            <w:pPr>
              <w:jc w:val="both"/>
            </w:pPr>
            <w:r>
              <w:t xml:space="preserve">(c)  </w:t>
            </w:r>
            <w:r>
              <w:rPr>
                <w:u w:val="single"/>
              </w:rPr>
              <w:t>Except as provided by Subsection (c-1), the</w:t>
            </w:r>
            <w:r>
              <w:t xml:space="preserve"> [</w:t>
            </w:r>
            <w:r>
              <w:rPr>
                <w:strike/>
              </w:rPr>
              <w:t>The</w:t>
            </w:r>
            <w:r>
              <w:t>] court shall appoint an attorney ad litem and, if necessary, may appoint a guardian ad litem, to represent the interests of the alleged incapacitated person in the hearing to determine incapacity under Subsection (a).</w:t>
            </w:r>
          </w:p>
          <w:p w:rsidR="00B34E1C" w:rsidRDefault="009C59F2">
            <w:pPr>
              <w:jc w:val="both"/>
            </w:pPr>
            <w:r>
              <w:rPr>
                <w:u w:val="single"/>
              </w:rPr>
              <w:t>(c-1)  If the application for the creation of the trust is filed by a person who has only a physical disability, the court may, but is not required to, appoint an attorney ad litem or guardian ad litem to represent the interests of the person in the hearing to determine incapacity under Subsection (a).</w:t>
            </w:r>
          </w:p>
          <w:p w:rsidR="00B34E1C" w:rsidRDefault="00B34E1C">
            <w:pPr>
              <w:jc w:val="both"/>
            </w:pPr>
          </w:p>
        </w:tc>
        <w:tc>
          <w:tcPr>
            <w:tcW w:w="6248" w:type="dxa"/>
          </w:tcPr>
          <w:p w:rsidR="00B34E1C" w:rsidRDefault="009C59F2">
            <w:pPr>
              <w:jc w:val="both"/>
            </w:pPr>
            <w:r>
              <w:t>SECTION 25.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t>SECTION 26.  Section 1301.055, Estates Code, as effective January 1, 2014, is amended to read as follows:</w:t>
            </w:r>
          </w:p>
          <w:p w:rsidR="00B34E1C" w:rsidRDefault="009C59F2">
            <w:pPr>
              <w:jc w:val="both"/>
            </w:pPr>
            <w:r>
              <w:t xml:space="preserve">Sec. 1301.055.  AUTHORITY OF COURT TO APPOINT GUARDIAN INSTEAD OF CREATING TRUST.  If, after a hearing under Section 1301.054, the court finds that the person for whom the application was filed is an incapacitated person but that it is not in the </w:t>
            </w:r>
            <w:r>
              <w:rPr>
                <w:u w:val="single"/>
              </w:rPr>
              <w:t>incapacitated</w:t>
            </w:r>
            <w:r>
              <w:t xml:space="preserve"> person's best interests for the court to create a trust under this subchapter for the </w:t>
            </w:r>
            <w:r>
              <w:rPr>
                <w:u w:val="single"/>
              </w:rPr>
              <w:t>incapacitated</w:t>
            </w:r>
            <w:r>
              <w:t xml:space="preserve"> person's estate, the court may appoint a guardian of the person or estate, or both, for the incapacitated person without commencing a separate proceeding for that purpose.</w:t>
            </w:r>
          </w:p>
          <w:p w:rsidR="00B34E1C" w:rsidRDefault="00B34E1C">
            <w:pPr>
              <w:jc w:val="both"/>
            </w:pPr>
          </w:p>
        </w:tc>
        <w:tc>
          <w:tcPr>
            <w:tcW w:w="6248" w:type="dxa"/>
          </w:tcPr>
          <w:p w:rsidR="00B34E1C" w:rsidRDefault="009C59F2">
            <w:pPr>
              <w:jc w:val="both"/>
            </w:pPr>
            <w:r>
              <w:t>SECTION 26.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t>SECTION 27.  Sections 1301.057(b), (c), and (d), Estates Code, as effective January 1, 2014, are amended to read as follows:</w:t>
            </w:r>
          </w:p>
          <w:p w:rsidR="00B34E1C" w:rsidRDefault="009C59F2">
            <w:pPr>
              <w:jc w:val="both"/>
            </w:pPr>
            <w:r>
              <w:lastRenderedPageBreak/>
              <w:t>(b)  Except as provided by Subsection (c), the court shall appoint a financial institution to serve as trustee of a management trust</w:t>
            </w:r>
            <w:r>
              <w:rPr>
                <w:u w:val="single"/>
              </w:rPr>
              <w:t>, other than a management trust created for a person who has only a physical disability</w:t>
            </w:r>
            <w:r>
              <w:t>.</w:t>
            </w:r>
          </w:p>
          <w:p w:rsidR="00B34E1C" w:rsidRDefault="009C59F2">
            <w:pPr>
              <w:jc w:val="both"/>
            </w:pPr>
            <w:r>
              <w:t xml:space="preserve">(c)  The court may appoint a person or entity described by Subsection (d) to serve as trustee of a management trust </w:t>
            </w:r>
            <w:r>
              <w:rPr>
                <w:u w:val="single"/>
              </w:rPr>
              <w:t>created for a ward or incapacitated person</w:t>
            </w:r>
            <w:r>
              <w:t xml:space="preserve"> instead of appointing a financial institution to serve in that capacity if the court finds:</w:t>
            </w:r>
          </w:p>
          <w:p w:rsidR="00B34E1C" w:rsidRDefault="009C59F2">
            <w:pPr>
              <w:jc w:val="both"/>
            </w:pPr>
            <w:r>
              <w:t>(1)  that the appointment is in the best interests of the ward or incapacitated person for whom the trust is created; and</w:t>
            </w:r>
          </w:p>
          <w:p w:rsidR="00B34E1C" w:rsidRDefault="009C59F2">
            <w:pPr>
              <w:jc w:val="both"/>
            </w:pPr>
            <w:r>
              <w:t>(2)  if the value of the trust's principal is more than $150,000, that the applicant for the creation of the trust, after the exercise of due diligence, has been unable to find a financial institution in the geographic area willing to serve as trustee.</w:t>
            </w:r>
          </w:p>
          <w:p w:rsidR="00B34E1C" w:rsidRDefault="009C59F2">
            <w:pPr>
              <w:jc w:val="both"/>
            </w:pPr>
            <w:r>
              <w:t xml:space="preserve">(d)  The following are eligible for appointment as trustee </w:t>
            </w:r>
            <w:r>
              <w:rPr>
                <w:u w:val="single"/>
              </w:rPr>
              <w:t>of a management trust created for a ward or incapacitated person</w:t>
            </w:r>
            <w:r>
              <w:t xml:space="preserve"> under Subsection (c):</w:t>
            </w:r>
          </w:p>
          <w:p w:rsidR="00B34E1C" w:rsidRDefault="009C59F2">
            <w:pPr>
              <w:jc w:val="both"/>
            </w:pPr>
            <w:r>
              <w:t>(1)  an individual, including an individual who is certified as a private professional guardian;</w:t>
            </w:r>
          </w:p>
          <w:p w:rsidR="00B34E1C" w:rsidRDefault="009C59F2">
            <w:pPr>
              <w:jc w:val="both"/>
            </w:pPr>
            <w:r>
              <w:t>(2)  a nonprofit corporation qualified to serve as a guardian; and</w:t>
            </w:r>
          </w:p>
          <w:p w:rsidR="00B34E1C" w:rsidRDefault="009C59F2">
            <w:pPr>
              <w:jc w:val="both"/>
            </w:pPr>
            <w:r>
              <w:t>(3)  a guardianship program.</w:t>
            </w:r>
          </w:p>
          <w:p w:rsidR="00B34E1C" w:rsidRDefault="00B34E1C">
            <w:pPr>
              <w:jc w:val="both"/>
            </w:pPr>
          </w:p>
        </w:tc>
        <w:tc>
          <w:tcPr>
            <w:tcW w:w="6248" w:type="dxa"/>
          </w:tcPr>
          <w:p w:rsidR="00B34E1C" w:rsidRDefault="009C59F2">
            <w:pPr>
              <w:jc w:val="both"/>
            </w:pPr>
            <w:r>
              <w:lastRenderedPageBreak/>
              <w:t>SECTION 27.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28.  Section 1301.058, Estates Code, as effective January 1, 2014, is amended to read as follows:</w:t>
            </w:r>
          </w:p>
          <w:p w:rsidR="00B34E1C" w:rsidRDefault="009C59F2">
            <w:pPr>
              <w:jc w:val="both"/>
            </w:pPr>
            <w:r>
              <w:t xml:space="preserve">Sec. 1301.058.  BOND REQUIREMENTS FOR TRUSTEES.  (a)  </w:t>
            </w:r>
            <w:r>
              <w:rPr>
                <w:u w:val="single"/>
              </w:rPr>
              <w:t>The following serve</w:t>
            </w:r>
            <w:r>
              <w:t xml:space="preserve"> [</w:t>
            </w:r>
            <w:r>
              <w:rPr>
                <w:strike/>
              </w:rPr>
              <w:t>A trustee of a management trust that is a corporate fiduciary serves</w:t>
            </w:r>
            <w:r>
              <w:t xml:space="preserve">] without giving a bond in accordance with the trust terms required by </w:t>
            </w:r>
            <w:r>
              <w:rPr>
                <w:u w:val="single"/>
              </w:rPr>
              <w:t>Sections</w:t>
            </w:r>
            <w:r>
              <w:t xml:space="preserve"> [</w:t>
            </w:r>
            <w:r>
              <w:rPr>
                <w:strike/>
              </w:rPr>
              <w:t>Section</w:t>
            </w:r>
            <w:r>
              <w:t xml:space="preserve">] 1301.101(a)(4) </w:t>
            </w:r>
            <w:r>
              <w:rPr>
                <w:u w:val="single"/>
              </w:rPr>
              <w:t>and (a-1):</w:t>
            </w:r>
          </w:p>
          <w:p w:rsidR="00B34E1C" w:rsidRDefault="009C59F2">
            <w:pPr>
              <w:jc w:val="both"/>
            </w:pPr>
            <w:r>
              <w:rPr>
                <w:u w:val="single"/>
              </w:rPr>
              <w:lastRenderedPageBreak/>
              <w:t>(1)  a trustee of a management trust that is a corporate fiduciary; and</w:t>
            </w:r>
          </w:p>
          <w:p w:rsidR="00B34E1C" w:rsidRDefault="009C59F2">
            <w:pPr>
              <w:jc w:val="both"/>
            </w:pPr>
            <w:r>
              <w:rPr>
                <w:u w:val="single"/>
              </w:rPr>
              <w:t>(2)  any other trustee of a management trust created for a person who has only a physical disability</w:t>
            </w:r>
            <w:r>
              <w:t>.</w:t>
            </w:r>
          </w:p>
          <w:p w:rsidR="00B34E1C" w:rsidRDefault="009C59F2">
            <w:pPr>
              <w:jc w:val="both"/>
            </w:pPr>
            <w:r>
              <w:t xml:space="preserve">(b)  </w:t>
            </w:r>
            <w:r>
              <w:rPr>
                <w:u w:val="single"/>
              </w:rPr>
              <w:t>Except as provided by Subsection (a), the</w:t>
            </w:r>
            <w:r>
              <w:t xml:space="preserve"> [</w:t>
            </w:r>
            <w:r>
              <w:rPr>
                <w:strike/>
              </w:rPr>
              <w:t>The</w:t>
            </w:r>
            <w:r>
              <w:t>] court shall require a person[</w:t>
            </w:r>
            <w:r>
              <w:rPr>
                <w:strike/>
              </w:rPr>
              <w:t>, other than a corporate fiduciary,</w:t>
            </w:r>
            <w:r>
              <w:t>] serving as trustee of a management trust to file with the county clerk a bond that:</w:t>
            </w:r>
          </w:p>
          <w:p w:rsidR="00B34E1C" w:rsidRDefault="009C59F2">
            <w:pPr>
              <w:jc w:val="both"/>
            </w:pPr>
            <w:r>
              <w:t>(1)  is in an amount equal to the value of the trust's principal and projected annual income; and</w:t>
            </w:r>
          </w:p>
          <w:p w:rsidR="00B34E1C" w:rsidRDefault="009C59F2">
            <w:pPr>
              <w:jc w:val="both"/>
            </w:pPr>
            <w:r>
              <w:t>(2)  meets the conditions the court determines are necessary.</w:t>
            </w:r>
          </w:p>
          <w:p w:rsidR="00B34E1C" w:rsidRDefault="00B34E1C">
            <w:pPr>
              <w:jc w:val="both"/>
            </w:pPr>
          </w:p>
        </w:tc>
        <w:tc>
          <w:tcPr>
            <w:tcW w:w="6248" w:type="dxa"/>
          </w:tcPr>
          <w:p w:rsidR="00B34E1C" w:rsidRDefault="009C59F2">
            <w:pPr>
              <w:jc w:val="both"/>
            </w:pPr>
            <w:r>
              <w:lastRenderedPageBreak/>
              <w:t>SECTION 28.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29.  Section 1301.101, Estates Code, as effective January 1, 2014, is amended to conform to Section 31, Chapter 1085 (S.B. 1196), Acts of the 82nd Legislature, Regular Session, 2011, and is further amended to read as follows:</w:t>
            </w:r>
          </w:p>
          <w:p w:rsidR="00B34E1C" w:rsidRDefault="009C59F2">
            <w:pPr>
              <w:jc w:val="both"/>
            </w:pPr>
            <w:r>
              <w:t xml:space="preserve">Sec. 1301.101.  REQUIRED TERMS.  (a)  Except as provided by Subsection (c), a management trust </w:t>
            </w:r>
            <w:r>
              <w:rPr>
                <w:u w:val="single"/>
              </w:rPr>
              <w:t>created for a ward or incapacitated person</w:t>
            </w:r>
            <w:r>
              <w:t xml:space="preserve"> must provide that:</w:t>
            </w:r>
          </w:p>
          <w:p w:rsidR="00B34E1C" w:rsidRDefault="009C59F2">
            <w:pPr>
              <w:jc w:val="both"/>
            </w:pPr>
            <w:r>
              <w:t>(1)  the ward or incapacitated person [</w:t>
            </w:r>
            <w:r>
              <w:rPr>
                <w:strike/>
              </w:rPr>
              <w:t>for whom the trust is created</w:t>
            </w:r>
            <w:r>
              <w:t>] is the sole beneficiary of the trust;</w:t>
            </w:r>
          </w:p>
          <w:p w:rsidR="00B34E1C" w:rsidRDefault="009C59F2">
            <w:pPr>
              <w:jc w:val="both"/>
            </w:pPr>
            <w:r>
              <w:t>(2)  the trustee may disburse an amount of the trust's principal or income as the trustee determines is necessary to spend for the health, education, maintenance, or support of the [</w:t>
            </w:r>
            <w:r>
              <w:rPr>
                <w:strike/>
              </w:rPr>
              <w:t>ward or incapacitated</w:t>
            </w:r>
            <w:r>
              <w:t xml:space="preserve">] person </w:t>
            </w:r>
            <w:r>
              <w:rPr>
                <w:u w:val="single"/>
              </w:rPr>
              <w:t>for whom the trust is created</w:t>
            </w:r>
            <w:r>
              <w:t>;</w:t>
            </w:r>
          </w:p>
          <w:p w:rsidR="00B34E1C" w:rsidRDefault="009C59F2">
            <w:pPr>
              <w:jc w:val="both"/>
            </w:pPr>
            <w:r>
              <w:t>(3)  the trust income that the trustee does not disburse under Subdivision (2) must be added to the trust principal;</w:t>
            </w:r>
          </w:p>
          <w:p w:rsidR="00B34E1C" w:rsidRDefault="009C59F2">
            <w:pPr>
              <w:jc w:val="both"/>
            </w:pPr>
            <w:r>
              <w:t>(4)  a trustee that is a corporate fiduciary serves without giving a bond; and</w:t>
            </w:r>
          </w:p>
          <w:p w:rsidR="00B34E1C" w:rsidRDefault="009C59F2">
            <w:pPr>
              <w:jc w:val="both"/>
            </w:pPr>
            <w:r>
              <w:t xml:space="preserve">(5)  subject to the court's approval and Subsection (b), </w:t>
            </w:r>
            <w:r>
              <w:rPr>
                <w:u w:val="single"/>
              </w:rPr>
              <w:t>a</w:t>
            </w:r>
            <w:r>
              <w:t xml:space="preserve"> [</w:t>
            </w:r>
            <w:r>
              <w:rPr>
                <w:strike/>
              </w:rPr>
              <w:t>the</w:t>
            </w:r>
            <w:r>
              <w:t xml:space="preserve">] </w:t>
            </w:r>
            <w:r>
              <w:lastRenderedPageBreak/>
              <w:t>trustee is entitled to receive reasonable compensation for services the trustee provides to the [</w:t>
            </w:r>
            <w:r>
              <w:rPr>
                <w:strike/>
              </w:rPr>
              <w:t>ward or incapacitated</w:t>
            </w:r>
            <w:r>
              <w:t xml:space="preserve">] person </w:t>
            </w:r>
            <w:r>
              <w:rPr>
                <w:u w:val="single"/>
              </w:rPr>
              <w:t>for whom the trust is created</w:t>
            </w:r>
            <w:r>
              <w:t xml:space="preserve"> as </w:t>
            </w:r>
            <w:r>
              <w:rPr>
                <w:u w:val="single"/>
              </w:rPr>
              <w:t>the person's</w:t>
            </w:r>
            <w:r>
              <w:t xml:space="preserve"> trustee.</w:t>
            </w:r>
          </w:p>
          <w:p w:rsidR="00B34E1C" w:rsidRDefault="009C59F2">
            <w:pPr>
              <w:jc w:val="both"/>
            </w:pPr>
            <w:r>
              <w:rPr>
                <w:u w:val="single"/>
              </w:rPr>
              <w:t>(a-1)  A management trust created for a person who has only a physical disability must provide that the trustee of the trust:</w:t>
            </w:r>
          </w:p>
          <w:p w:rsidR="00B34E1C" w:rsidRDefault="009C59F2">
            <w:pPr>
              <w:jc w:val="both"/>
            </w:pPr>
            <w:r>
              <w:rPr>
                <w:u w:val="single"/>
              </w:rPr>
              <w:t>(1)  serves without giving a bond; and</w:t>
            </w:r>
          </w:p>
          <w:p w:rsidR="00B34E1C" w:rsidRDefault="009C59F2">
            <w:pPr>
              <w:jc w:val="both"/>
            </w:pPr>
            <w:r>
              <w:rPr>
                <w:u w:val="single"/>
              </w:rPr>
              <w:t>(2)  is entitled to receive, without the court's approval, reasonable compensation for services the trustee provides to the person as the person's trustee.</w:t>
            </w:r>
          </w:p>
          <w:p w:rsidR="00B34E1C" w:rsidRDefault="009C59F2">
            <w:pPr>
              <w:jc w:val="both"/>
            </w:pPr>
            <w:r>
              <w:t>(b)  A trustee's compensation under Subsection (a)(5) must be:</w:t>
            </w:r>
          </w:p>
          <w:p w:rsidR="00B34E1C" w:rsidRDefault="009C59F2">
            <w:pPr>
              <w:jc w:val="both"/>
            </w:pPr>
            <w:r>
              <w:t>(1)  paid from the management trust's income, principal, or both; and</w:t>
            </w:r>
          </w:p>
          <w:p w:rsidR="00B34E1C" w:rsidRDefault="009C59F2">
            <w:pPr>
              <w:jc w:val="both"/>
            </w:pPr>
            <w:r>
              <w:t>(2)  determined, paid, reduced, and eliminated in the same manner as compensation of a guardian [</w:t>
            </w:r>
            <w:r>
              <w:rPr>
                <w:strike/>
              </w:rPr>
              <w:t>of an estate</w:t>
            </w:r>
            <w:r>
              <w:t>] under Subchapter A, Chapter 1155.</w:t>
            </w:r>
          </w:p>
          <w:p w:rsidR="00B34E1C" w:rsidRDefault="009C59F2">
            <w:pPr>
              <w:jc w:val="both"/>
            </w:pPr>
            <w:r>
              <w:t xml:space="preserve">(c)  The court creating or modifying a management trust may omit or modify </w:t>
            </w:r>
            <w:r>
              <w:rPr>
                <w:u w:val="single"/>
              </w:rPr>
              <w:t>otherwise applicable</w:t>
            </w:r>
            <w:r>
              <w:t xml:space="preserve"> terms required by Subsection </w:t>
            </w:r>
            <w:r>
              <w:rPr>
                <w:u w:val="single"/>
              </w:rPr>
              <w:t>(a), (a-1), or (b)</w:t>
            </w:r>
            <w:r>
              <w:t xml:space="preserve"> [</w:t>
            </w:r>
            <w:r>
              <w:rPr>
                <w:strike/>
              </w:rPr>
              <w:t>(a)(1) or (2) only</w:t>
            </w:r>
            <w:r>
              <w:t xml:space="preserve">] if the court </w:t>
            </w:r>
            <w:r>
              <w:rPr>
                <w:u w:val="single"/>
              </w:rPr>
              <w:t>is creating the trust for a person who has only a physical disability, or if the court</w:t>
            </w:r>
            <w:r>
              <w:t xml:space="preserve"> determines that the omission or modification:</w:t>
            </w:r>
          </w:p>
          <w:p w:rsidR="00B34E1C" w:rsidRDefault="009C59F2">
            <w:pPr>
              <w:jc w:val="both"/>
            </w:pPr>
            <w:r>
              <w:t>(1)  is necessary and appropriate for the [</w:t>
            </w:r>
            <w:r>
              <w:rPr>
                <w:strike/>
              </w:rPr>
              <w:t>ward or incapacitated</w:t>
            </w:r>
            <w:r>
              <w:t xml:space="preserve">] person </w:t>
            </w:r>
            <w:r>
              <w:rPr>
                <w:u w:val="single"/>
              </w:rPr>
              <w:t>for whom the trust is created</w:t>
            </w:r>
            <w:r>
              <w:t xml:space="preserve"> to be eligible to receive public benefits or assistance under a state or federal program that is not otherwise available to the [</w:t>
            </w:r>
            <w:r>
              <w:rPr>
                <w:strike/>
              </w:rPr>
              <w:t>ward or incapacitated</w:t>
            </w:r>
            <w:r>
              <w:t xml:space="preserve">] person; </w:t>
            </w:r>
            <w:r>
              <w:rPr>
                <w:u w:val="single"/>
              </w:rPr>
              <w:t>or</w:t>
            </w:r>
            <w:r>
              <w:t xml:space="preserve"> [</w:t>
            </w:r>
            <w:r>
              <w:rPr>
                <w:strike/>
              </w:rPr>
              <w:t>and</w:t>
            </w:r>
            <w:r>
              <w:t>]</w:t>
            </w:r>
          </w:p>
          <w:p w:rsidR="00B34E1C" w:rsidRDefault="009C59F2">
            <w:pPr>
              <w:jc w:val="both"/>
            </w:pPr>
            <w:r>
              <w:t>(2)  is in the [</w:t>
            </w:r>
            <w:r>
              <w:rPr>
                <w:strike/>
              </w:rPr>
              <w:t>ward's or incapacitated person's</w:t>
            </w:r>
            <w:r>
              <w:t xml:space="preserve">] best interests </w:t>
            </w:r>
            <w:r>
              <w:rPr>
                <w:u w:val="single"/>
              </w:rPr>
              <w:t>of the person for whom the trust is created</w:t>
            </w:r>
            <w:r>
              <w:t>.</w:t>
            </w:r>
          </w:p>
          <w:p w:rsidR="00B34E1C" w:rsidRDefault="00B34E1C">
            <w:pPr>
              <w:jc w:val="both"/>
            </w:pPr>
          </w:p>
        </w:tc>
        <w:tc>
          <w:tcPr>
            <w:tcW w:w="6248" w:type="dxa"/>
          </w:tcPr>
          <w:p w:rsidR="00B34E1C" w:rsidRDefault="009C59F2">
            <w:pPr>
              <w:jc w:val="both"/>
            </w:pPr>
            <w:r>
              <w:lastRenderedPageBreak/>
              <w:t>SECTION 29.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 xml:space="preserve">SECTION 30.  Section 1301.102(a), Estates Code, as effective January 1, 2014, is amended to conform to Section 31, </w:t>
            </w:r>
            <w:r>
              <w:lastRenderedPageBreak/>
              <w:t>Chapter 1085 (S.B. 1196), Acts of the 82nd Legislature, Regular Session, 2011, and is further amended to read as follows:</w:t>
            </w:r>
          </w:p>
          <w:p w:rsidR="00B34E1C" w:rsidRDefault="009C59F2">
            <w:pPr>
              <w:jc w:val="both"/>
            </w:pPr>
            <w:r>
              <w:t xml:space="preserve">(a)  A management trust </w:t>
            </w:r>
            <w:r>
              <w:rPr>
                <w:u w:val="single"/>
              </w:rPr>
              <w:t>created for a ward or incapacitated person</w:t>
            </w:r>
            <w:r>
              <w:t xml:space="preserve"> may provide that the trustee make a distribution, payment, use, or application of trust funds for the health, education, maintenance, or support of the [</w:t>
            </w:r>
            <w:r>
              <w:rPr>
                <w:strike/>
              </w:rPr>
              <w:t>ward or incapacitated</w:t>
            </w:r>
            <w:r>
              <w:t>] person for whom the trust is created or of another person whom the [</w:t>
            </w:r>
            <w:r>
              <w:rPr>
                <w:strike/>
              </w:rPr>
              <w:t>ward or incapacitated</w:t>
            </w:r>
            <w:r>
              <w:t xml:space="preserve">] person </w:t>
            </w:r>
            <w:r>
              <w:rPr>
                <w:u w:val="single"/>
              </w:rPr>
              <w:t>for whom the trust is created</w:t>
            </w:r>
            <w:r>
              <w:t xml:space="preserve"> is legally obligated to support:</w:t>
            </w:r>
          </w:p>
          <w:p w:rsidR="00B34E1C" w:rsidRDefault="009C59F2">
            <w:pPr>
              <w:jc w:val="both"/>
            </w:pPr>
            <w:r>
              <w:t>(1)  as necessary and without the intervention of:</w:t>
            </w:r>
          </w:p>
          <w:p w:rsidR="00B34E1C" w:rsidRDefault="009C59F2">
            <w:pPr>
              <w:jc w:val="both"/>
            </w:pPr>
            <w:r>
              <w:t>(A)  a guardian or other representative of the ward; or</w:t>
            </w:r>
          </w:p>
          <w:p w:rsidR="00B34E1C" w:rsidRDefault="009C59F2">
            <w:pPr>
              <w:jc w:val="both"/>
            </w:pPr>
            <w:r>
              <w:t>(B)  a representative of the incapacitated person; and</w:t>
            </w:r>
          </w:p>
          <w:p w:rsidR="00B34E1C" w:rsidRDefault="009C59F2">
            <w:pPr>
              <w:jc w:val="both"/>
            </w:pPr>
            <w:r>
              <w:t>(2)  to:</w:t>
            </w:r>
          </w:p>
          <w:p w:rsidR="00B34E1C" w:rsidRDefault="009C59F2">
            <w:pPr>
              <w:jc w:val="both"/>
            </w:pPr>
            <w:r>
              <w:t>(A)  the ward's guardian;</w:t>
            </w:r>
          </w:p>
          <w:p w:rsidR="00B34E1C" w:rsidRDefault="009C59F2">
            <w:pPr>
              <w:jc w:val="both"/>
            </w:pPr>
            <w:r>
              <w:t>(B)  a person who has physical custody of the [</w:t>
            </w:r>
            <w:r>
              <w:rPr>
                <w:strike/>
              </w:rPr>
              <w:t>ward or incapacitated</w:t>
            </w:r>
            <w:r>
              <w:t xml:space="preserve">] person </w:t>
            </w:r>
            <w:r>
              <w:rPr>
                <w:u w:val="single"/>
              </w:rPr>
              <w:t>for whom the trust is created</w:t>
            </w:r>
            <w:r>
              <w:t xml:space="preserve"> or of another person whom the [</w:t>
            </w:r>
            <w:r>
              <w:rPr>
                <w:strike/>
              </w:rPr>
              <w:t>ward or incapacitated</w:t>
            </w:r>
            <w:r>
              <w:t xml:space="preserve">] person </w:t>
            </w:r>
            <w:r>
              <w:rPr>
                <w:u w:val="single"/>
              </w:rPr>
              <w:t>for whom the trust is created</w:t>
            </w:r>
            <w:r>
              <w:t xml:space="preserve"> is legally obligated to support; or</w:t>
            </w:r>
          </w:p>
          <w:p w:rsidR="00B34E1C" w:rsidRDefault="009C59F2">
            <w:pPr>
              <w:jc w:val="both"/>
            </w:pPr>
            <w:r>
              <w:t>(C)  a person providing a good or service to the [</w:t>
            </w:r>
            <w:r>
              <w:rPr>
                <w:strike/>
              </w:rPr>
              <w:t>ward or incapacitated</w:t>
            </w:r>
            <w:r>
              <w:t xml:space="preserve">] person </w:t>
            </w:r>
            <w:r>
              <w:rPr>
                <w:u w:val="single"/>
              </w:rPr>
              <w:t>for whom the trust is created</w:t>
            </w:r>
            <w:r>
              <w:t xml:space="preserve"> or to another person whom the [</w:t>
            </w:r>
            <w:r>
              <w:rPr>
                <w:strike/>
              </w:rPr>
              <w:t>ward or incapacitated</w:t>
            </w:r>
            <w:r>
              <w:t xml:space="preserve">] person </w:t>
            </w:r>
            <w:r>
              <w:rPr>
                <w:u w:val="single"/>
              </w:rPr>
              <w:t>for whom the trust is created</w:t>
            </w:r>
            <w:r>
              <w:t xml:space="preserve"> is legally obligated to support.</w:t>
            </w:r>
          </w:p>
          <w:p w:rsidR="00B34E1C" w:rsidRDefault="00B34E1C">
            <w:pPr>
              <w:jc w:val="both"/>
            </w:pPr>
          </w:p>
        </w:tc>
        <w:tc>
          <w:tcPr>
            <w:tcW w:w="6248" w:type="dxa"/>
          </w:tcPr>
          <w:p w:rsidR="00B34E1C" w:rsidRDefault="009C59F2">
            <w:pPr>
              <w:jc w:val="both"/>
            </w:pPr>
            <w:r>
              <w:lastRenderedPageBreak/>
              <w:t>SECTION 30.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31.  Section 1301.103, Estates Code, as effective  January 1, 2014, is amended to read as follows:</w:t>
            </w:r>
          </w:p>
          <w:p w:rsidR="00B34E1C" w:rsidRDefault="009C59F2">
            <w:pPr>
              <w:jc w:val="both"/>
            </w:pPr>
            <w:r>
              <w:t xml:space="preserve">Sec. 1301.103.  ENFORCEABILITY OF CERTAIN TERMS.  A provision in a management trust </w:t>
            </w:r>
            <w:r>
              <w:rPr>
                <w:u w:val="single"/>
              </w:rPr>
              <w:t>created for a ward or incapacitated person</w:t>
            </w:r>
            <w:r>
              <w:t xml:space="preserve"> that relieves a trustee from a duty or liability imposed by this chapter or Subtitle B, Title 9, Property Code, is enforceable only if:</w:t>
            </w:r>
          </w:p>
          <w:p w:rsidR="00B34E1C" w:rsidRDefault="009C59F2">
            <w:pPr>
              <w:jc w:val="both"/>
            </w:pPr>
            <w:r>
              <w:lastRenderedPageBreak/>
              <w:t>(1)  the provision is limited to specific facts and circumstances unique to the property of that trust and is not applicable generally to the trust; and</w:t>
            </w:r>
          </w:p>
          <w:p w:rsidR="00B34E1C" w:rsidRDefault="009C59F2">
            <w:pPr>
              <w:jc w:val="both"/>
            </w:pPr>
            <w:r>
              <w:t>(2)  the court creating or modifying the trust makes a specific finding that there is clear and convincing evidence that the inclusion of the provision is in the best interests of the trust beneficiary.</w:t>
            </w:r>
          </w:p>
          <w:p w:rsidR="00B34E1C" w:rsidRDefault="00B34E1C">
            <w:pPr>
              <w:jc w:val="both"/>
            </w:pPr>
          </w:p>
        </w:tc>
        <w:tc>
          <w:tcPr>
            <w:tcW w:w="6248" w:type="dxa"/>
          </w:tcPr>
          <w:p w:rsidR="00B34E1C" w:rsidRDefault="009C59F2">
            <w:pPr>
              <w:jc w:val="both"/>
            </w:pPr>
            <w:r>
              <w:lastRenderedPageBreak/>
              <w:t>SECTION 31.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32.  Section 1301.154(a), Estates Code, as effective January 1, 2014, is amended to read as follows:</w:t>
            </w:r>
          </w:p>
          <w:p w:rsidR="00B34E1C" w:rsidRDefault="009C59F2">
            <w:pPr>
              <w:jc w:val="both"/>
            </w:pPr>
            <w:r>
              <w:t xml:space="preserve">(a)  The trustee of a management trust </w:t>
            </w:r>
            <w:r>
              <w:rPr>
                <w:u w:val="single"/>
              </w:rPr>
              <w:t>created for a ward</w:t>
            </w:r>
            <w:r>
              <w:t xml:space="preserve"> shall prepare and file with the court an annual accounting of transactions in the trust in the same manner and form that is required of a guardian </w:t>
            </w:r>
            <w:r>
              <w:rPr>
                <w:u w:val="single"/>
              </w:rPr>
              <w:t>of the estate</w:t>
            </w:r>
            <w:r>
              <w:t xml:space="preserve"> under this title.</w:t>
            </w:r>
          </w:p>
          <w:p w:rsidR="00B34E1C" w:rsidRDefault="00B34E1C">
            <w:pPr>
              <w:jc w:val="both"/>
            </w:pPr>
          </w:p>
        </w:tc>
        <w:tc>
          <w:tcPr>
            <w:tcW w:w="6248" w:type="dxa"/>
          </w:tcPr>
          <w:p w:rsidR="00B34E1C" w:rsidRDefault="009C59F2">
            <w:pPr>
              <w:jc w:val="both"/>
            </w:pPr>
            <w:r>
              <w:t>SECTION 32.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t>SECTION 33.  Section 1301.202, Estates Code, as effective January 1, 2014, is amended by adding Subsection (a-1) to read as follows:</w:t>
            </w:r>
          </w:p>
          <w:p w:rsidR="00B34E1C" w:rsidRDefault="009C59F2">
            <w:pPr>
              <w:jc w:val="both"/>
            </w:pPr>
            <w:r>
              <w:rPr>
                <w:u w:val="single"/>
              </w:rPr>
              <w:t>(a-1)  For purposes of a proceeding to determine whether to transfer property from a management trust to a pooled trust subaccount, the court may, but is not required to, appoint an attorney ad litem or guardian ad litem to represent the interests of a person who has only a physical disability for whom the management trust was created.</w:t>
            </w:r>
          </w:p>
          <w:p w:rsidR="00B34E1C" w:rsidRDefault="00B34E1C">
            <w:pPr>
              <w:jc w:val="both"/>
            </w:pPr>
          </w:p>
        </w:tc>
        <w:tc>
          <w:tcPr>
            <w:tcW w:w="6248" w:type="dxa"/>
          </w:tcPr>
          <w:p w:rsidR="00B34E1C" w:rsidRDefault="009C59F2">
            <w:pPr>
              <w:jc w:val="both"/>
            </w:pPr>
            <w:r>
              <w:t>SECTION 33.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t>SECTION 34.  (a) Section 1155.051, Estates Code, as effective January 1, 2014, is repealed.</w:t>
            </w:r>
          </w:p>
          <w:p w:rsidR="00B34E1C" w:rsidRDefault="009C59F2">
            <w:pPr>
              <w:jc w:val="both"/>
            </w:pPr>
            <w:r>
              <w:t xml:space="preserve">(b)  Notwithstanding the transfer of Section 631, Texas Probate Code, to the Estates Code and redesignation as </w:t>
            </w:r>
            <w:r>
              <w:lastRenderedPageBreak/>
              <w:t>Section 631 of that code effective January 1, 2014, by Section 3.01(d), Chapter 823 (H.B. 2759), Acts of the 82nd Legislature, Regular Session, 2011, Section 631, Texas Probate Code, is repealed.</w:t>
            </w:r>
          </w:p>
          <w:p w:rsidR="00B34E1C" w:rsidRDefault="00B34E1C">
            <w:pPr>
              <w:jc w:val="both"/>
            </w:pPr>
          </w:p>
        </w:tc>
        <w:tc>
          <w:tcPr>
            <w:tcW w:w="6248" w:type="dxa"/>
          </w:tcPr>
          <w:p w:rsidR="00B34E1C" w:rsidRDefault="009C59F2">
            <w:pPr>
              <w:jc w:val="both"/>
            </w:pPr>
            <w:r>
              <w:lastRenderedPageBreak/>
              <w:t>SECTION 34.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35.  (a) Except as otherwise provided by this section, the changes in law made by this Act apply to:</w:t>
            </w:r>
          </w:p>
          <w:p w:rsidR="00B34E1C" w:rsidRDefault="009C59F2">
            <w:pPr>
              <w:jc w:val="both"/>
            </w:pPr>
            <w:r>
              <w:t>(1)  a guardianship created before, on, or after the effective date of this Act; and</w:t>
            </w:r>
          </w:p>
          <w:p w:rsidR="00B34E1C" w:rsidRDefault="009C59F2">
            <w:pPr>
              <w:jc w:val="both"/>
            </w:pPr>
            <w:r>
              <w:t>(2)  an application for a guardianship pending on, or filed on or after, the effective date of this Act.</w:t>
            </w:r>
          </w:p>
          <w:p w:rsidR="00B34E1C" w:rsidRDefault="009C59F2">
            <w:pPr>
              <w:jc w:val="both"/>
            </w:pPr>
            <w:r>
              <w:t>(b)  The changes in law made by this Act to Sections 1301.054, 1301.055, 1301.057(b), (c), and (d), 1301.058, 1301.101, and 1301.102(a), Estates Code, apply only to an application for the creation, modification, or termination of a management trust that is filed on or after the effective date of this Act.  An application described by this subsection that is filed before the effective date of this Act is governed by the law in effect on the date the application was filed, and the former law is continued in effect for that purpose.</w:t>
            </w:r>
          </w:p>
          <w:p w:rsidR="00B34E1C" w:rsidRDefault="009C59F2">
            <w:pPr>
              <w:jc w:val="both"/>
            </w:pPr>
            <w:r>
              <w:t>(c)  The changes in law made by this Act to Sections 1301.103 and 1301.154(a), Estates Code, and by Section 1301.202(a-1), Estates Code, as added by this Act, apply to a management trust created before, on, or after the effective date of this Act.</w:t>
            </w:r>
          </w:p>
          <w:p w:rsidR="00B34E1C" w:rsidRDefault="00B34E1C">
            <w:pPr>
              <w:jc w:val="both"/>
            </w:pPr>
          </w:p>
        </w:tc>
        <w:tc>
          <w:tcPr>
            <w:tcW w:w="6248" w:type="dxa"/>
          </w:tcPr>
          <w:p w:rsidR="00DE7137" w:rsidRDefault="00DE7137" w:rsidP="00DE7137">
            <w:pPr>
              <w:jc w:val="both"/>
            </w:pPr>
            <w:r>
              <w:t>SECTION 35.  (a) Except as otherwise provided by this section, the changes in law made by this Act apply to:</w:t>
            </w:r>
          </w:p>
          <w:p w:rsidR="00DE7137" w:rsidRDefault="00DE7137" w:rsidP="00DE7137">
            <w:pPr>
              <w:jc w:val="both"/>
            </w:pPr>
            <w:r>
              <w:t>(1)  a guardianship created before, on, or after the effective date of this Act; and</w:t>
            </w:r>
          </w:p>
          <w:p w:rsidR="00DE7137" w:rsidRDefault="00DE7137" w:rsidP="00DE7137">
            <w:pPr>
              <w:jc w:val="both"/>
            </w:pPr>
            <w:r>
              <w:t>(2)  an application for a guardianship pending on, or filed on or after, the effective date of this Act.</w:t>
            </w:r>
          </w:p>
          <w:p w:rsidR="00DE7137" w:rsidRDefault="00DE7137" w:rsidP="00DE7137">
            <w:pPr>
              <w:jc w:val="both"/>
            </w:pPr>
            <w:r>
              <w:t>(b)  The changes in law made by this Act to Sections 1301.054, 1301.055, 1301.057(b), (c), and (d), 1301.058, 1301.101, and 1301.102(a), Estates Code, apply only to an application for the creation, modification, or termination of a management trust that is filed on or after the effective date of this Act.  An application described by this subsection that is filed before the effective date of this Act is governed by the law in effect on the date the application was filed, and the former law is continued in effect for that purpose.</w:t>
            </w:r>
          </w:p>
          <w:p w:rsidR="00DE7137" w:rsidRDefault="00DE7137" w:rsidP="00DE7137">
            <w:pPr>
              <w:jc w:val="both"/>
            </w:pPr>
            <w:r>
              <w:t xml:space="preserve">(c)  The changes in law made by this Act to Sections 1301.103 and 1301.154(a), Estates Code, and by Section 1301.202(a-1), Estates Code, as added by this Act, apply to a management trust created before, on, or after the effective date of this Act. </w:t>
            </w:r>
          </w:p>
          <w:p w:rsidR="00B34E1C" w:rsidRDefault="00DE7137" w:rsidP="00DE7137">
            <w:pPr>
              <w:jc w:val="both"/>
            </w:pPr>
            <w:r w:rsidRPr="001F54F6">
              <w:rPr>
                <w:highlight w:val="darkGray"/>
              </w:rPr>
              <w:t>(d)  The changes in law made by this Act to Section 1102.003, Estates Code, apply to a guardianship proceeding that is commenced on or after the effective date of this Act. A guardianship proceeding commenced before that date is governed by the law in effect on the date the proceeding was commenced, and the former law is continued in effect for that purpose.</w:t>
            </w:r>
            <w:r>
              <w:t xml:space="preserve">  [CA1(2)]</w:t>
            </w: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lastRenderedPageBreak/>
              <w:t>SECTION 36.  Section 51.607, Government Code, does not apply to the change in the amount of a fee made by Section 1104.303(b), Estates Code, as amended by this Act.</w:t>
            </w:r>
          </w:p>
          <w:p w:rsidR="00B34E1C" w:rsidRDefault="00B34E1C">
            <w:pPr>
              <w:jc w:val="both"/>
            </w:pPr>
          </w:p>
        </w:tc>
        <w:tc>
          <w:tcPr>
            <w:tcW w:w="6248" w:type="dxa"/>
          </w:tcPr>
          <w:p w:rsidR="00B34E1C" w:rsidRDefault="009C59F2">
            <w:pPr>
              <w:jc w:val="both"/>
            </w:pPr>
            <w:r>
              <w:t>SECTION 36.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t>SECTION 37.  To the extent of any conflict, this Act prevails over another Act of the 83rd Legislature, Regular Session, 2013, relating to nonsubstantive additions to and corrections in enacted codes.</w:t>
            </w:r>
          </w:p>
          <w:p w:rsidR="00B34E1C" w:rsidRDefault="00B34E1C">
            <w:pPr>
              <w:jc w:val="both"/>
            </w:pPr>
          </w:p>
        </w:tc>
        <w:tc>
          <w:tcPr>
            <w:tcW w:w="6248" w:type="dxa"/>
          </w:tcPr>
          <w:p w:rsidR="00B34E1C" w:rsidRDefault="009C59F2">
            <w:pPr>
              <w:jc w:val="both"/>
            </w:pPr>
            <w:r>
              <w:t>SECTION 37.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r w:rsidR="00B34E1C" w:rsidTr="00DE7137">
        <w:tc>
          <w:tcPr>
            <w:tcW w:w="6248" w:type="dxa"/>
          </w:tcPr>
          <w:p w:rsidR="00B34E1C" w:rsidRDefault="009C59F2">
            <w:pPr>
              <w:jc w:val="both"/>
            </w:pPr>
            <w:r>
              <w:t>SECTION 38.  Except as otherwise provided by this Act, this Act takes effect January 1, 2014.</w:t>
            </w:r>
          </w:p>
          <w:p w:rsidR="00B34E1C" w:rsidRDefault="00B34E1C">
            <w:pPr>
              <w:jc w:val="both"/>
            </w:pPr>
          </w:p>
        </w:tc>
        <w:tc>
          <w:tcPr>
            <w:tcW w:w="6248" w:type="dxa"/>
          </w:tcPr>
          <w:p w:rsidR="00B34E1C" w:rsidRDefault="009C59F2">
            <w:pPr>
              <w:jc w:val="both"/>
            </w:pPr>
            <w:r>
              <w:t>SECTION 38. Same as House version.</w:t>
            </w:r>
          </w:p>
          <w:p w:rsidR="00B34E1C" w:rsidRDefault="00B34E1C">
            <w:pPr>
              <w:jc w:val="both"/>
            </w:pPr>
          </w:p>
          <w:p w:rsidR="00B34E1C" w:rsidRDefault="00B34E1C">
            <w:pPr>
              <w:jc w:val="both"/>
            </w:pPr>
          </w:p>
        </w:tc>
        <w:tc>
          <w:tcPr>
            <w:tcW w:w="6244" w:type="dxa"/>
          </w:tcPr>
          <w:p w:rsidR="00B34E1C" w:rsidRDefault="00B34E1C">
            <w:pPr>
              <w:jc w:val="both"/>
            </w:pPr>
          </w:p>
        </w:tc>
      </w:tr>
    </w:tbl>
    <w:p w:rsidR="00A2527D" w:rsidRDefault="00A2527D"/>
    <w:sectPr w:rsidR="00A2527D" w:rsidSect="00B34E1C">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4F6" w:rsidRDefault="001F54F6" w:rsidP="00B34E1C">
      <w:r>
        <w:separator/>
      </w:r>
    </w:p>
  </w:endnote>
  <w:endnote w:type="continuationSeparator" w:id="0">
    <w:p w:rsidR="001F54F6" w:rsidRDefault="001F54F6" w:rsidP="00B3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9E" w:rsidRDefault="00B87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1C" w:rsidRDefault="000B3969">
    <w:pPr>
      <w:tabs>
        <w:tab w:val="center" w:pos="9360"/>
        <w:tab w:val="right" w:pos="18720"/>
      </w:tabs>
    </w:pPr>
    <w:fldSimple w:instr=" DOCPROPERTY  CCRF  \* MERGEFORMAT ">
      <w:r w:rsidR="00097CAF">
        <w:t xml:space="preserve"> </w:t>
      </w:r>
    </w:fldSimple>
    <w:r w:rsidR="009C59F2">
      <w:tab/>
    </w:r>
    <w:r w:rsidR="00B34E1C">
      <w:fldChar w:fldCharType="begin"/>
    </w:r>
    <w:r w:rsidR="009C59F2">
      <w:instrText xml:space="preserve"> PAGE </w:instrText>
    </w:r>
    <w:r w:rsidR="00B34E1C">
      <w:fldChar w:fldCharType="separate"/>
    </w:r>
    <w:r w:rsidR="003C0CBB">
      <w:rPr>
        <w:noProof/>
      </w:rPr>
      <w:t>2</w:t>
    </w:r>
    <w:r w:rsidR="00B34E1C">
      <w:fldChar w:fldCharType="end"/>
    </w:r>
    <w:r w:rsidR="009C59F2">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9E" w:rsidRDefault="00B87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4F6" w:rsidRDefault="001F54F6" w:rsidP="00B34E1C">
      <w:r>
        <w:separator/>
      </w:r>
    </w:p>
  </w:footnote>
  <w:footnote w:type="continuationSeparator" w:id="0">
    <w:p w:rsidR="001F54F6" w:rsidRDefault="001F54F6" w:rsidP="00B34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9E" w:rsidRDefault="00B876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9E" w:rsidRDefault="00B876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9E" w:rsidRDefault="00B87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1C"/>
    <w:rsid w:val="00097CAF"/>
    <w:rsid w:val="000B3969"/>
    <w:rsid w:val="001F54F6"/>
    <w:rsid w:val="003C0CBB"/>
    <w:rsid w:val="005B3FDE"/>
    <w:rsid w:val="009C59F2"/>
    <w:rsid w:val="00A2527D"/>
    <w:rsid w:val="00B34E1C"/>
    <w:rsid w:val="00B8769E"/>
    <w:rsid w:val="00DE7137"/>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1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69E"/>
    <w:pPr>
      <w:tabs>
        <w:tab w:val="center" w:pos="4680"/>
        <w:tab w:val="right" w:pos="9360"/>
      </w:tabs>
    </w:pPr>
  </w:style>
  <w:style w:type="character" w:customStyle="1" w:styleId="HeaderChar">
    <w:name w:val="Header Char"/>
    <w:link w:val="Header"/>
    <w:uiPriority w:val="99"/>
    <w:rsid w:val="00B8769E"/>
    <w:rPr>
      <w:sz w:val="22"/>
    </w:rPr>
  </w:style>
  <w:style w:type="paragraph" w:styleId="Footer">
    <w:name w:val="footer"/>
    <w:basedOn w:val="Normal"/>
    <w:link w:val="FooterChar"/>
    <w:uiPriority w:val="99"/>
    <w:unhideWhenUsed/>
    <w:rsid w:val="00B8769E"/>
    <w:pPr>
      <w:tabs>
        <w:tab w:val="center" w:pos="4680"/>
        <w:tab w:val="right" w:pos="9360"/>
      </w:tabs>
    </w:pPr>
  </w:style>
  <w:style w:type="character" w:customStyle="1" w:styleId="FooterChar">
    <w:name w:val="Footer Char"/>
    <w:link w:val="Footer"/>
    <w:uiPriority w:val="99"/>
    <w:rsid w:val="00B8769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1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69E"/>
    <w:pPr>
      <w:tabs>
        <w:tab w:val="center" w:pos="4680"/>
        <w:tab w:val="right" w:pos="9360"/>
      </w:tabs>
    </w:pPr>
  </w:style>
  <w:style w:type="character" w:customStyle="1" w:styleId="HeaderChar">
    <w:name w:val="Header Char"/>
    <w:link w:val="Header"/>
    <w:uiPriority w:val="99"/>
    <w:rsid w:val="00B8769E"/>
    <w:rPr>
      <w:sz w:val="22"/>
    </w:rPr>
  </w:style>
  <w:style w:type="paragraph" w:styleId="Footer">
    <w:name w:val="footer"/>
    <w:basedOn w:val="Normal"/>
    <w:link w:val="FooterChar"/>
    <w:uiPriority w:val="99"/>
    <w:unhideWhenUsed/>
    <w:rsid w:val="00B8769E"/>
    <w:pPr>
      <w:tabs>
        <w:tab w:val="center" w:pos="4680"/>
        <w:tab w:val="right" w:pos="9360"/>
      </w:tabs>
    </w:pPr>
  </w:style>
  <w:style w:type="character" w:customStyle="1" w:styleId="FooterChar">
    <w:name w:val="Footer Char"/>
    <w:link w:val="Footer"/>
    <w:uiPriority w:val="99"/>
    <w:rsid w:val="00B8769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28</Pages>
  <Words>6372</Words>
  <Characters>36326</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HB2080-SAA</vt:lpstr>
    </vt:vector>
  </TitlesOfParts>
  <Company>Texas Legislative Council</Company>
  <LinksUpToDate>false</LinksUpToDate>
  <CharactersWithSpaces>42613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HB2080-SAA</dc:title>
  <dc:creator>YES</dc:creator>
  <cp:lastModifiedBy>YES</cp:lastModifiedBy>
  <cp:revision>2</cp:revision>
  <dcterms:created xsi:type="dcterms:W3CDTF">2013-05-22T21:38:00Z</dcterms:created>
  <dcterms:modified xsi:type="dcterms:W3CDTF">2013-05-22T21:38:00Z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