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E2345" w:rsidTr="008E2345">
        <w:trPr>
          <w:cantSplit/>
          <w:tblHeader/>
        </w:trPr>
        <w:tc>
          <w:tcPr>
            <w:tcW w:w="18713" w:type="dxa"/>
            <w:gridSpan w:val="3"/>
          </w:tcPr>
          <w:p w:rsidR="00E25872" w:rsidRDefault="00A52B4A">
            <w:pPr>
              <w:ind w:left="650"/>
              <w:jc w:val="center"/>
            </w:pPr>
            <w:r>
              <w:rPr>
                <w:b/>
              </w:rPr>
              <w:t>House Bill  2725</w:t>
            </w:r>
          </w:p>
          <w:p w:rsidR="00E25872" w:rsidRDefault="00A52B4A">
            <w:pPr>
              <w:ind w:left="650"/>
              <w:jc w:val="center"/>
            </w:pPr>
            <w:r>
              <w:t>Senate Amendments</w:t>
            </w:r>
          </w:p>
          <w:p w:rsidR="00E25872" w:rsidRDefault="00A52B4A">
            <w:pPr>
              <w:ind w:left="650"/>
              <w:jc w:val="center"/>
            </w:pPr>
            <w:r>
              <w:t>Section-by-Section Analysis</w:t>
            </w:r>
          </w:p>
          <w:p w:rsidR="00E25872" w:rsidRDefault="00E25872">
            <w:pPr>
              <w:jc w:val="center"/>
            </w:pPr>
          </w:p>
        </w:tc>
      </w:tr>
      <w:tr w:rsidR="00E25872">
        <w:trPr>
          <w:cantSplit/>
          <w:tblHeader/>
        </w:trPr>
        <w:tc>
          <w:tcPr>
            <w:tcW w:w="1667" w:type="pct"/>
            <w:tcMar>
              <w:bottom w:w="188" w:type="dxa"/>
              <w:right w:w="0" w:type="dxa"/>
            </w:tcMar>
          </w:tcPr>
          <w:p w:rsidR="00E25872" w:rsidRDefault="00A52B4A">
            <w:pPr>
              <w:jc w:val="center"/>
            </w:pPr>
            <w:r>
              <w:t>HOUSE VERSION</w:t>
            </w:r>
          </w:p>
        </w:tc>
        <w:tc>
          <w:tcPr>
            <w:tcW w:w="1667" w:type="pct"/>
            <w:tcMar>
              <w:bottom w:w="188" w:type="dxa"/>
              <w:right w:w="0" w:type="dxa"/>
            </w:tcMar>
          </w:tcPr>
          <w:p w:rsidR="00E25872" w:rsidRDefault="00A52B4A">
            <w:pPr>
              <w:jc w:val="center"/>
            </w:pPr>
            <w:r>
              <w:t>SENATE VERSION (CS)</w:t>
            </w:r>
          </w:p>
        </w:tc>
        <w:tc>
          <w:tcPr>
            <w:tcW w:w="1667" w:type="pct"/>
            <w:tcMar>
              <w:bottom w:w="188" w:type="dxa"/>
              <w:right w:w="0" w:type="dxa"/>
            </w:tcMar>
          </w:tcPr>
          <w:p w:rsidR="00E25872" w:rsidRDefault="00A52B4A">
            <w:pPr>
              <w:jc w:val="center"/>
            </w:pPr>
            <w:r>
              <w:t>CONFERENCE</w:t>
            </w:r>
          </w:p>
        </w:tc>
      </w:tr>
      <w:tr w:rsidR="00E25872">
        <w:tc>
          <w:tcPr>
            <w:tcW w:w="6473" w:type="dxa"/>
          </w:tcPr>
          <w:p w:rsidR="00E25872" w:rsidRDefault="00A52B4A">
            <w:pPr>
              <w:jc w:val="both"/>
            </w:pPr>
            <w:r>
              <w:t>SECTION 1.  The heading to Section 552.138, Government Code, is amended to read as follows:</w:t>
            </w:r>
          </w:p>
          <w:p w:rsidR="00E25872" w:rsidRDefault="00A52B4A">
            <w:pPr>
              <w:jc w:val="both"/>
            </w:pPr>
            <w:r>
              <w:t>Sec. 552.138.  EXCEPTION: CONFIDENTIALITY OF FAMILY VIOLENCE SHELTER CENTER</w:t>
            </w:r>
            <w:r>
              <w:rPr>
                <w:u w:val="single"/>
              </w:rPr>
              <w:t>, VICTIMS OF TRAFFICKING SHELTER CENTER,</w:t>
            </w:r>
            <w:r>
              <w:t xml:space="preserve"> AND SEXUAL ASSAULT PROGRAM INFORMATION.</w:t>
            </w:r>
          </w:p>
          <w:p w:rsidR="00E25872" w:rsidRDefault="00E25872">
            <w:pPr>
              <w:jc w:val="both"/>
            </w:pPr>
          </w:p>
        </w:tc>
        <w:tc>
          <w:tcPr>
            <w:tcW w:w="6480" w:type="dxa"/>
          </w:tcPr>
          <w:p w:rsidR="00E25872" w:rsidRDefault="00A52B4A">
            <w:pPr>
              <w:jc w:val="both"/>
            </w:pPr>
            <w:r>
              <w:t>SECTION 1. Same as House version.</w:t>
            </w:r>
          </w:p>
          <w:p w:rsidR="00E25872" w:rsidRDefault="00E25872">
            <w:pPr>
              <w:jc w:val="both"/>
            </w:pPr>
          </w:p>
          <w:p w:rsidR="00E25872" w:rsidRDefault="00E25872">
            <w:pPr>
              <w:jc w:val="both"/>
            </w:pPr>
          </w:p>
        </w:tc>
        <w:tc>
          <w:tcPr>
            <w:tcW w:w="5760" w:type="dxa"/>
          </w:tcPr>
          <w:p w:rsidR="00E25872" w:rsidRDefault="00E25872">
            <w:pPr>
              <w:jc w:val="both"/>
            </w:pPr>
            <w:bookmarkStart w:id="0" w:name="_GoBack"/>
            <w:bookmarkEnd w:id="0"/>
          </w:p>
        </w:tc>
      </w:tr>
      <w:tr w:rsidR="00E25872">
        <w:tc>
          <w:tcPr>
            <w:tcW w:w="6473" w:type="dxa"/>
          </w:tcPr>
          <w:p w:rsidR="00E25872" w:rsidRDefault="00A52B4A">
            <w:pPr>
              <w:jc w:val="both"/>
            </w:pPr>
            <w:r>
              <w:t>SECTION 2.  Section 552.138(a), Government Code, is amended by adding Subdivision (3) to read as follows:</w:t>
            </w:r>
          </w:p>
          <w:p w:rsidR="00E25872" w:rsidRDefault="00A52B4A">
            <w:pPr>
              <w:jc w:val="both"/>
            </w:pPr>
            <w:r>
              <w:rPr>
                <w:u w:val="single"/>
              </w:rPr>
              <w:t>(3)  "Victims of trafficking shelter center" means a program that:</w:t>
            </w:r>
          </w:p>
          <w:p w:rsidR="00E25872" w:rsidRDefault="00A52B4A">
            <w:pPr>
              <w:jc w:val="both"/>
            </w:pPr>
            <w:r>
              <w:rPr>
                <w:u w:val="single"/>
              </w:rPr>
              <w:t>(A)  is operated by a public or private nonprofit organization; and</w:t>
            </w:r>
          </w:p>
          <w:p w:rsidR="00E25872" w:rsidRDefault="00A52B4A">
            <w:pPr>
              <w:jc w:val="both"/>
            </w:pPr>
            <w:r>
              <w:rPr>
                <w:u w:val="single"/>
              </w:rPr>
              <w:t>(B)  provides comprehensive residential and nonresidential services to persons who are victims of trafficking under Section 20A.02, Penal Code.</w:t>
            </w:r>
          </w:p>
          <w:p w:rsidR="00E25872" w:rsidRDefault="00E25872">
            <w:pPr>
              <w:jc w:val="both"/>
            </w:pPr>
          </w:p>
        </w:tc>
        <w:tc>
          <w:tcPr>
            <w:tcW w:w="6480" w:type="dxa"/>
          </w:tcPr>
          <w:p w:rsidR="00E25872" w:rsidRDefault="00A52B4A">
            <w:pPr>
              <w:jc w:val="both"/>
            </w:pPr>
            <w:r>
              <w:t>SECTION 2.  Section 552.138(a), Government Code, is amended by adding Subdivision (3) to read as follows:</w:t>
            </w:r>
          </w:p>
          <w:p w:rsidR="00E25872" w:rsidRDefault="00A52B4A">
            <w:pPr>
              <w:jc w:val="both"/>
            </w:pPr>
            <w:r>
              <w:rPr>
                <w:u w:val="single"/>
              </w:rPr>
              <w:t>(3)  "Victims of trafficking shelter center" means:</w:t>
            </w:r>
          </w:p>
          <w:p w:rsidR="00E25872" w:rsidRDefault="00A52B4A">
            <w:pPr>
              <w:jc w:val="both"/>
            </w:pPr>
            <w:r>
              <w:rPr>
                <w:u w:val="single"/>
              </w:rPr>
              <w:t>(A)  a program that:</w:t>
            </w:r>
          </w:p>
          <w:p w:rsidR="00E25872" w:rsidRDefault="00A52B4A">
            <w:pPr>
              <w:jc w:val="both"/>
            </w:pPr>
            <w:r>
              <w:rPr>
                <w:u w:val="single"/>
              </w:rPr>
              <w:t>(i)  is operated by a public or private nonprofit organization; and</w:t>
            </w:r>
          </w:p>
          <w:p w:rsidR="00E25872" w:rsidRDefault="00A52B4A">
            <w:pPr>
              <w:jc w:val="both"/>
            </w:pPr>
            <w:r>
              <w:rPr>
                <w:u w:val="single"/>
              </w:rPr>
              <w:t xml:space="preserve">(ii)  provides comprehensive residential and nonresidential services to persons who are victims of trafficking under Section 20A.02, Penal Code; </w:t>
            </w:r>
            <w:r w:rsidRPr="00A013A9">
              <w:rPr>
                <w:highlight w:val="darkGray"/>
                <w:u w:val="single"/>
              </w:rPr>
              <w:t>or</w:t>
            </w:r>
          </w:p>
          <w:p w:rsidR="00E25872" w:rsidRDefault="00A52B4A">
            <w:pPr>
              <w:jc w:val="both"/>
            </w:pPr>
            <w:r w:rsidRPr="00A013A9">
              <w:rPr>
                <w:highlight w:val="darkGray"/>
                <w:u w:val="single"/>
              </w:rPr>
              <w:t>(B)  a child-placing agency, as defined by Section 42.002, Human Resources Code, that provides services to persons who are victims of trafficking under Section 20A.02, Penal Code.</w:t>
            </w:r>
          </w:p>
          <w:p w:rsidR="00E25872" w:rsidRDefault="00E25872">
            <w:pPr>
              <w:jc w:val="both"/>
            </w:pPr>
          </w:p>
        </w:tc>
        <w:tc>
          <w:tcPr>
            <w:tcW w:w="5760" w:type="dxa"/>
          </w:tcPr>
          <w:p w:rsidR="00E25872" w:rsidRDefault="00E25872">
            <w:pPr>
              <w:jc w:val="both"/>
            </w:pPr>
          </w:p>
        </w:tc>
      </w:tr>
      <w:tr w:rsidR="00E25872">
        <w:tc>
          <w:tcPr>
            <w:tcW w:w="6473" w:type="dxa"/>
          </w:tcPr>
          <w:p w:rsidR="00E25872" w:rsidRDefault="00A52B4A">
            <w:pPr>
              <w:jc w:val="both"/>
            </w:pPr>
            <w:r>
              <w:t>SECTION 3.  Sections 552.138(b) and (c), Government Code, are amended to read as follows:</w:t>
            </w:r>
          </w:p>
          <w:p w:rsidR="00E25872" w:rsidRDefault="00A52B4A">
            <w:pPr>
              <w:jc w:val="both"/>
            </w:pPr>
            <w:r>
              <w:t>(b)  Information maintained by a family violence shelter center</w:t>
            </w:r>
            <w:r>
              <w:rPr>
                <w:u w:val="single"/>
              </w:rPr>
              <w:t>, victims of trafficking shelter center,</w:t>
            </w:r>
            <w:r>
              <w:t xml:space="preserve"> or sexual assault program is excepted from the requirements of Section 552.021 if it is information that relates to:</w:t>
            </w:r>
          </w:p>
          <w:p w:rsidR="00E25872" w:rsidRDefault="00A52B4A">
            <w:pPr>
              <w:jc w:val="both"/>
            </w:pPr>
            <w:r>
              <w:t>(1)  the home address, home telephone number, or social security number of an employee or a volunteer worker of a family violence shelter center</w:t>
            </w:r>
            <w:r>
              <w:rPr>
                <w:u w:val="single"/>
              </w:rPr>
              <w:t xml:space="preserve">, victims of trafficking shelter </w:t>
            </w:r>
            <w:r>
              <w:rPr>
                <w:u w:val="single"/>
              </w:rPr>
              <w:lastRenderedPageBreak/>
              <w:t>center,</w:t>
            </w:r>
            <w:r>
              <w:t xml:space="preserve"> or [</w:t>
            </w:r>
            <w:r>
              <w:rPr>
                <w:strike/>
              </w:rPr>
              <w:t>a</w:t>
            </w:r>
            <w:r>
              <w:t>] sexual assault program, regardless of whether the employee or worker complies with Section 552.024;</w:t>
            </w:r>
          </w:p>
          <w:p w:rsidR="00E25872" w:rsidRDefault="00A52B4A">
            <w:pPr>
              <w:jc w:val="both"/>
            </w:pPr>
            <w:r>
              <w:t xml:space="preserve">(2)  the location or physical layout of a family violence shelter center </w:t>
            </w:r>
            <w:r>
              <w:rPr>
                <w:u w:val="single"/>
              </w:rPr>
              <w:t>or victims of trafficking shelter center</w:t>
            </w:r>
            <w:r>
              <w:t>;</w:t>
            </w:r>
          </w:p>
          <w:p w:rsidR="00E25872" w:rsidRDefault="00A52B4A">
            <w:pPr>
              <w:jc w:val="both"/>
            </w:pPr>
            <w:r>
              <w:t>(3)  the name, home address, home telephone number, or numeric identifier of a current or former client of a family violence shelter center</w:t>
            </w:r>
            <w:r>
              <w:rPr>
                <w:u w:val="single"/>
              </w:rPr>
              <w:t>, victims of trafficking shelter center,</w:t>
            </w:r>
            <w:r>
              <w:t xml:space="preserve"> or sexual assault program;</w:t>
            </w:r>
          </w:p>
          <w:p w:rsidR="00E25872" w:rsidRDefault="00A52B4A">
            <w:pPr>
              <w:jc w:val="both"/>
            </w:pPr>
            <w:r>
              <w:t>(4)  the provision of services, including counseling and sheltering, to a current or former client of a family violence shelter center</w:t>
            </w:r>
            <w:r>
              <w:rPr>
                <w:u w:val="single"/>
              </w:rPr>
              <w:t>, victims of trafficking shelter center,</w:t>
            </w:r>
            <w:r>
              <w:t xml:space="preserve"> or sexual assault program;</w:t>
            </w:r>
          </w:p>
          <w:p w:rsidR="00E25872" w:rsidRDefault="00A52B4A">
            <w:pPr>
              <w:jc w:val="both"/>
            </w:pPr>
            <w:r>
              <w:t>(5)  the name, home address, or home telephone number of a private donor to a family violence shelter center</w:t>
            </w:r>
            <w:r>
              <w:rPr>
                <w:u w:val="single"/>
              </w:rPr>
              <w:t>, victims of trafficking shelter center,</w:t>
            </w:r>
            <w:r>
              <w:t xml:space="preserve"> or sexual assault program; or</w:t>
            </w:r>
          </w:p>
          <w:p w:rsidR="00E25872" w:rsidRDefault="00A52B4A">
            <w:pPr>
              <w:jc w:val="both"/>
            </w:pPr>
            <w:r>
              <w:t>(6)  the home address or home telephone number of a member of the board of directors or the board of trustees of a family violence shelter center</w:t>
            </w:r>
            <w:r>
              <w:rPr>
                <w:u w:val="single"/>
              </w:rPr>
              <w:t>, victims of trafficking shelter center,</w:t>
            </w:r>
            <w:r>
              <w:t xml:space="preserve"> or sexual assault program, regardless of whether the board member complies with Section 552.024.</w:t>
            </w:r>
          </w:p>
          <w:p w:rsidR="00E25872" w:rsidRDefault="00A52B4A">
            <w:pPr>
              <w:jc w:val="both"/>
            </w:pPr>
            <w:r>
              <w:t>(c)  A governmental body may redact information maintained by a family violence shelter center</w:t>
            </w:r>
            <w:r>
              <w:rPr>
                <w:u w:val="single"/>
              </w:rPr>
              <w:t>, victims of trafficking shelter center,</w:t>
            </w:r>
            <w:r>
              <w:t xml:space="preserve"> or sexual assault program that may be withheld under Subsection (b)(1) or (6) from any information the governmental body discloses under Section 552.021 without the necessity of requesting a decision from the attorney general under Subchapter G.</w:t>
            </w:r>
          </w:p>
          <w:p w:rsidR="00E25872" w:rsidRDefault="00E25872">
            <w:pPr>
              <w:jc w:val="both"/>
            </w:pPr>
          </w:p>
        </w:tc>
        <w:tc>
          <w:tcPr>
            <w:tcW w:w="6480" w:type="dxa"/>
          </w:tcPr>
          <w:p w:rsidR="00E25872" w:rsidRDefault="00A52B4A">
            <w:pPr>
              <w:jc w:val="both"/>
            </w:pPr>
            <w:r>
              <w:lastRenderedPageBreak/>
              <w:t>SECTION 3. Same as House version.</w:t>
            </w:r>
          </w:p>
          <w:p w:rsidR="00E25872" w:rsidRDefault="00E25872">
            <w:pPr>
              <w:jc w:val="both"/>
            </w:pPr>
          </w:p>
          <w:p w:rsidR="00E25872" w:rsidRDefault="00E25872">
            <w:pPr>
              <w:jc w:val="both"/>
            </w:pPr>
          </w:p>
        </w:tc>
        <w:tc>
          <w:tcPr>
            <w:tcW w:w="5760" w:type="dxa"/>
          </w:tcPr>
          <w:p w:rsidR="00E25872" w:rsidRDefault="00E25872">
            <w:pPr>
              <w:jc w:val="both"/>
            </w:pPr>
          </w:p>
        </w:tc>
      </w:tr>
      <w:tr w:rsidR="00E25872">
        <w:tc>
          <w:tcPr>
            <w:tcW w:w="6473" w:type="dxa"/>
          </w:tcPr>
          <w:p w:rsidR="00E25872" w:rsidRDefault="00A52B4A">
            <w:pPr>
              <w:jc w:val="both"/>
            </w:pPr>
            <w:r>
              <w:lastRenderedPageBreak/>
              <w:t>SECTION 4.  Section 42.042, Human Resources Code, is amended by adding Subsection (g-2) to read as follows:</w:t>
            </w:r>
          </w:p>
          <w:p w:rsidR="00E25872" w:rsidRDefault="00A52B4A">
            <w:pPr>
              <w:jc w:val="both"/>
            </w:pPr>
            <w:r>
              <w:rPr>
                <w:u w:val="single"/>
              </w:rPr>
              <w:t xml:space="preserve">(g-2)  The executive commissioner by rule shall adopt </w:t>
            </w:r>
            <w:r>
              <w:rPr>
                <w:u w:val="single"/>
              </w:rPr>
              <w:lastRenderedPageBreak/>
              <w:t>minimum standards that apply to general residential operations that provide comprehensive residential and nonresidential services to persons who are victims of trafficking under Section 20A.02, Penal Code.  In adopting the minimum standards under this subsection, the executive commissioner shall consider:</w:t>
            </w:r>
          </w:p>
          <w:p w:rsidR="00E25872" w:rsidRDefault="00A52B4A">
            <w:pPr>
              <w:jc w:val="both"/>
            </w:pPr>
            <w:r>
              <w:rPr>
                <w:u w:val="single"/>
              </w:rPr>
              <w:t>(1)  the special circumstances and needs of victims of trafficking of persons; and</w:t>
            </w:r>
          </w:p>
          <w:p w:rsidR="00E25872" w:rsidRDefault="00A52B4A">
            <w:pPr>
              <w:jc w:val="both"/>
            </w:pPr>
            <w:r>
              <w:rPr>
                <w:u w:val="single"/>
              </w:rPr>
              <w:t>(2)  the role of the general residential operations in assisting and supporting victims of trafficking of persons.</w:t>
            </w:r>
          </w:p>
          <w:p w:rsidR="00E25872" w:rsidRDefault="00E25872">
            <w:pPr>
              <w:jc w:val="both"/>
            </w:pPr>
          </w:p>
        </w:tc>
        <w:tc>
          <w:tcPr>
            <w:tcW w:w="6480" w:type="dxa"/>
          </w:tcPr>
          <w:p w:rsidR="00E25872" w:rsidRDefault="00A52B4A">
            <w:pPr>
              <w:jc w:val="both"/>
            </w:pPr>
            <w:r>
              <w:lastRenderedPageBreak/>
              <w:t>SECTION 4. Same as House version.</w:t>
            </w:r>
          </w:p>
          <w:p w:rsidR="00E25872" w:rsidRDefault="00E25872">
            <w:pPr>
              <w:jc w:val="both"/>
            </w:pPr>
          </w:p>
          <w:p w:rsidR="00E25872" w:rsidRDefault="00E25872">
            <w:pPr>
              <w:jc w:val="both"/>
            </w:pPr>
          </w:p>
        </w:tc>
        <w:tc>
          <w:tcPr>
            <w:tcW w:w="5760" w:type="dxa"/>
          </w:tcPr>
          <w:p w:rsidR="00E25872" w:rsidRDefault="00E25872">
            <w:pPr>
              <w:jc w:val="both"/>
            </w:pPr>
          </w:p>
        </w:tc>
      </w:tr>
      <w:tr w:rsidR="00E25872">
        <w:tc>
          <w:tcPr>
            <w:tcW w:w="6473" w:type="dxa"/>
          </w:tcPr>
          <w:p w:rsidR="00E25872" w:rsidRDefault="00A52B4A">
            <w:pPr>
              <w:jc w:val="both"/>
            </w:pPr>
            <w:r>
              <w:lastRenderedPageBreak/>
              <w:t>SECTION 5.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E25872" w:rsidRDefault="00E25872">
            <w:pPr>
              <w:jc w:val="both"/>
            </w:pPr>
          </w:p>
        </w:tc>
        <w:tc>
          <w:tcPr>
            <w:tcW w:w="6480" w:type="dxa"/>
          </w:tcPr>
          <w:p w:rsidR="00E25872" w:rsidRDefault="00A52B4A">
            <w:pPr>
              <w:jc w:val="both"/>
            </w:pPr>
            <w:r>
              <w:t>SECTION 5. Same as House version.</w:t>
            </w:r>
          </w:p>
          <w:p w:rsidR="00E25872" w:rsidRDefault="00E25872">
            <w:pPr>
              <w:jc w:val="both"/>
            </w:pPr>
          </w:p>
          <w:p w:rsidR="00E25872" w:rsidRDefault="00E25872">
            <w:pPr>
              <w:jc w:val="both"/>
            </w:pPr>
          </w:p>
        </w:tc>
        <w:tc>
          <w:tcPr>
            <w:tcW w:w="5760" w:type="dxa"/>
          </w:tcPr>
          <w:p w:rsidR="00E25872" w:rsidRDefault="00E25872">
            <w:pPr>
              <w:jc w:val="both"/>
            </w:pPr>
          </w:p>
        </w:tc>
      </w:tr>
    </w:tbl>
    <w:p w:rsidR="00A34244" w:rsidRDefault="00A34244"/>
    <w:sectPr w:rsidR="00A34244" w:rsidSect="00E258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3A9" w:rsidRDefault="00A013A9" w:rsidP="00E25872">
      <w:r>
        <w:separator/>
      </w:r>
    </w:p>
  </w:endnote>
  <w:endnote w:type="continuationSeparator" w:id="0">
    <w:p w:rsidR="00A013A9" w:rsidRDefault="00A013A9" w:rsidP="00E2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CC" w:rsidRDefault="00AC7F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872" w:rsidRDefault="002349DF">
    <w:pPr>
      <w:tabs>
        <w:tab w:val="center" w:pos="9360"/>
        <w:tab w:val="right" w:pos="18720"/>
      </w:tabs>
    </w:pPr>
    <w:fldSimple w:instr=" DOCPROPERTY  CCRF  \* MERGEFORMAT ">
      <w:r w:rsidR="005C08DE">
        <w:t xml:space="preserve"> </w:t>
      </w:r>
    </w:fldSimple>
    <w:r w:rsidR="00A52B4A">
      <w:tab/>
    </w:r>
    <w:r w:rsidR="00E25872">
      <w:fldChar w:fldCharType="begin"/>
    </w:r>
    <w:r w:rsidR="00A52B4A">
      <w:instrText xml:space="preserve"> PAGE </w:instrText>
    </w:r>
    <w:r w:rsidR="00E25872">
      <w:fldChar w:fldCharType="separate"/>
    </w:r>
    <w:r w:rsidR="002A7F61">
      <w:rPr>
        <w:noProof/>
      </w:rPr>
      <w:t>2</w:t>
    </w:r>
    <w:r w:rsidR="00E25872">
      <w:fldChar w:fldCharType="end"/>
    </w:r>
    <w:r w:rsidR="00A52B4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CC" w:rsidRDefault="00AC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3A9" w:rsidRDefault="00A013A9" w:rsidP="00E25872">
      <w:r>
        <w:separator/>
      </w:r>
    </w:p>
  </w:footnote>
  <w:footnote w:type="continuationSeparator" w:id="0">
    <w:p w:rsidR="00A013A9" w:rsidRDefault="00A013A9" w:rsidP="00E25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CC" w:rsidRDefault="00AC7F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CC" w:rsidRDefault="00AC7F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FCC" w:rsidRDefault="00AC7F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872"/>
    <w:rsid w:val="002349DF"/>
    <w:rsid w:val="002A7F61"/>
    <w:rsid w:val="005C08DE"/>
    <w:rsid w:val="008E2345"/>
    <w:rsid w:val="009376AC"/>
    <w:rsid w:val="00A013A9"/>
    <w:rsid w:val="00A34244"/>
    <w:rsid w:val="00A52B4A"/>
    <w:rsid w:val="00AC7FCC"/>
    <w:rsid w:val="00E258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CC"/>
    <w:pPr>
      <w:tabs>
        <w:tab w:val="center" w:pos="4680"/>
        <w:tab w:val="right" w:pos="9360"/>
      </w:tabs>
    </w:pPr>
  </w:style>
  <w:style w:type="character" w:customStyle="1" w:styleId="HeaderChar">
    <w:name w:val="Header Char"/>
    <w:link w:val="Header"/>
    <w:uiPriority w:val="99"/>
    <w:rsid w:val="00AC7FCC"/>
    <w:rPr>
      <w:sz w:val="22"/>
    </w:rPr>
  </w:style>
  <w:style w:type="paragraph" w:styleId="Footer">
    <w:name w:val="footer"/>
    <w:basedOn w:val="Normal"/>
    <w:link w:val="FooterChar"/>
    <w:uiPriority w:val="99"/>
    <w:unhideWhenUsed/>
    <w:rsid w:val="00AC7FCC"/>
    <w:pPr>
      <w:tabs>
        <w:tab w:val="center" w:pos="4680"/>
        <w:tab w:val="right" w:pos="9360"/>
      </w:tabs>
    </w:pPr>
  </w:style>
  <w:style w:type="character" w:customStyle="1" w:styleId="FooterChar">
    <w:name w:val="Footer Char"/>
    <w:link w:val="Footer"/>
    <w:uiPriority w:val="99"/>
    <w:rsid w:val="00AC7FC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FCC"/>
    <w:pPr>
      <w:tabs>
        <w:tab w:val="center" w:pos="4680"/>
        <w:tab w:val="right" w:pos="9360"/>
      </w:tabs>
    </w:pPr>
  </w:style>
  <w:style w:type="character" w:customStyle="1" w:styleId="HeaderChar">
    <w:name w:val="Header Char"/>
    <w:link w:val="Header"/>
    <w:uiPriority w:val="99"/>
    <w:rsid w:val="00AC7FCC"/>
    <w:rPr>
      <w:sz w:val="22"/>
    </w:rPr>
  </w:style>
  <w:style w:type="paragraph" w:styleId="Footer">
    <w:name w:val="footer"/>
    <w:basedOn w:val="Normal"/>
    <w:link w:val="FooterChar"/>
    <w:uiPriority w:val="99"/>
    <w:unhideWhenUsed/>
    <w:rsid w:val="00AC7FCC"/>
    <w:pPr>
      <w:tabs>
        <w:tab w:val="center" w:pos="4680"/>
        <w:tab w:val="right" w:pos="9360"/>
      </w:tabs>
    </w:pPr>
  </w:style>
  <w:style w:type="character" w:customStyle="1" w:styleId="FooterChar">
    <w:name w:val="Footer Char"/>
    <w:link w:val="Footer"/>
    <w:uiPriority w:val="99"/>
    <w:rsid w:val="00AC7FC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HB2725-SAA</vt:lpstr>
    </vt:vector>
  </TitlesOfParts>
  <Company>Texas Legislative Council</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HB2725-SAA</dc:title>
  <dc:creator>YES</dc:creator>
  <cp:lastModifiedBy>YES</cp:lastModifiedBy>
  <cp:revision>2</cp:revision>
  <dcterms:created xsi:type="dcterms:W3CDTF">2013-05-17T23:23:00Z</dcterms:created>
  <dcterms:modified xsi:type="dcterms:W3CDTF">2013-05-17T23:23:00Z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