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E61B0" w:rsidTr="00AE61B0">
        <w:trPr>
          <w:cantSplit/>
          <w:tblHeader/>
        </w:trPr>
        <w:tc>
          <w:tcPr>
            <w:tcW w:w="18740" w:type="dxa"/>
            <w:gridSpan w:val="3"/>
          </w:tcPr>
          <w:p w:rsidR="003717D4" w:rsidRDefault="00E7329D">
            <w:pPr>
              <w:ind w:left="650"/>
              <w:jc w:val="center"/>
            </w:pPr>
            <w:bookmarkStart w:id="0" w:name="_GoBack"/>
            <w:bookmarkEnd w:id="0"/>
            <w:r>
              <w:rPr>
                <w:b/>
              </w:rPr>
              <w:t>House Bill  941</w:t>
            </w:r>
          </w:p>
          <w:p w:rsidR="003717D4" w:rsidRDefault="00E7329D">
            <w:pPr>
              <w:ind w:left="650"/>
              <w:jc w:val="center"/>
            </w:pPr>
            <w:r>
              <w:t>Senate Amendments</w:t>
            </w:r>
          </w:p>
          <w:p w:rsidR="003717D4" w:rsidRDefault="00E7329D">
            <w:pPr>
              <w:ind w:left="650"/>
              <w:jc w:val="center"/>
            </w:pPr>
            <w:r>
              <w:t>Section-by-Section Analysis</w:t>
            </w:r>
          </w:p>
          <w:p w:rsidR="003717D4" w:rsidRDefault="003717D4">
            <w:pPr>
              <w:jc w:val="center"/>
            </w:pPr>
          </w:p>
        </w:tc>
      </w:tr>
      <w:tr w:rsidR="003717D4" w:rsidTr="00AE61B0">
        <w:trPr>
          <w:cantSplit/>
          <w:tblHeader/>
        </w:trPr>
        <w:tc>
          <w:tcPr>
            <w:tcW w:w="6248" w:type="dxa"/>
            <w:tcMar>
              <w:bottom w:w="188" w:type="dxa"/>
              <w:right w:w="0" w:type="dxa"/>
            </w:tcMar>
          </w:tcPr>
          <w:p w:rsidR="003717D4" w:rsidRDefault="00E7329D">
            <w:pPr>
              <w:jc w:val="center"/>
            </w:pPr>
            <w:r>
              <w:t>HOUSE VERSION</w:t>
            </w:r>
          </w:p>
        </w:tc>
        <w:tc>
          <w:tcPr>
            <w:tcW w:w="6248" w:type="dxa"/>
            <w:tcMar>
              <w:bottom w:w="188" w:type="dxa"/>
              <w:right w:w="0" w:type="dxa"/>
            </w:tcMar>
          </w:tcPr>
          <w:p w:rsidR="003717D4" w:rsidRDefault="00E7329D">
            <w:pPr>
              <w:jc w:val="center"/>
            </w:pPr>
            <w:r>
              <w:t>SENATE VERSION (IE)</w:t>
            </w:r>
          </w:p>
        </w:tc>
        <w:tc>
          <w:tcPr>
            <w:tcW w:w="6244" w:type="dxa"/>
            <w:tcMar>
              <w:bottom w:w="188" w:type="dxa"/>
              <w:right w:w="0" w:type="dxa"/>
            </w:tcMar>
          </w:tcPr>
          <w:p w:rsidR="003717D4" w:rsidRDefault="00E7329D">
            <w:pPr>
              <w:jc w:val="center"/>
            </w:pPr>
            <w:r>
              <w:t>CONFERENCE</w:t>
            </w:r>
          </w:p>
        </w:tc>
      </w:tr>
      <w:tr w:rsidR="003717D4" w:rsidTr="00AE61B0">
        <w:tc>
          <w:tcPr>
            <w:tcW w:w="6248" w:type="dxa"/>
          </w:tcPr>
          <w:p w:rsidR="003717D4" w:rsidRDefault="00E7329D">
            <w:pPr>
              <w:jc w:val="both"/>
            </w:pPr>
            <w:r>
              <w:t>SECTION 1.  Article 102.020(h-1), Code of Criminal Procedure, is amended to read as follows:</w:t>
            </w:r>
          </w:p>
          <w:p w:rsidR="00AE61B0" w:rsidRDefault="00AE61B0">
            <w:pPr>
              <w:jc w:val="both"/>
            </w:pPr>
          </w:p>
          <w:p w:rsidR="00AE61B0" w:rsidRDefault="00AE61B0">
            <w:pPr>
              <w:jc w:val="both"/>
            </w:pPr>
          </w:p>
          <w:p w:rsidR="00AE61B0" w:rsidRDefault="00AE61B0">
            <w:pPr>
              <w:jc w:val="both"/>
            </w:pPr>
          </w:p>
          <w:p w:rsidR="00AE61B0" w:rsidRDefault="00AE61B0">
            <w:pPr>
              <w:jc w:val="both"/>
            </w:pPr>
          </w:p>
          <w:p w:rsidR="00AE61B0" w:rsidRDefault="00AE61B0">
            <w:pPr>
              <w:jc w:val="both"/>
            </w:pPr>
          </w:p>
          <w:p w:rsidR="00AE61B0" w:rsidRDefault="00AE61B0">
            <w:pPr>
              <w:jc w:val="both"/>
            </w:pPr>
          </w:p>
          <w:p w:rsidR="00AE61B0" w:rsidRDefault="00AE61B0">
            <w:pPr>
              <w:jc w:val="both"/>
            </w:pPr>
          </w:p>
          <w:p w:rsidR="00AE61B0" w:rsidRDefault="00AE61B0">
            <w:pPr>
              <w:jc w:val="both"/>
            </w:pPr>
          </w:p>
          <w:p w:rsidR="00AE61B0" w:rsidRDefault="00AE61B0">
            <w:pPr>
              <w:jc w:val="both"/>
            </w:pPr>
          </w:p>
          <w:p w:rsidR="003717D4" w:rsidRDefault="00E7329D">
            <w:pPr>
              <w:jc w:val="both"/>
            </w:pPr>
            <w:r>
              <w:t xml:space="preserve">(h-1)  The clerk of the court shall transfer to the comptroller any funds received under Subsection </w:t>
            </w:r>
            <w:r>
              <w:rPr>
                <w:u w:val="single"/>
              </w:rPr>
              <w:t>(a)(2) or (3)</w:t>
            </w:r>
            <w:r>
              <w:t xml:space="preserve"> [</w:t>
            </w:r>
            <w:r>
              <w:rPr>
                <w:strike/>
              </w:rPr>
              <w:t>(a)(3)</w:t>
            </w:r>
            <w:r>
              <w:t xml:space="preserve">].  The comptroller shall credit the funds to the Department of Public Safety to help defray the cost of </w:t>
            </w:r>
            <w:r>
              <w:rPr>
                <w:u w:val="single"/>
              </w:rPr>
              <w:t>collecting or analyzing</w:t>
            </w:r>
            <w:r>
              <w:t xml:space="preserve"> [</w:t>
            </w:r>
            <w:r>
              <w:rPr>
                <w:strike/>
              </w:rPr>
              <w:t>any analyses performed on</w:t>
            </w:r>
            <w:r>
              <w:t>] DNA samples provided by defendants who are required to pay a court cost under this article.</w:t>
            </w:r>
          </w:p>
        </w:tc>
        <w:tc>
          <w:tcPr>
            <w:tcW w:w="6248" w:type="dxa"/>
          </w:tcPr>
          <w:p w:rsidR="00AE61B0" w:rsidRDefault="00AE61B0" w:rsidP="00AE61B0">
            <w:pPr>
              <w:jc w:val="both"/>
            </w:pPr>
            <w:r>
              <w:t>SECTION 1.  Articles 102.020(a) and (h-1), Code of Criminal Procedure, are amended to read as follows:  [FA1(1)]</w:t>
            </w:r>
          </w:p>
          <w:p w:rsidR="00AE61B0" w:rsidRPr="00CC0335" w:rsidRDefault="00AE61B0" w:rsidP="00AE61B0">
            <w:pPr>
              <w:jc w:val="both"/>
              <w:rPr>
                <w:highlight w:val="lightGray"/>
              </w:rPr>
            </w:pPr>
            <w:r w:rsidRPr="00CC0335">
              <w:rPr>
                <w:highlight w:val="lightGray"/>
              </w:rPr>
              <w:t>(a)  A person shall pay as a cost of court:</w:t>
            </w:r>
          </w:p>
          <w:p w:rsidR="00AE61B0" w:rsidRPr="00CC0335" w:rsidRDefault="00AE61B0" w:rsidP="00AE61B0">
            <w:pPr>
              <w:jc w:val="both"/>
              <w:rPr>
                <w:highlight w:val="lightGray"/>
              </w:rPr>
            </w:pPr>
            <w:r w:rsidRPr="00CC0335">
              <w:rPr>
                <w:highlight w:val="lightGray"/>
              </w:rPr>
              <w:t>(1)  $250 on conviction of an offense listed in Section 411.1471(a)(1), Government Code;</w:t>
            </w:r>
          </w:p>
          <w:p w:rsidR="00AE61B0" w:rsidRPr="00CC0335" w:rsidRDefault="00AE61B0" w:rsidP="00AE61B0">
            <w:pPr>
              <w:jc w:val="both"/>
              <w:rPr>
                <w:highlight w:val="lightGray"/>
              </w:rPr>
            </w:pPr>
            <w:r w:rsidRPr="00CC0335">
              <w:rPr>
                <w:highlight w:val="lightGray"/>
              </w:rPr>
              <w:t xml:space="preserve">(2)  $50 on conviction of an offense </w:t>
            </w:r>
            <w:r w:rsidRPr="00CC0335">
              <w:rPr>
                <w:highlight w:val="lightGray"/>
                <w:u w:val="single"/>
              </w:rPr>
              <w:t>described by</w:t>
            </w:r>
            <w:r w:rsidRPr="00CC0335">
              <w:rPr>
                <w:highlight w:val="lightGray"/>
              </w:rPr>
              <w:t xml:space="preserve"> [</w:t>
            </w:r>
            <w:r w:rsidRPr="00CC0335">
              <w:rPr>
                <w:strike/>
                <w:highlight w:val="lightGray"/>
              </w:rPr>
              <w:t>listed in</w:t>
            </w:r>
            <w:r w:rsidRPr="00CC0335">
              <w:rPr>
                <w:highlight w:val="lightGray"/>
              </w:rPr>
              <w:t>] Section 411.1471(a)(3)</w:t>
            </w:r>
            <w:r w:rsidRPr="00CC0335">
              <w:rPr>
                <w:highlight w:val="lightGray"/>
                <w:u w:val="single"/>
              </w:rPr>
              <w:t>, Government Code</w:t>
            </w:r>
            <w:r w:rsidRPr="00CC0335">
              <w:rPr>
                <w:highlight w:val="lightGray"/>
              </w:rPr>
              <w:t xml:space="preserve"> [</w:t>
            </w:r>
            <w:r w:rsidRPr="00CC0335">
              <w:rPr>
                <w:strike/>
                <w:highlight w:val="lightGray"/>
              </w:rPr>
              <w:t>of that code</w:t>
            </w:r>
            <w:r w:rsidRPr="00CC0335">
              <w:rPr>
                <w:highlight w:val="lightGray"/>
              </w:rPr>
              <w:t>]; or</w:t>
            </w:r>
          </w:p>
          <w:p w:rsidR="00AE61B0" w:rsidRDefault="00AE61B0" w:rsidP="00AE61B0">
            <w:pPr>
              <w:jc w:val="both"/>
            </w:pPr>
            <w:r w:rsidRPr="00CC0335">
              <w:rPr>
                <w:highlight w:val="lightGray"/>
              </w:rPr>
              <w:t>(3)  $34 on placement of the person on community supervision, including deferred adjudication community supervision, if the person is required to submit a DNA sample under Section 11(j), Article 42.12.</w:t>
            </w:r>
            <w:r>
              <w:t xml:space="preserve">  [FA1(2)]</w:t>
            </w:r>
          </w:p>
          <w:p w:rsidR="003717D4" w:rsidRDefault="00AE61B0">
            <w:pPr>
              <w:jc w:val="both"/>
            </w:pPr>
            <w:r>
              <w:t xml:space="preserve">(h-1)  The clerk of the court shall transfer to the comptroller any funds received under Subsection </w:t>
            </w:r>
            <w:r>
              <w:rPr>
                <w:u w:val="single"/>
              </w:rPr>
              <w:t>(a)(2) or (3)</w:t>
            </w:r>
            <w:r>
              <w:t xml:space="preserve"> [</w:t>
            </w:r>
            <w:r>
              <w:rPr>
                <w:strike/>
              </w:rPr>
              <w:t>(a)(3)</w:t>
            </w:r>
            <w:r>
              <w:t xml:space="preserve">].  The comptroller shall credit the funds to the Department of Public Safety to help defray the cost of </w:t>
            </w:r>
            <w:r>
              <w:rPr>
                <w:u w:val="single"/>
              </w:rPr>
              <w:t>collecting or analyzing</w:t>
            </w:r>
            <w:r>
              <w:t xml:space="preserve"> [</w:t>
            </w:r>
            <w:r>
              <w:rPr>
                <w:strike/>
              </w:rPr>
              <w:t>any analyses performed on</w:t>
            </w:r>
            <w:r>
              <w:t>] DNA samples provided by defendants who are required to pay a court cost under this article.</w:t>
            </w:r>
          </w:p>
        </w:tc>
        <w:tc>
          <w:tcPr>
            <w:tcW w:w="6244" w:type="dxa"/>
          </w:tcPr>
          <w:p w:rsidR="003717D4" w:rsidRDefault="003717D4">
            <w:pPr>
              <w:jc w:val="both"/>
            </w:pPr>
          </w:p>
        </w:tc>
      </w:tr>
      <w:tr w:rsidR="003717D4" w:rsidTr="00AE61B0">
        <w:tc>
          <w:tcPr>
            <w:tcW w:w="6248" w:type="dxa"/>
          </w:tcPr>
          <w:p w:rsidR="003717D4" w:rsidRDefault="00E7329D">
            <w:pPr>
              <w:jc w:val="both"/>
            </w:pPr>
            <w:r>
              <w:t>SECTION 2.  Section 102.021, Government Code, is amended to read as follows:</w:t>
            </w:r>
          </w:p>
          <w:p w:rsidR="003717D4" w:rsidRDefault="00E7329D">
            <w:pPr>
              <w:jc w:val="both"/>
            </w:pPr>
            <w:r>
              <w:t>Sec. 102.021.  COURT COSTS ON CONVICTION:  CODE OF CRIMINAL PROCEDURE.  A person convicted of an offense shall pay the following under the Code of Criminal Procedure, in addition to all other costs:</w:t>
            </w:r>
          </w:p>
          <w:p w:rsidR="003717D4" w:rsidRDefault="00E7329D">
            <w:pPr>
              <w:jc w:val="both"/>
            </w:pPr>
            <w:r>
              <w:t>(1)  court cost on conviction of any offense, other than a conviction of an offense relating to a pedestrian or the parking of a motor vehicle (Art. 102.0045, Code of Criminal Procedure)$4;</w:t>
            </w:r>
          </w:p>
          <w:p w:rsidR="003717D4" w:rsidRDefault="00E7329D">
            <w:pPr>
              <w:jc w:val="both"/>
            </w:pPr>
            <w:r>
              <w:t>(2)  a fee for services of prosecutor (Art. 102.008, Code of Criminal Procedure)$25;</w:t>
            </w:r>
          </w:p>
          <w:p w:rsidR="003717D4" w:rsidRDefault="00E7329D">
            <w:pPr>
              <w:jc w:val="both"/>
            </w:pPr>
            <w:r>
              <w:t>(3)  fees for services of peace officer:</w:t>
            </w:r>
          </w:p>
          <w:p w:rsidR="003717D4" w:rsidRDefault="00E7329D">
            <w:pPr>
              <w:jc w:val="both"/>
            </w:pPr>
            <w:r>
              <w:lastRenderedPageBreak/>
              <w:t>(A)  issuing a written notice to appear in court for certain violations (Art. 102.011, Code of Criminal Procedure)$5;</w:t>
            </w:r>
          </w:p>
          <w:p w:rsidR="003717D4" w:rsidRDefault="00E7329D">
            <w:pPr>
              <w:jc w:val="both"/>
            </w:pPr>
            <w:r>
              <w:t>(B)  executing or processing an issued arrest warrant, capias, or capias pro fine (Art. 102.011, Code of Criminal Procedure)$50;</w:t>
            </w:r>
          </w:p>
          <w:p w:rsidR="003717D4" w:rsidRDefault="00E7329D">
            <w:pPr>
              <w:jc w:val="both"/>
            </w:pPr>
            <w:r>
              <w:t>(C)  summoning a witness (Art. 102.011, Code of Criminal Procedure)$5;</w:t>
            </w:r>
          </w:p>
          <w:p w:rsidR="003717D4" w:rsidRDefault="00E7329D">
            <w:pPr>
              <w:jc w:val="both"/>
            </w:pPr>
            <w:r>
              <w:t>(D)  serving a writ not otherwise listed (Art. 102.011, Code of Criminal Procedure)$35;</w:t>
            </w:r>
          </w:p>
          <w:p w:rsidR="003717D4" w:rsidRDefault="00E7329D">
            <w:pPr>
              <w:jc w:val="both"/>
            </w:pPr>
            <w:r>
              <w:t>(E)  taking and approving a bond and, if necessary, returning the bond to courthouse (Art. 102.011, Code of Criminal Procedure)$10;</w:t>
            </w:r>
          </w:p>
          <w:p w:rsidR="003717D4" w:rsidRDefault="00E7329D">
            <w:pPr>
              <w:jc w:val="both"/>
            </w:pPr>
            <w:r>
              <w:t>(F)  commitment or release (Art. 102.011, Code of Criminal Procedure)$5;</w:t>
            </w:r>
          </w:p>
          <w:p w:rsidR="003717D4" w:rsidRDefault="00E7329D">
            <w:pPr>
              <w:jc w:val="both"/>
            </w:pPr>
            <w:r>
              <w:t>(G)  summoning a jury (Art. 102.011, Code of Criminal Procedure)$5;</w:t>
            </w:r>
          </w:p>
          <w:p w:rsidR="003717D4" w:rsidRDefault="00E7329D">
            <w:pPr>
              <w:jc w:val="both"/>
            </w:pPr>
            <w:r>
              <w:t>(H)  attendance of a prisoner in habeas corpus case if prisoner has been remanded to custody or held to bail (Art. 102.011, Code of Criminal Procedure)$8 each day;</w:t>
            </w:r>
          </w:p>
          <w:p w:rsidR="003717D4" w:rsidRDefault="00E7329D">
            <w:pPr>
              <w:jc w:val="both"/>
            </w:pPr>
            <w:r>
              <w:t>(I)  mileage for certain services performed (Art. 102.011, Code of Criminal Procedure)$0.29 per mile; and</w:t>
            </w:r>
          </w:p>
          <w:p w:rsidR="003717D4" w:rsidRDefault="00E7329D">
            <w:pPr>
              <w:jc w:val="both"/>
            </w:pPr>
            <w:r>
              <w:t>(J)  services of a sheriff or constable who serves process and attends examining trial in certain cases (Art. 102.011, Code of Criminal Procedure)not to exceed $5;</w:t>
            </w:r>
          </w:p>
          <w:p w:rsidR="003717D4" w:rsidRDefault="00E7329D">
            <w:pPr>
              <w:jc w:val="both"/>
            </w:pPr>
            <w:r>
              <w:t>(4)  services  of a  peace  officer in  conveying a  witness  outside the  county  (Art. 102.011, Code of  Criminal Procedure) . . . $10 per day or  part  of a  day,  plus  actual  necessary  travel  expenses;</w:t>
            </w:r>
          </w:p>
          <w:p w:rsidR="003717D4" w:rsidRDefault="00E7329D">
            <w:pPr>
              <w:jc w:val="both"/>
            </w:pPr>
            <w:r>
              <w:t>(5)  overtime of peace officer for time spent testifying in the trial or traveling to or from testifying in the trial (Art. 102.011, Code of Criminal Procedure) actual cost;</w:t>
            </w:r>
          </w:p>
          <w:p w:rsidR="003717D4" w:rsidRDefault="00E7329D">
            <w:pPr>
              <w:jc w:val="both"/>
            </w:pPr>
            <w:r>
              <w:t xml:space="preserve">(6)  court costs on an offense relating to rules of the road, </w:t>
            </w:r>
            <w:r>
              <w:lastRenderedPageBreak/>
              <w:t>when offense occurs within a school crossing zone (Art. 102.014, Code of Criminal Procedure)$25;</w:t>
            </w:r>
          </w:p>
          <w:p w:rsidR="003717D4" w:rsidRDefault="00E7329D">
            <w:pPr>
              <w:jc w:val="both"/>
            </w:pPr>
            <w:r>
              <w:t>(7)  court costs on an offense of passing a school bus (Art. 102.014, Code of Criminal Procedure)$25;</w:t>
            </w:r>
          </w:p>
          <w:p w:rsidR="003717D4" w:rsidRDefault="00E7329D">
            <w:pPr>
              <w:jc w:val="both"/>
            </w:pPr>
            <w:r>
              <w:t>(8)  court costs on an offense of truancy or contributing to truancy (Art. 102.014, Code of Criminal Procedure)$20;</w:t>
            </w:r>
          </w:p>
          <w:p w:rsidR="003717D4" w:rsidRDefault="00E7329D">
            <w:pPr>
              <w:jc w:val="both"/>
            </w:pPr>
            <w:r>
              <w:t>(9)  cost  for visual  recording of  intoxication  arrest before  conviction (Art. 102.018, Code of Criminal Procedure)$15;</w:t>
            </w:r>
          </w:p>
          <w:p w:rsidR="003717D4" w:rsidRDefault="00E7329D">
            <w:pPr>
              <w:jc w:val="both"/>
            </w:pPr>
            <w:r>
              <w:t>(10)  cost of certain evaluations (Art. 102.018, Code of Criminal Procedure) actual cost;</w:t>
            </w:r>
          </w:p>
          <w:p w:rsidR="003717D4" w:rsidRDefault="00E7329D">
            <w:pPr>
              <w:jc w:val="both"/>
            </w:pPr>
            <w:r>
              <w:t>(11)  additional costs attendant to certain intoxication convictions under Chapter 49, Penal Code, for emergency medical services, trauma facilities, and trauma care systems (Art. 102.0185, Code of Criminal Procedure) $100;</w:t>
            </w:r>
          </w:p>
          <w:p w:rsidR="003717D4" w:rsidRDefault="00E7329D">
            <w:pPr>
              <w:jc w:val="both"/>
            </w:pPr>
            <w:r>
              <w:t>(12)  additional costs attendant to certain child sexual  assault and  related  convictions,  for  child  abuse  prevention  programs (Art.  102.0186,  Code  of  Criminal  Procedure)  $100;</w:t>
            </w:r>
          </w:p>
          <w:p w:rsidR="003717D4" w:rsidRDefault="00E7329D">
            <w:pPr>
              <w:jc w:val="both"/>
            </w:pPr>
            <w:r>
              <w:t>(13)  court cost for DNA testing for certain felonies (Art. 102.020(a)(1), Code of Criminal Procedure) $250;</w:t>
            </w:r>
          </w:p>
          <w:p w:rsidR="003717D4" w:rsidRDefault="00E7329D">
            <w:pPr>
              <w:jc w:val="both"/>
            </w:pPr>
            <w:r>
              <w:t xml:space="preserve">(14)  court cost for DNA testing for </w:t>
            </w:r>
            <w:r w:rsidRPr="00CC0335">
              <w:rPr>
                <w:highlight w:val="lightGray"/>
              </w:rPr>
              <w:t>the offense of public lewdness</w:t>
            </w:r>
            <w:r w:rsidRPr="00CC0335">
              <w:rPr>
                <w:highlight w:val="lightGray"/>
                <w:u w:val="single"/>
              </w:rPr>
              <w:t>,</w:t>
            </w:r>
            <w:r w:rsidRPr="00CC0335">
              <w:rPr>
                <w:highlight w:val="lightGray"/>
              </w:rPr>
              <w:t xml:space="preserve"> [</w:t>
            </w:r>
            <w:r w:rsidRPr="00CC0335">
              <w:rPr>
                <w:strike/>
                <w:highlight w:val="lightGray"/>
              </w:rPr>
              <w:t>or</w:t>
            </w:r>
            <w:r w:rsidRPr="00CC0335">
              <w:rPr>
                <w:highlight w:val="lightGray"/>
              </w:rPr>
              <w:t>] indecent exposure</w:t>
            </w:r>
            <w:r w:rsidRPr="00CC0335">
              <w:rPr>
                <w:highlight w:val="lightGray"/>
                <w:u w:val="single"/>
              </w:rPr>
              <w:t>, or enticing a child</w:t>
            </w:r>
            <w:r>
              <w:t xml:space="preserve"> (Art. 102.020(a)(2), Code of Criminal Procedure)$50;</w:t>
            </w:r>
          </w:p>
          <w:p w:rsidR="003F66D1" w:rsidRDefault="003F66D1">
            <w:pPr>
              <w:jc w:val="both"/>
            </w:pPr>
          </w:p>
          <w:p w:rsidR="003717D4" w:rsidRDefault="00E7329D">
            <w:pPr>
              <w:jc w:val="both"/>
            </w:pPr>
            <w:r>
              <w:t>(15)  court cost for DNA testing for certain felonies (Art. 102.020(a)(3), Code of Criminal Procedure)$34;</w:t>
            </w:r>
          </w:p>
          <w:p w:rsidR="003717D4" w:rsidRDefault="00E7329D">
            <w:pPr>
              <w:jc w:val="both"/>
            </w:pPr>
            <w:r>
              <w:t>(16)  if required by the court, a restitution fee for costs incurred in collecting restitution installments and for the compensation to victims of crime fund (Art. 42.037, Code of Criminal Procedure)$12;</w:t>
            </w:r>
          </w:p>
          <w:p w:rsidR="003717D4" w:rsidRDefault="00E7329D">
            <w:pPr>
              <w:jc w:val="both"/>
            </w:pPr>
            <w:r>
              <w:t xml:space="preserve">(17)  if  directed by the justice of the  peace  or municipal court judge  hearing the  case,  court  costs on conviction in a </w:t>
            </w:r>
            <w:r>
              <w:lastRenderedPageBreak/>
              <w:t>criminal action (Art. 45.041, Code of Criminal Procedure) . . . part or all of the costs as directed by the judge; and</w:t>
            </w:r>
          </w:p>
          <w:p w:rsidR="003717D4" w:rsidRDefault="00E7329D">
            <w:pPr>
              <w:jc w:val="both"/>
            </w:pPr>
            <w:r>
              <w:t>(18)  costs attendant to convictions under Chapter 49, Penal Code, and under Chapter 481, Health and Safety Code, to help fund drug court programs established under Chapter 122, 123, 124, or 125, Government Code, or former law (Art. 102.0178, Code of Criminal Procedure) . . . $60.</w:t>
            </w:r>
          </w:p>
          <w:p w:rsidR="003717D4" w:rsidRDefault="003717D4">
            <w:pPr>
              <w:jc w:val="both"/>
            </w:pPr>
          </w:p>
        </w:tc>
        <w:tc>
          <w:tcPr>
            <w:tcW w:w="6248" w:type="dxa"/>
          </w:tcPr>
          <w:p w:rsidR="003717D4" w:rsidRDefault="00E7329D">
            <w:pPr>
              <w:jc w:val="both"/>
            </w:pPr>
            <w:r>
              <w:lastRenderedPageBreak/>
              <w:t>SECTION 2.  Section 102.021, Government Code, is amended to read as follows:</w:t>
            </w:r>
          </w:p>
          <w:p w:rsidR="003717D4" w:rsidRDefault="00E7329D">
            <w:pPr>
              <w:jc w:val="both"/>
            </w:pPr>
            <w:r>
              <w:t>Sec. 102.021.  COURT COSTS ON CONVICTION:  CODE OF CRIMINAL PROCEDURE.  A person convicted of an offense shall pay the following under the Code of Criminal Procedure, in addition to all other costs:</w:t>
            </w:r>
          </w:p>
          <w:p w:rsidR="003717D4" w:rsidRDefault="00E7329D">
            <w:pPr>
              <w:jc w:val="both"/>
            </w:pPr>
            <w:r>
              <w:t>(1)  court cost on conviction of any offense, other than a conviction of an offense relating to a pedestrian or the parking of a motor vehicle (Art. 102.0045, Code of Criminal Procedure)$4;</w:t>
            </w:r>
          </w:p>
          <w:p w:rsidR="003717D4" w:rsidRDefault="00E7329D">
            <w:pPr>
              <w:jc w:val="both"/>
            </w:pPr>
            <w:r>
              <w:t>(2)  a fee for services of prosecutor (Art. 102.008, Code of Criminal Procedure)$25;</w:t>
            </w:r>
          </w:p>
          <w:p w:rsidR="003717D4" w:rsidRDefault="00E7329D">
            <w:pPr>
              <w:jc w:val="both"/>
            </w:pPr>
            <w:r>
              <w:t>(3)  fees for services of peace officer:</w:t>
            </w:r>
          </w:p>
          <w:p w:rsidR="003717D4" w:rsidRDefault="00E7329D">
            <w:pPr>
              <w:jc w:val="both"/>
            </w:pPr>
            <w:r>
              <w:lastRenderedPageBreak/>
              <w:t>(A)  issuing a written notice to appear in court for certain violations (Art. 102.011, Code of Criminal Procedure)$5;</w:t>
            </w:r>
          </w:p>
          <w:p w:rsidR="003717D4" w:rsidRDefault="00E7329D">
            <w:pPr>
              <w:jc w:val="both"/>
            </w:pPr>
            <w:r>
              <w:t>(B)  executing or processing an issued arrest warrant, capias, or capias pro fine (Art. 102.011, Code of Criminal Procedure)$50;</w:t>
            </w:r>
          </w:p>
          <w:p w:rsidR="003717D4" w:rsidRDefault="00E7329D">
            <w:pPr>
              <w:jc w:val="both"/>
            </w:pPr>
            <w:r>
              <w:t>(C)  summoning a witness (Art. 102.011, Code of Criminal Procedure)$5;</w:t>
            </w:r>
          </w:p>
          <w:p w:rsidR="003717D4" w:rsidRDefault="00E7329D">
            <w:pPr>
              <w:jc w:val="both"/>
            </w:pPr>
            <w:r>
              <w:t>(D)  serving a writ not otherwise listed (Art. 102.011, Code of Criminal Procedure)$35;</w:t>
            </w:r>
          </w:p>
          <w:p w:rsidR="003717D4" w:rsidRDefault="00E7329D">
            <w:pPr>
              <w:jc w:val="both"/>
            </w:pPr>
            <w:r>
              <w:t>(E)  taking and approving a bond and, if necessary, returning the bond to courthouse (Art. 102.011, Code of Criminal Procedure)$10;</w:t>
            </w:r>
          </w:p>
          <w:p w:rsidR="003717D4" w:rsidRDefault="00E7329D">
            <w:pPr>
              <w:jc w:val="both"/>
            </w:pPr>
            <w:r>
              <w:t>(F)  commitment or release (Art. 102.011, Code of Criminal Procedure)$5;</w:t>
            </w:r>
          </w:p>
          <w:p w:rsidR="003717D4" w:rsidRDefault="00E7329D">
            <w:pPr>
              <w:jc w:val="both"/>
            </w:pPr>
            <w:r>
              <w:t>(G)  summoning a jury (Art. 102.011, Code of Criminal Procedure)$5;</w:t>
            </w:r>
          </w:p>
          <w:p w:rsidR="003717D4" w:rsidRDefault="00E7329D">
            <w:pPr>
              <w:jc w:val="both"/>
            </w:pPr>
            <w:r>
              <w:t>(H)  attendance of a prisoner in habeas corpus case if prisoner has been remanded to custody or held to bail (Art. 102.011, Code of Criminal Procedure)$8 each day;</w:t>
            </w:r>
          </w:p>
          <w:p w:rsidR="003717D4" w:rsidRDefault="00E7329D">
            <w:pPr>
              <w:jc w:val="both"/>
            </w:pPr>
            <w:r>
              <w:t>(I)  mileage for certain services performed (Art. 102.011, Code of Criminal Procedure)$0.29 per mile; and</w:t>
            </w:r>
          </w:p>
          <w:p w:rsidR="003717D4" w:rsidRDefault="00E7329D">
            <w:pPr>
              <w:jc w:val="both"/>
            </w:pPr>
            <w:r>
              <w:t>(J)  services of a sheriff or constable who serves process and attends examining trial in certain cases (Art. 102.011, Code of Criminal Procedure)not to exceed $5;</w:t>
            </w:r>
          </w:p>
          <w:p w:rsidR="003717D4" w:rsidRDefault="00E7329D">
            <w:pPr>
              <w:jc w:val="both"/>
            </w:pPr>
            <w:r>
              <w:t>(4)  services  of a  peace  officer in  conveying a  witness  outside the  county  (Art. 102.011, Code of  Criminal Procedure) . . . $10 per day or  part  of a  day,  plus  actual  necessary  travel  expenses;</w:t>
            </w:r>
          </w:p>
          <w:p w:rsidR="003717D4" w:rsidRDefault="00E7329D">
            <w:pPr>
              <w:jc w:val="both"/>
            </w:pPr>
            <w:r>
              <w:t>(5)  overtime of peace officer for time spent testifying in the trial or traveling to or from testifying in the trial (Art. 102.011, Code of Criminal Procedure) actual cost;</w:t>
            </w:r>
          </w:p>
          <w:p w:rsidR="003717D4" w:rsidRDefault="00E7329D">
            <w:pPr>
              <w:jc w:val="both"/>
            </w:pPr>
            <w:r>
              <w:t xml:space="preserve">(6)  court costs on an offense relating to rules of the road, </w:t>
            </w:r>
            <w:r>
              <w:lastRenderedPageBreak/>
              <w:t>when offense occurs within a school crossing zone (Art. 102.014, Code of Criminal Procedure)$25;</w:t>
            </w:r>
          </w:p>
          <w:p w:rsidR="003717D4" w:rsidRDefault="00E7329D">
            <w:pPr>
              <w:jc w:val="both"/>
            </w:pPr>
            <w:r>
              <w:t>(7)  court costs on an offense of passing a school bus (Art. 102.014, Code of Criminal Procedure)$25;</w:t>
            </w:r>
          </w:p>
          <w:p w:rsidR="003717D4" w:rsidRDefault="00E7329D">
            <w:pPr>
              <w:jc w:val="both"/>
            </w:pPr>
            <w:r>
              <w:t>(8)  court costs on an offense of truancy or contributing to truancy (Art. 102.014, Code of Criminal Procedure)$20;</w:t>
            </w:r>
          </w:p>
          <w:p w:rsidR="003717D4" w:rsidRDefault="00E7329D">
            <w:pPr>
              <w:jc w:val="both"/>
            </w:pPr>
            <w:r>
              <w:t>(9)  cost  for visual  recording of  intoxication  arrest before  conviction (Art. 102.018, Code of Criminal Procedure)$15;</w:t>
            </w:r>
          </w:p>
          <w:p w:rsidR="003717D4" w:rsidRDefault="00E7329D">
            <w:pPr>
              <w:jc w:val="both"/>
            </w:pPr>
            <w:r>
              <w:t>(10)  cost of certain evaluations (Art. 102.018, Code of Criminal Procedure) actual cost;</w:t>
            </w:r>
          </w:p>
          <w:p w:rsidR="003717D4" w:rsidRDefault="00E7329D">
            <w:pPr>
              <w:jc w:val="both"/>
            </w:pPr>
            <w:r>
              <w:t>(11)  additional costs attendant to certain intoxication convictions under Chapter 49, Penal Code, for emergency medical services, trauma facilities, and trauma care systems (Art. 102.0185, Code of Criminal Procedure) $100;</w:t>
            </w:r>
          </w:p>
          <w:p w:rsidR="003717D4" w:rsidRDefault="00E7329D">
            <w:pPr>
              <w:jc w:val="both"/>
            </w:pPr>
            <w:r>
              <w:t>(12)  additional costs attendant to certain child sexual  assault and  related  convictions,  for  child  abuse  prevention  programs (Art.  102.0186,  Code  of  Criminal  Procedure)  $100;</w:t>
            </w:r>
          </w:p>
          <w:p w:rsidR="003717D4" w:rsidRDefault="00E7329D">
            <w:pPr>
              <w:jc w:val="both"/>
            </w:pPr>
            <w:r>
              <w:t>(13)  court cost for DNA testing for certain felonies (Art. 102.020(a)(1), Code of Criminal Procedure) $250;</w:t>
            </w:r>
          </w:p>
          <w:p w:rsidR="003717D4" w:rsidRDefault="00E7329D">
            <w:pPr>
              <w:jc w:val="both"/>
            </w:pPr>
            <w:r>
              <w:t xml:space="preserve">(14)  court cost for DNA testing </w:t>
            </w:r>
            <w:r w:rsidRPr="00CC0335">
              <w:rPr>
                <w:highlight w:val="lightGray"/>
              </w:rPr>
              <w:t xml:space="preserve">for </w:t>
            </w:r>
            <w:r w:rsidRPr="00CC0335">
              <w:rPr>
                <w:highlight w:val="lightGray"/>
                <w:u w:val="single"/>
              </w:rPr>
              <w:t>certain misdemeanors and felonies</w:t>
            </w:r>
            <w:r w:rsidRPr="00CC0335">
              <w:rPr>
                <w:highlight w:val="lightGray"/>
              </w:rPr>
              <w:t xml:space="preserve"> [</w:t>
            </w:r>
            <w:r w:rsidRPr="00CC0335">
              <w:rPr>
                <w:strike/>
                <w:highlight w:val="lightGray"/>
              </w:rPr>
              <w:t>the offense of public lewdness or indecent exposure</w:t>
            </w:r>
            <w:r w:rsidRPr="00CC0335">
              <w:rPr>
                <w:highlight w:val="lightGray"/>
              </w:rPr>
              <w:t>]</w:t>
            </w:r>
            <w:r>
              <w:t xml:space="preserve"> (Art. 102.020(a)(2), Code of Criminal Procedure)$50;  [FA1(3)]</w:t>
            </w:r>
          </w:p>
          <w:p w:rsidR="003717D4" w:rsidRDefault="00E7329D">
            <w:pPr>
              <w:jc w:val="both"/>
            </w:pPr>
            <w:r>
              <w:t>(15)  court cost for DNA testing for certain felonies (Art. 102.020(a)(3), Code of Criminal Procedure)$34;</w:t>
            </w:r>
          </w:p>
          <w:p w:rsidR="003717D4" w:rsidRDefault="00E7329D">
            <w:pPr>
              <w:jc w:val="both"/>
            </w:pPr>
            <w:r>
              <w:t>(16)  if required by the court, a restitution fee for costs incurred in collecting restitution installments and for the compensation to victims of crime fund (Art. 42.037, Code of Criminal Procedure)$12;</w:t>
            </w:r>
          </w:p>
          <w:p w:rsidR="003717D4" w:rsidRDefault="00E7329D">
            <w:pPr>
              <w:jc w:val="both"/>
            </w:pPr>
            <w:r>
              <w:t xml:space="preserve">(17)  if  directed by the justice of the  peace  or municipal court judge  hearing the  case,  court  costs on conviction in a </w:t>
            </w:r>
            <w:r>
              <w:lastRenderedPageBreak/>
              <w:t>criminal action (Art. 45.041, Code of Criminal Procedure) . . . part or all of the costs as directed by the judge; and</w:t>
            </w:r>
          </w:p>
          <w:p w:rsidR="003717D4" w:rsidRDefault="00E7329D">
            <w:pPr>
              <w:jc w:val="both"/>
            </w:pPr>
            <w:r>
              <w:t>(18)  costs attendant to convictions under Chapter 49, Penal Code, and under Chapter 481, Health and Safety Code, to help fund drug court programs established under Chapter 122, 123, 124, or 125, Government Code, or former law (Art. 102.0178, Code of Criminal Procedure) . . . $60.</w:t>
            </w:r>
          </w:p>
          <w:p w:rsidR="003717D4" w:rsidRDefault="003717D4">
            <w:pPr>
              <w:jc w:val="both"/>
            </w:pPr>
          </w:p>
        </w:tc>
        <w:tc>
          <w:tcPr>
            <w:tcW w:w="6244" w:type="dxa"/>
          </w:tcPr>
          <w:p w:rsidR="003717D4" w:rsidRDefault="003717D4">
            <w:pPr>
              <w:jc w:val="both"/>
            </w:pPr>
          </w:p>
        </w:tc>
      </w:tr>
      <w:tr w:rsidR="003717D4" w:rsidTr="00AE61B0">
        <w:tc>
          <w:tcPr>
            <w:tcW w:w="6248" w:type="dxa"/>
          </w:tcPr>
          <w:p w:rsidR="003717D4" w:rsidRDefault="00E7329D">
            <w:pPr>
              <w:jc w:val="both"/>
            </w:pPr>
            <w:r>
              <w:lastRenderedPageBreak/>
              <w:t>SECTION 3.  Section 411.142(c), Government Code, is amended to read as follows:</w:t>
            </w:r>
          </w:p>
          <w:p w:rsidR="003717D4" w:rsidRDefault="00E7329D">
            <w:pPr>
              <w:jc w:val="both"/>
            </w:pPr>
            <w:r>
              <w:t xml:space="preserve">(c)  The director may receive, analyze, store, and destroy a </w:t>
            </w:r>
            <w:r>
              <w:rPr>
                <w:u w:val="single"/>
              </w:rPr>
              <w:t>DNA</w:t>
            </w:r>
            <w:r>
              <w:t xml:space="preserve"> record or DNA sample for the purposes described by Section 411.143.  </w:t>
            </w:r>
            <w:r>
              <w:rPr>
                <w:u w:val="single"/>
              </w:rPr>
              <w:t>If a DNA sample was collected solely for the purpose of creating a DNA record, the director may destroy the sample after any test results associated with the sample are entered into the DNA database and the CODIS database.</w:t>
            </w:r>
          </w:p>
          <w:p w:rsidR="003717D4" w:rsidRDefault="003717D4">
            <w:pPr>
              <w:jc w:val="both"/>
            </w:pPr>
          </w:p>
        </w:tc>
        <w:tc>
          <w:tcPr>
            <w:tcW w:w="6248" w:type="dxa"/>
          </w:tcPr>
          <w:p w:rsidR="003717D4" w:rsidRDefault="00E7329D">
            <w:pPr>
              <w:jc w:val="both"/>
            </w:pPr>
            <w:r>
              <w:t>SECTION 3. Same as House version.</w:t>
            </w:r>
          </w:p>
          <w:p w:rsidR="003717D4" w:rsidRDefault="003717D4">
            <w:pPr>
              <w:jc w:val="both"/>
            </w:pPr>
          </w:p>
          <w:p w:rsidR="003717D4" w:rsidRDefault="003717D4">
            <w:pPr>
              <w:jc w:val="both"/>
            </w:pPr>
          </w:p>
        </w:tc>
        <w:tc>
          <w:tcPr>
            <w:tcW w:w="6244" w:type="dxa"/>
          </w:tcPr>
          <w:p w:rsidR="003717D4" w:rsidRDefault="003717D4">
            <w:pPr>
              <w:jc w:val="both"/>
            </w:pPr>
          </w:p>
        </w:tc>
      </w:tr>
      <w:tr w:rsidR="003717D4" w:rsidTr="00AE61B0">
        <w:tc>
          <w:tcPr>
            <w:tcW w:w="6248" w:type="dxa"/>
          </w:tcPr>
          <w:p w:rsidR="003717D4" w:rsidRDefault="00E7329D">
            <w:pPr>
              <w:jc w:val="both"/>
            </w:pPr>
            <w:r>
              <w:t>SECTION 4.  The heading to Section 411.1471, Government Code, is amended to read as follows:</w:t>
            </w:r>
          </w:p>
          <w:p w:rsidR="003717D4" w:rsidRDefault="00E7329D">
            <w:pPr>
              <w:jc w:val="both"/>
            </w:pPr>
            <w:r>
              <w:t xml:space="preserve">Sec. 411.1471.  DNA RECORDS OF PERSONS </w:t>
            </w:r>
            <w:r>
              <w:rPr>
                <w:u w:val="single"/>
              </w:rPr>
              <w:t>ARRESTED FOR,</w:t>
            </w:r>
            <w:r>
              <w:t xml:space="preserve"> CHARGED WITH</w:t>
            </w:r>
            <w:r>
              <w:rPr>
                <w:u w:val="single"/>
              </w:rPr>
              <w:t>,</w:t>
            </w:r>
            <w:r>
              <w:t xml:space="preserve"> OR CONVICTED OF CERTAIN </w:t>
            </w:r>
            <w:r>
              <w:rPr>
                <w:u w:val="single"/>
              </w:rPr>
              <w:t>OFFENSES</w:t>
            </w:r>
            <w:r>
              <w:t xml:space="preserve"> [</w:t>
            </w:r>
            <w:r>
              <w:rPr>
                <w:strike/>
              </w:rPr>
              <w:t>FELONIES</w:t>
            </w:r>
            <w:r>
              <w:t>].</w:t>
            </w:r>
          </w:p>
          <w:p w:rsidR="003717D4" w:rsidRDefault="003717D4">
            <w:pPr>
              <w:jc w:val="both"/>
            </w:pPr>
          </w:p>
        </w:tc>
        <w:tc>
          <w:tcPr>
            <w:tcW w:w="6248" w:type="dxa"/>
          </w:tcPr>
          <w:p w:rsidR="003717D4" w:rsidRDefault="00E7329D">
            <w:pPr>
              <w:jc w:val="both"/>
            </w:pPr>
            <w:r>
              <w:t>SECTION 4. Same as House version.</w:t>
            </w:r>
          </w:p>
          <w:p w:rsidR="003717D4" w:rsidRDefault="003717D4">
            <w:pPr>
              <w:jc w:val="both"/>
            </w:pPr>
          </w:p>
          <w:p w:rsidR="003717D4" w:rsidRDefault="003717D4">
            <w:pPr>
              <w:jc w:val="both"/>
            </w:pPr>
          </w:p>
        </w:tc>
        <w:tc>
          <w:tcPr>
            <w:tcW w:w="6244" w:type="dxa"/>
          </w:tcPr>
          <w:p w:rsidR="003717D4" w:rsidRDefault="003717D4">
            <w:pPr>
              <w:jc w:val="both"/>
            </w:pPr>
          </w:p>
        </w:tc>
      </w:tr>
      <w:tr w:rsidR="003717D4" w:rsidTr="00AE61B0">
        <w:tc>
          <w:tcPr>
            <w:tcW w:w="6248" w:type="dxa"/>
          </w:tcPr>
          <w:p w:rsidR="003717D4" w:rsidRDefault="00E7329D">
            <w:pPr>
              <w:jc w:val="both"/>
            </w:pPr>
            <w:r>
              <w:t>SECTION 5.  Sections 411.1471(a), (b), and (f), Government Code, are amended to read as follows:</w:t>
            </w:r>
          </w:p>
          <w:p w:rsidR="003717D4" w:rsidRDefault="00E7329D">
            <w:pPr>
              <w:jc w:val="both"/>
            </w:pPr>
            <w:r>
              <w:t>(a)  This section applies to a defendant who is:</w:t>
            </w:r>
          </w:p>
          <w:p w:rsidR="003717D4" w:rsidRDefault="00E7329D">
            <w:pPr>
              <w:jc w:val="both"/>
            </w:pPr>
            <w:r>
              <w:t>(1)  indicted or waives indictment for a felony prohibited or punishable under any of the following Penal Code sections:</w:t>
            </w:r>
          </w:p>
          <w:p w:rsidR="003717D4" w:rsidRDefault="00E7329D">
            <w:pPr>
              <w:jc w:val="both"/>
            </w:pPr>
            <w:r>
              <w:lastRenderedPageBreak/>
              <w:t>(A)  Section 20.04(a)(4);</w:t>
            </w:r>
          </w:p>
          <w:p w:rsidR="003717D4" w:rsidRDefault="00E7329D">
            <w:pPr>
              <w:jc w:val="both"/>
            </w:pPr>
            <w:r>
              <w:t>(B)  Section 21.11;</w:t>
            </w:r>
          </w:p>
          <w:p w:rsidR="003717D4" w:rsidRDefault="00E7329D">
            <w:pPr>
              <w:jc w:val="both"/>
            </w:pPr>
            <w:r>
              <w:t>(C)  Section 22.011;</w:t>
            </w:r>
          </w:p>
          <w:p w:rsidR="003717D4" w:rsidRDefault="00E7329D">
            <w:pPr>
              <w:jc w:val="both"/>
            </w:pPr>
            <w:r>
              <w:t>(D)  Section 22.021;</w:t>
            </w:r>
          </w:p>
          <w:p w:rsidR="003717D4" w:rsidRDefault="00E7329D">
            <w:pPr>
              <w:jc w:val="both"/>
            </w:pPr>
            <w:r>
              <w:t>(E)  Section 25.02;</w:t>
            </w:r>
          </w:p>
          <w:p w:rsidR="003717D4" w:rsidRDefault="00E7329D">
            <w:pPr>
              <w:jc w:val="both"/>
            </w:pPr>
            <w:r>
              <w:t>(F)  Section 30.02(d);</w:t>
            </w:r>
          </w:p>
          <w:p w:rsidR="003717D4" w:rsidRDefault="00E7329D">
            <w:pPr>
              <w:jc w:val="both"/>
            </w:pPr>
            <w:r>
              <w:t>(G)  Section 43.05;</w:t>
            </w:r>
          </w:p>
          <w:p w:rsidR="003717D4" w:rsidRDefault="00E7329D">
            <w:pPr>
              <w:jc w:val="both"/>
            </w:pPr>
            <w:r>
              <w:t>(H)  Section 43.25;</w:t>
            </w:r>
          </w:p>
          <w:p w:rsidR="003717D4" w:rsidRDefault="00E7329D">
            <w:pPr>
              <w:jc w:val="both"/>
            </w:pPr>
            <w:r>
              <w:t>(I)  Section 43.26;</w:t>
            </w:r>
          </w:p>
          <w:p w:rsidR="003717D4" w:rsidRDefault="00E7329D">
            <w:pPr>
              <w:jc w:val="both"/>
            </w:pPr>
            <w:r>
              <w:t>(J)  Section 21.02; or</w:t>
            </w:r>
          </w:p>
          <w:p w:rsidR="003717D4" w:rsidRDefault="00E7329D">
            <w:pPr>
              <w:jc w:val="both"/>
            </w:pPr>
            <w:r>
              <w:t>(K)  Section 20A.03;</w:t>
            </w:r>
          </w:p>
          <w:p w:rsidR="003717D4" w:rsidRDefault="00E7329D">
            <w:pPr>
              <w:jc w:val="both"/>
            </w:pPr>
            <w:r>
              <w:t>(2)  arrested for a felony described by Subdivision (1) after having been previously convicted of or placed on deferred adjudication for an offense described by Subdivision (1) or an offense punishable under Section 30.02(c)(2), Penal Code; or</w:t>
            </w:r>
          </w:p>
          <w:p w:rsidR="003717D4" w:rsidRDefault="00E7329D">
            <w:pPr>
              <w:jc w:val="both"/>
            </w:pPr>
            <w:r>
              <w:t xml:space="preserve">(3)  convicted of an offense under </w:t>
            </w:r>
            <w:r w:rsidRPr="003F66D1">
              <w:t xml:space="preserve">Section </w:t>
            </w:r>
            <w:r w:rsidRPr="00CC0335">
              <w:rPr>
                <w:highlight w:val="lightGray"/>
              </w:rPr>
              <w:t>21.07</w:t>
            </w:r>
            <w:r w:rsidRPr="00CC0335">
              <w:rPr>
                <w:highlight w:val="lightGray"/>
                <w:u w:val="single"/>
              </w:rPr>
              <w:t>,</w:t>
            </w:r>
            <w:r w:rsidRPr="00CC0335">
              <w:rPr>
                <w:highlight w:val="lightGray"/>
              </w:rPr>
              <w:t xml:space="preserve"> [</w:t>
            </w:r>
            <w:r w:rsidRPr="00CC0335">
              <w:rPr>
                <w:strike/>
                <w:highlight w:val="lightGray"/>
              </w:rPr>
              <w:t>or</w:t>
            </w:r>
            <w:r w:rsidRPr="00CC0335">
              <w:rPr>
                <w:highlight w:val="lightGray"/>
              </w:rPr>
              <w:t xml:space="preserve">] </w:t>
            </w:r>
            <w:r w:rsidRPr="003F66D1">
              <w:t xml:space="preserve">21.08, </w:t>
            </w:r>
            <w:r w:rsidRPr="003F66D1">
              <w:rPr>
                <w:u w:val="single"/>
              </w:rPr>
              <w:t>or 25.04,</w:t>
            </w:r>
            <w:r w:rsidRPr="003F66D1">
              <w:t xml:space="preserve"> Penal Code.</w:t>
            </w:r>
          </w:p>
          <w:p w:rsidR="003F66D1" w:rsidRDefault="003F66D1">
            <w:pPr>
              <w:jc w:val="both"/>
            </w:pPr>
          </w:p>
          <w:p w:rsidR="003F66D1" w:rsidRDefault="003F66D1">
            <w:pPr>
              <w:jc w:val="both"/>
            </w:pPr>
          </w:p>
          <w:p w:rsidR="003F66D1" w:rsidRDefault="003F66D1">
            <w:pPr>
              <w:jc w:val="both"/>
            </w:pPr>
          </w:p>
          <w:p w:rsidR="003F66D1" w:rsidRDefault="003F66D1">
            <w:pPr>
              <w:jc w:val="both"/>
            </w:pPr>
          </w:p>
          <w:p w:rsidR="003F66D1" w:rsidRDefault="003F66D1">
            <w:pPr>
              <w:jc w:val="both"/>
            </w:pPr>
          </w:p>
          <w:p w:rsidR="003F66D1" w:rsidRDefault="003F66D1">
            <w:pPr>
              <w:jc w:val="both"/>
            </w:pPr>
          </w:p>
          <w:p w:rsidR="003717D4" w:rsidRDefault="00E7329D">
            <w:pPr>
              <w:jc w:val="both"/>
            </w:pPr>
            <w:r>
              <w:t xml:space="preserve">(b)  After a defendant described by Subsection (a)(1) is indicted or waives indictment, the court in which the case is pending shall require the defendant to provide to a law enforcement agency one or more specimens for the purpose of creating a DNA record.  A law enforcement agency arresting a defendant described by Subsection (a)(2), immediately after fingerprinting the defendant and at the same location as the fingerprinting occurs, shall require the defendant to provide one or more specimens for the purpose of creating a DNA </w:t>
            </w:r>
            <w:r>
              <w:lastRenderedPageBreak/>
              <w:t>record.  After a defendant described by Subsection (a)(3) is convicted [</w:t>
            </w:r>
            <w:r>
              <w:rPr>
                <w:strike/>
              </w:rPr>
              <w:t>or placed on deferred adjudication</w:t>
            </w:r>
            <w:r>
              <w:t>], the court shall require the defendant to provide to a law enforcement agency one or more specimens for the purpose of creating a DNA record.</w:t>
            </w:r>
          </w:p>
          <w:p w:rsidR="003717D4" w:rsidRDefault="00E7329D">
            <w:pPr>
              <w:jc w:val="both"/>
            </w:pPr>
            <w:r>
              <w:t xml:space="preserve">(f)  A defendant who provides a DNA sample under this section is not required to provide a DNA sample under Section 411.148 </w:t>
            </w:r>
            <w:r>
              <w:rPr>
                <w:u w:val="single"/>
              </w:rPr>
              <w:t>of this code or under Section 11(j), Article 42.12, Code of Criminal Procedure,</w:t>
            </w:r>
            <w:r>
              <w:t xml:space="preserve"> unless </w:t>
            </w:r>
            <w:r>
              <w:rPr>
                <w:u w:val="single"/>
              </w:rPr>
              <w:t>the</w:t>
            </w:r>
            <w:r>
              <w:t xml:space="preserve"> [</w:t>
            </w:r>
            <w:r>
              <w:rPr>
                <w:strike/>
              </w:rPr>
              <w:t>an</w:t>
            </w:r>
            <w:r>
              <w:t xml:space="preserve">] attorney representing the state in the prosecution of </w:t>
            </w:r>
            <w:r>
              <w:rPr>
                <w:u w:val="single"/>
              </w:rPr>
              <w:t>the</w:t>
            </w:r>
            <w:r>
              <w:t xml:space="preserve"> felony </w:t>
            </w:r>
            <w:r>
              <w:rPr>
                <w:u w:val="single"/>
              </w:rPr>
              <w:t>offense that makes Section 411.148 or 11(j) applicable to the defendant</w:t>
            </w:r>
            <w:r>
              <w:t xml:space="preserve"> [</w:t>
            </w:r>
            <w:r>
              <w:rPr>
                <w:strike/>
              </w:rPr>
              <w:t>offenses</w:t>
            </w:r>
            <w:r>
              <w:t>] establishes to the satisfaction of the director that the interests of justice or public safety require that the defendant provide additional samples.</w:t>
            </w:r>
          </w:p>
          <w:p w:rsidR="003717D4" w:rsidRDefault="003717D4">
            <w:pPr>
              <w:jc w:val="both"/>
            </w:pPr>
          </w:p>
        </w:tc>
        <w:tc>
          <w:tcPr>
            <w:tcW w:w="6248" w:type="dxa"/>
          </w:tcPr>
          <w:p w:rsidR="003717D4" w:rsidRDefault="00E7329D">
            <w:pPr>
              <w:jc w:val="both"/>
            </w:pPr>
            <w:r>
              <w:lastRenderedPageBreak/>
              <w:t>SECTION 5.  Sections 411.1471(a), (b), and (f), Government Code, are amended to read as follows:</w:t>
            </w:r>
          </w:p>
          <w:p w:rsidR="003717D4" w:rsidRDefault="00E7329D">
            <w:pPr>
              <w:jc w:val="both"/>
            </w:pPr>
            <w:r>
              <w:t>(a)  This section applies to a defendant who is:</w:t>
            </w:r>
          </w:p>
          <w:p w:rsidR="003717D4" w:rsidRDefault="00E7329D">
            <w:pPr>
              <w:jc w:val="both"/>
            </w:pPr>
            <w:r>
              <w:t>(1)  indicted or waives indictment for a felony prohibited or punishable under any of the following Penal Code sections:</w:t>
            </w:r>
          </w:p>
          <w:p w:rsidR="003717D4" w:rsidRDefault="00E7329D">
            <w:pPr>
              <w:jc w:val="both"/>
            </w:pPr>
            <w:r>
              <w:lastRenderedPageBreak/>
              <w:t>(A)  Section 20.04(a)(4);</w:t>
            </w:r>
          </w:p>
          <w:p w:rsidR="003717D4" w:rsidRDefault="00E7329D">
            <w:pPr>
              <w:jc w:val="both"/>
            </w:pPr>
            <w:r>
              <w:t>(B)  Section 21.11;</w:t>
            </w:r>
          </w:p>
          <w:p w:rsidR="003717D4" w:rsidRDefault="00E7329D">
            <w:pPr>
              <w:jc w:val="both"/>
            </w:pPr>
            <w:r>
              <w:t>(C)  Section 22.011;</w:t>
            </w:r>
          </w:p>
          <w:p w:rsidR="003717D4" w:rsidRDefault="00E7329D">
            <w:pPr>
              <w:jc w:val="both"/>
            </w:pPr>
            <w:r>
              <w:t>(D)  Section 22.021;</w:t>
            </w:r>
          </w:p>
          <w:p w:rsidR="003717D4" w:rsidRDefault="00E7329D">
            <w:pPr>
              <w:jc w:val="both"/>
            </w:pPr>
            <w:r>
              <w:t>(E)  Section 25.02;</w:t>
            </w:r>
          </w:p>
          <w:p w:rsidR="003717D4" w:rsidRDefault="00E7329D">
            <w:pPr>
              <w:jc w:val="both"/>
            </w:pPr>
            <w:r>
              <w:t>(F)  Section 30.02(d);</w:t>
            </w:r>
          </w:p>
          <w:p w:rsidR="003717D4" w:rsidRDefault="00E7329D">
            <w:pPr>
              <w:jc w:val="both"/>
            </w:pPr>
            <w:r>
              <w:t>(G)  Section 43.05;</w:t>
            </w:r>
          </w:p>
          <w:p w:rsidR="003717D4" w:rsidRDefault="00E7329D">
            <w:pPr>
              <w:jc w:val="both"/>
            </w:pPr>
            <w:r>
              <w:t>(H)  Section 43.25;</w:t>
            </w:r>
          </w:p>
          <w:p w:rsidR="003717D4" w:rsidRDefault="00E7329D">
            <w:pPr>
              <w:jc w:val="both"/>
            </w:pPr>
            <w:r>
              <w:t>(I)  Section 43.26;</w:t>
            </w:r>
          </w:p>
          <w:p w:rsidR="003717D4" w:rsidRDefault="00E7329D">
            <w:pPr>
              <w:jc w:val="both"/>
            </w:pPr>
            <w:r>
              <w:t>(J)  Section 21.02; or</w:t>
            </w:r>
          </w:p>
          <w:p w:rsidR="003717D4" w:rsidRDefault="00E7329D">
            <w:pPr>
              <w:jc w:val="both"/>
            </w:pPr>
            <w:r>
              <w:t>(K)  Section 20A.03;</w:t>
            </w:r>
          </w:p>
          <w:p w:rsidR="003717D4" w:rsidRDefault="00E7329D">
            <w:pPr>
              <w:jc w:val="both"/>
            </w:pPr>
            <w:r>
              <w:t>(2)  arrested for a felony described by Subdivision (1) after having been previously convicted of or placed on deferred adjudication for an offense described by Subdivision (1) or an offense punishable under Section 30.02(c)(2), Penal Code; or</w:t>
            </w:r>
          </w:p>
          <w:p w:rsidR="003717D4" w:rsidRDefault="00E7329D">
            <w:pPr>
              <w:jc w:val="both"/>
            </w:pPr>
            <w:r>
              <w:t>(3)  convicted of an offense</w:t>
            </w:r>
            <w:r>
              <w:rPr>
                <w:u w:val="single"/>
              </w:rPr>
              <w:t>:</w:t>
            </w:r>
            <w:r>
              <w:t xml:space="preserve">  [FA1(4)]</w:t>
            </w:r>
          </w:p>
          <w:p w:rsidR="003717D4" w:rsidRDefault="00E7329D">
            <w:pPr>
              <w:jc w:val="both"/>
            </w:pPr>
            <w:r w:rsidRPr="00CC0335">
              <w:rPr>
                <w:highlight w:val="lightGray"/>
                <w:u w:val="single"/>
              </w:rPr>
              <w:t>(A)  under Title 5, Penal Code, other than an offense described by Subdivision (1), that is punishable as a Class A misdemeanor or any higher category of offense, except for an offense punishable as a Class A misdemeanor under Section 20.02, 22.01, or 22.05, Penal Code; or</w:t>
            </w:r>
            <w:r>
              <w:t xml:space="preserve">  [FA1(4),FA2]</w:t>
            </w:r>
          </w:p>
          <w:p w:rsidR="003717D4" w:rsidRDefault="00E7329D">
            <w:pPr>
              <w:jc w:val="both"/>
            </w:pPr>
            <w:r>
              <w:rPr>
                <w:u w:val="single"/>
              </w:rPr>
              <w:t>(B)</w:t>
            </w:r>
            <w:r>
              <w:t xml:space="preserve">  under Section </w:t>
            </w:r>
            <w:r w:rsidRPr="00CC0335">
              <w:rPr>
                <w:highlight w:val="lightGray"/>
              </w:rPr>
              <w:t>[</w:t>
            </w:r>
            <w:r w:rsidRPr="00CC0335">
              <w:rPr>
                <w:strike/>
                <w:highlight w:val="lightGray"/>
              </w:rPr>
              <w:t>21.07 or</w:t>
            </w:r>
            <w:r w:rsidRPr="00CC0335">
              <w:rPr>
                <w:highlight w:val="lightGray"/>
              </w:rPr>
              <w:t>]</w:t>
            </w:r>
            <w:r>
              <w:t xml:space="preserve"> 21.08, </w:t>
            </w:r>
            <w:r>
              <w:rPr>
                <w:u w:val="single"/>
              </w:rPr>
              <w:t xml:space="preserve">25.04, </w:t>
            </w:r>
            <w:r w:rsidRPr="00CC0335">
              <w:rPr>
                <w:highlight w:val="lightGray"/>
                <w:u w:val="single"/>
              </w:rPr>
              <w:t>43.03, or 43.24,</w:t>
            </w:r>
            <w:r w:rsidRPr="00CC0335">
              <w:rPr>
                <w:highlight w:val="lightGray"/>
              </w:rPr>
              <w:t xml:space="preserve"> </w:t>
            </w:r>
            <w:r w:rsidRPr="003F66D1">
              <w:t>Penal Code</w:t>
            </w:r>
            <w:r>
              <w:t>.  [FA1(4)]</w:t>
            </w:r>
          </w:p>
          <w:p w:rsidR="003717D4" w:rsidRDefault="00E7329D">
            <w:pPr>
              <w:jc w:val="both"/>
            </w:pPr>
            <w:r>
              <w:t xml:space="preserve">(b)  After a defendant described by Subsection (a)(1) is indicted or waives indictment, the court in which the case is pending shall require the defendant to provide to a law enforcement agency one or more specimens for the purpose of creating a DNA record.  A law enforcement agency arresting a defendant described by Subsection (a)(2), immediately after fingerprinting the defendant and at the same location as the fingerprinting occurs, shall require the defendant to provide one or more specimens for the purpose of creating a DNA </w:t>
            </w:r>
            <w:r>
              <w:lastRenderedPageBreak/>
              <w:t>record.  After a defendant described by Subsection (a)(3) is convicted [</w:t>
            </w:r>
            <w:r>
              <w:rPr>
                <w:strike/>
              </w:rPr>
              <w:t>or placed on deferred adjudication</w:t>
            </w:r>
            <w:r>
              <w:t>], the court shall require the defendant to provide to a law enforcement agency one or more specimens for the purpose of creating a DNA record.</w:t>
            </w:r>
          </w:p>
          <w:p w:rsidR="003717D4" w:rsidRDefault="00E7329D">
            <w:pPr>
              <w:jc w:val="both"/>
            </w:pPr>
            <w:r>
              <w:t xml:space="preserve">(f)  A defendant who provides a DNA sample under this section is not required to provide a DNA sample under Section 411.148 </w:t>
            </w:r>
            <w:r>
              <w:rPr>
                <w:u w:val="single"/>
              </w:rPr>
              <w:t>of this code or under Section 11(j), Article 42.12, Code of Criminal Procedure,</w:t>
            </w:r>
            <w:r>
              <w:t xml:space="preserve"> unless </w:t>
            </w:r>
            <w:r>
              <w:rPr>
                <w:u w:val="single"/>
              </w:rPr>
              <w:t>the</w:t>
            </w:r>
            <w:r>
              <w:t xml:space="preserve"> [</w:t>
            </w:r>
            <w:r>
              <w:rPr>
                <w:strike/>
              </w:rPr>
              <w:t>an</w:t>
            </w:r>
            <w:r>
              <w:t xml:space="preserve">] attorney representing the state in the prosecution of </w:t>
            </w:r>
            <w:r>
              <w:rPr>
                <w:u w:val="single"/>
              </w:rPr>
              <w:t>the</w:t>
            </w:r>
            <w:r>
              <w:t xml:space="preserve"> felony </w:t>
            </w:r>
            <w:r>
              <w:rPr>
                <w:u w:val="single"/>
              </w:rPr>
              <w:t>offense that makes Section 411.148 or 11(j) applicable to the defendant</w:t>
            </w:r>
            <w:r>
              <w:t xml:space="preserve"> [</w:t>
            </w:r>
            <w:r>
              <w:rPr>
                <w:strike/>
              </w:rPr>
              <w:t>offenses</w:t>
            </w:r>
            <w:r>
              <w:t>] establishes to the satisfaction of the director that the interests of justice or public safety require that the defendant provide additional samples.</w:t>
            </w:r>
          </w:p>
          <w:p w:rsidR="003717D4" w:rsidRDefault="003717D4">
            <w:pPr>
              <w:jc w:val="both"/>
            </w:pPr>
          </w:p>
        </w:tc>
        <w:tc>
          <w:tcPr>
            <w:tcW w:w="6244" w:type="dxa"/>
          </w:tcPr>
          <w:p w:rsidR="003717D4" w:rsidRDefault="003717D4">
            <w:pPr>
              <w:jc w:val="both"/>
            </w:pPr>
          </w:p>
        </w:tc>
      </w:tr>
      <w:tr w:rsidR="003717D4" w:rsidTr="00AE61B0">
        <w:tc>
          <w:tcPr>
            <w:tcW w:w="6248" w:type="dxa"/>
          </w:tcPr>
          <w:p w:rsidR="003717D4" w:rsidRDefault="00E7329D">
            <w:pPr>
              <w:jc w:val="both"/>
            </w:pPr>
            <w:r>
              <w:lastRenderedPageBreak/>
              <w:t>SECTION 6.  The change in law made by this Act in amending Article 102.020, Code of Criminal Procedure, and Section 411.1471, Government Code,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717D4" w:rsidRDefault="003717D4">
            <w:pPr>
              <w:jc w:val="both"/>
            </w:pPr>
          </w:p>
        </w:tc>
        <w:tc>
          <w:tcPr>
            <w:tcW w:w="6248" w:type="dxa"/>
          </w:tcPr>
          <w:p w:rsidR="003717D4" w:rsidRDefault="00E7329D">
            <w:pPr>
              <w:jc w:val="both"/>
            </w:pPr>
            <w:r>
              <w:t>SECTION 6. Same as House version.</w:t>
            </w:r>
          </w:p>
          <w:p w:rsidR="003717D4" w:rsidRDefault="003717D4">
            <w:pPr>
              <w:jc w:val="both"/>
            </w:pPr>
          </w:p>
          <w:p w:rsidR="003717D4" w:rsidRDefault="003717D4">
            <w:pPr>
              <w:jc w:val="both"/>
            </w:pPr>
          </w:p>
        </w:tc>
        <w:tc>
          <w:tcPr>
            <w:tcW w:w="6244" w:type="dxa"/>
          </w:tcPr>
          <w:p w:rsidR="003717D4" w:rsidRDefault="003717D4">
            <w:pPr>
              <w:jc w:val="both"/>
            </w:pPr>
          </w:p>
        </w:tc>
      </w:tr>
      <w:tr w:rsidR="003717D4" w:rsidTr="00AE61B0">
        <w:tc>
          <w:tcPr>
            <w:tcW w:w="6248" w:type="dxa"/>
          </w:tcPr>
          <w:p w:rsidR="003717D4" w:rsidRDefault="00E7329D">
            <w:pPr>
              <w:jc w:val="both"/>
            </w:pPr>
            <w:r>
              <w:t>SECTION 7.  This Act takes effect September 1, 2015.</w:t>
            </w:r>
          </w:p>
          <w:p w:rsidR="003717D4" w:rsidRDefault="003717D4">
            <w:pPr>
              <w:jc w:val="both"/>
            </w:pPr>
          </w:p>
        </w:tc>
        <w:tc>
          <w:tcPr>
            <w:tcW w:w="6248" w:type="dxa"/>
          </w:tcPr>
          <w:p w:rsidR="003717D4" w:rsidRDefault="00E7329D">
            <w:pPr>
              <w:jc w:val="both"/>
            </w:pPr>
            <w:r>
              <w:t>SECTION 7. Same as House version.</w:t>
            </w:r>
          </w:p>
          <w:p w:rsidR="003717D4" w:rsidRDefault="003717D4">
            <w:pPr>
              <w:jc w:val="both"/>
            </w:pPr>
          </w:p>
          <w:p w:rsidR="003717D4" w:rsidRDefault="003717D4">
            <w:pPr>
              <w:jc w:val="both"/>
            </w:pPr>
          </w:p>
        </w:tc>
        <w:tc>
          <w:tcPr>
            <w:tcW w:w="6244" w:type="dxa"/>
          </w:tcPr>
          <w:p w:rsidR="003717D4" w:rsidRDefault="003717D4">
            <w:pPr>
              <w:jc w:val="both"/>
            </w:pPr>
          </w:p>
        </w:tc>
      </w:tr>
    </w:tbl>
    <w:p w:rsidR="005909DD" w:rsidRDefault="005909DD"/>
    <w:sectPr w:rsidR="005909DD" w:rsidSect="003717D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35" w:rsidRDefault="00CC0335" w:rsidP="003717D4">
      <w:r>
        <w:separator/>
      </w:r>
    </w:p>
  </w:endnote>
  <w:endnote w:type="continuationSeparator" w:id="0">
    <w:p w:rsidR="00CC0335" w:rsidRDefault="00CC0335" w:rsidP="0037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F1" w:rsidRDefault="007B2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D4" w:rsidRDefault="00601201">
    <w:pPr>
      <w:tabs>
        <w:tab w:val="center" w:pos="9360"/>
        <w:tab w:val="right" w:pos="18720"/>
      </w:tabs>
    </w:pPr>
    <w:fldSimple w:instr=" DOCPROPERTY  CCRF  \* MERGEFORMAT ">
      <w:r w:rsidR="002572AD">
        <w:t xml:space="preserve"> </w:t>
      </w:r>
    </w:fldSimple>
    <w:r w:rsidR="00E7329D">
      <w:tab/>
    </w:r>
    <w:r w:rsidR="003717D4">
      <w:fldChar w:fldCharType="begin"/>
    </w:r>
    <w:r w:rsidR="00E7329D">
      <w:instrText xml:space="preserve"> PAGE </w:instrText>
    </w:r>
    <w:r w:rsidR="003717D4">
      <w:fldChar w:fldCharType="separate"/>
    </w:r>
    <w:r w:rsidR="007023B8">
      <w:rPr>
        <w:noProof/>
      </w:rPr>
      <w:t>1</w:t>
    </w:r>
    <w:r w:rsidR="003717D4">
      <w:fldChar w:fldCharType="end"/>
    </w:r>
    <w:r w:rsidR="00E7329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F1" w:rsidRDefault="007B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35" w:rsidRDefault="00CC0335" w:rsidP="003717D4">
      <w:r>
        <w:separator/>
      </w:r>
    </w:p>
  </w:footnote>
  <w:footnote w:type="continuationSeparator" w:id="0">
    <w:p w:rsidR="00CC0335" w:rsidRDefault="00CC0335" w:rsidP="00371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F1" w:rsidRDefault="007B2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F1" w:rsidRDefault="007B2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F1" w:rsidRDefault="007B2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D4"/>
    <w:rsid w:val="00014BA4"/>
    <w:rsid w:val="002572AD"/>
    <w:rsid w:val="003717D4"/>
    <w:rsid w:val="003F66D1"/>
    <w:rsid w:val="005909DD"/>
    <w:rsid w:val="00601201"/>
    <w:rsid w:val="007023B8"/>
    <w:rsid w:val="007B25F1"/>
    <w:rsid w:val="00AE61B0"/>
    <w:rsid w:val="00CC0335"/>
    <w:rsid w:val="00E7329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F1"/>
    <w:pPr>
      <w:tabs>
        <w:tab w:val="center" w:pos="4680"/>
        <w:tab w:val="right" w:pos="9360"/>
      </w:tabs>
    </w:pPr>
  </w:style>
  <w:style w:type="character" w:customStyle="1" w:styleId="HeaderChar">
    <w:name w:val="Header Char"/>
    <w:link w:val="Header"/>
    <w:uiPriority w:val="99"/>
    <w:rsid w:val="007B25F1"/>
    <w:rPr>
      <w:sz w:val="22"/>
    </w:rPr>
  </w:style>
  <w:style w:type="paragraph" w:styleId="Footer">
    <w:name w:val="footer"/>
    <w:basedOn w:val="Normal"/>
    <w:link w:val="FooterChar"/>
    <w:uiPriority w:val="99"/>
    <w:unhideWhenUsed/>
    <w:rsid w:val="007B25F1"/>
    <w:pPr>
      <w:tabs>
        <w:tab w:val="center" w:pos="4680"/>
        <w:tab w:val="right" w:pos="9360"/>
      </w:tabs>
    </w:pPr>
  </w:style>
  <w:style w:type="character" w:customStyle="1" w:styleId="FooterChar">
    <w:name w:val="Footer Char"/>
    <w:link w:val="Footer"/>
    <w:uiPriority w:val="99"/>
    <w:rsid w:val="007B25F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F1"/>
    <w:pPr>
      <w:tabs>
        <w:tab w:val="center" w:pos="4680"/>
        <w:tab w:val="right" w:pos="9360"/>
      </w:tabs>
    </w:pPr>
  </w:style>
  <w:style w:type="character" w:customStyle="1" w:styleId="HeaderChar">
    <w:name w:val="Header Char"/>
    <w:link w:val="Header"/>
    <w:uiPriority w:val="99"/>
    <w:rsid w:val="007B25F1"/>
    <w:rPr>
      <w:sz w:val="22"/>
    </w:rPr>
  </w:style>
  <w:style w:type="paragraph" w:styleId="Footer">
    <w:name w:val="footer"/>
    <w:basedOn w:val="Normal"/>
    <w:link w:val="FooterChar"/>
    <w:uiPriority w:val="99"/>
    <w:unhideWhenUsed/>
    <w:rsid w:val="007B25F1"/>
    <w:pPr>
      <w:tabs>
        <w:tab w:val="center" w:pos="4680"/>
        <w:tab w:val="right" w:pos="9360"/>
      </w:tabs>
    </w:pPr>
  </w:style>
  <w:style w:type="character" w:customStyle="1" w:styleId="FooterChar">
    <w:name w:val="Footer Char"/>
    <w:link w:val="Footer"/>
    <w:uiPriority w:val="99"/>
    <w:rsid w:val="007B25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2387</Words>
  <Characters>13611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HB941-SAA-SAA</vt:lpstr>
    </vt:vector>
  </TitlesOfParts>
  <Company>Texas Legislative Council</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HB941-SAA-SAA</dc:title>
  <dc:creator>CME</dc:creator>
  <cp:lastModifiedBy>CME</cp:lastModifiedBy>
  <cp:revision>2</cp:revision>
  <dcterms:created xsi:type="dcterms:W3CDTF">2015-05-13T13:31:00Z</dcterms:created>
  <dcterms:modified xsi:type="dcterms:W3CDTF">2015-05-13T13:31:00Z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