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C34843" w:rsidTr="00C34843">
        <w:trPr>
          <w:cantSplit/>
          <w:tblHeader/>
        </w:trPr>
        <w:tc>
          <w:tcPr>
            <w:tcW w:w="18713" w:type="dxa"/>
            <w:gridSpan w:val="3"/>
          </w:tcPr>
          <w:p w:rsidR="00817C88" w:rsidRDefault="00B66B7A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1919</w:t>
            </w:r>
          </w:p>
          <w:p w:rsidR="00817C88" w:rsidRDefault="00B66B7A">
            <w:pPr>
              <w:ind w:left="650"/>
              <w:jc w:val="center"/>
            </w:pPr>
            <w:r>
              <w:t>Senate Amendments</w:t>
            </w:r>
          </w:p>
          <w:p w:rsidR="00817C88" w:rsidRDefault="00B66B7A">
            <w:pPr>
              <w:ind w:left="650"/>
              <w:jc w:val="center"/>
            </w:pPr>
            <w:r>
              <w:t>Section-by-Section Analysis</w:t>
            </w:r>
          </w:p>
          <w:p w:rsidR="00817C88" w:rsidRDefault="00817C88">
            <w:pPr>
              <w:jc w:val="center"/>
            </w:pPr>
          </w:p>
        </w:tc>
      </w:tr>
      <w:tr w:rsidR="00817C88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817C88" w:rsidRDefault="00B66B7A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817C88" w:rsidRDefault="00B66B7A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817C88" w:rsidRDefault="00B66B7A">
            <w:pPr>
              <w:jc w:val="center"/>
            </w:pPr>
            <w:r>
              <w:t>CONFERENCE</w:t>
            </w:r>
          </w:p>
        </w:tc>
      </w:tr>
      <w:tr w:rsidR="00817C88">
        <w:tc>
          <w:tcPr>
            <w:tcW w:w="6473" w:type="dxa"/>
          </w:tcPr>
          <w:p w:rsidR="00817C88" w:rsidRDefault="00B66B7A">
            <w:pPr>
              <w:jc w:val="both"/>
            </w:pPr>
            <w:r>
              <w:t>SECTION 1.  Section 66.007, Parks and Wildlife Code, is amended by adding Subsection (n) to read as follows: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(n)  A water transfer described by this subsection is not a violation of this section.  The department may not require a permit under this section for a water transfer described by this subsection.  This subsection applies to a water transfer that meets the following criteria: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(1)  the transfer is through a water supply system, including a related water conveyance, storage, or distribution facility;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(2)  the transfer is undertaken by a utility owned by a political subdivision, including a water district or municipality; and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(3)  the transfer is described by one or more of the following: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(A)  a transfer from a water body in which there is no known exotic harmful or potentially harmful fish or shellfish population;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(B)  a transfer of water into a water body in which there is a known exotic harmful or potentially harmful fish or shellfish population;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(C)  a transfer of water directly to a water treatment facility;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(D)  a transfer of water that has been treated prior to the transfer into a water body; or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(E)  a transfer of water from a reservoir or through a dam to address flood control or to meet water supply requirements or environmental flow purposes.</w:t>
            </w:r>
          </w:p>
          <w:p w:rsidR="00817C88" w:rsidRDefault="00817C88">
            <w:pPr>
              <w:jc w:val="both"/>
            </w:pPr>
          </w:p>
        </w:tc>
        <w:tc>
          <w:tcPr>
            <w:tcW w:w="6480" w:type="dxa"/>
          </w:tcPr>
          <w:p w:rsidR="00817C88" w:rsidRDefault="00B66B7A">
            <w:pPr>
              <w:jc w:val="both"/>
            </w:pPr>
            <w:r>
              <w:t>SECTION 1.  Section 66.007, Parks and Wildlife Code, is amended by adding Subsection (n) to read as follows: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(n)  A water transfer described by this subsection is not a violation of this section.  The department may not require a permit under this section for a water transfer described by this subsection.  This subsection applies to a water transfer that meets the following criteria: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(1)  the transfer is through a water supply system, including a related water conveyance, storage, or distribution facility;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(2)  the transfer is undertaken by a utility owned by a political subdivision, including a water district or municipality; and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(3)  the transfer is described by one or more of the following: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(A)  a transfer from a water body in which there is no known exotic harmful or potentially harmful fish or shellfish population;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(B)  a transfer of water into a water body in which there is a known exotic harmful or potentially harmful fish or shellfish population;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(C)  a transfer of water directly to a water treatment facility;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(D)  a transfer of water that has been treated prior to the transfer into a water body; or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(E)  a transfer of water from a reservoir or through a dam to address flood control or to meet water supply requirements or environmental flow purposes</w:t>
            </w:r>
            <w:r w:rsidRPr="00C34843">
              <w:rPr>
                <w:highlight w:val="lightGray"/>
                <w:u w:val="single"/>
              </w:rPr>
              <w:t>, provided that a person making a transfer of water described by this paragraph from a body of water in which there is a known exotic harmful or potentially harmful fish or shellfish population notifies the department annually in writing before the proposed transfer occurs</w:t>
            </w:r>
            <w:r w:rsidRPr="00D706E1">
              <w:rPr>
                <w:u w:val="single"/>
              </w:rPr>
              <w:t>.</w:t>
            </w:r>
            <w:r>
              <w:t xml:space="preserve">  [FA1(1)]</w:t>
            </w:r>
          </w:p>
          <w:p w:rsidR="00817C88" w:rsidRDefault="00817C88">
            <w:pPr>
              <w:jc w:val="both"/>
            </w:pPr>
          </w:p>
        </w:tc>
        <w:tc>
          <w:tcPr>
            <w:tcW w:w="5760" w:type="dxa"/>
          </w:tcPr>
          <w:p w:rsidR="00817C88" w:rsidRDefault="00817C88">
            <w:pPr>
              <w:jc w:val="both"/>
            </w:pPr>
          </w:p>
        </w:tc>
      </w:tr>
      <w:tr w:rsidR="00817C88">
        <w:tc>
          <w:tcPr>
            <w:tcW w:w="6473" w:type="dxa"/>
          </w:tcPr>
          <w:p w:rsidR="00817C88" w:rsidRDefault="00B66B7A">
            <w:pPr>
              <w:jc w:val="both"/>
            </w:pPr>
            <w:r>
              <w:t xml:space="preserve">SECTION 2.  Section 66.0072, Parks and Wildlife Code, is </w:t>
            </w:r>
            <w:r>
              <w:lastRenderedPageBreak/>
              <w:t>amended by adding Subsection (g) to read as follows: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(g)  A water transfer described by this subsection is not a violation of this section.  The department may not require a permit under this section for a water transfer described by this subsection.  This subsection applies to a water transfer that meets the following criteria: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(1)  the transfer is through a water supply system, including a related water conveyance, storage, or distribution facility;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(2)  the transfer is undertaken by a utility owned by a political subdivision, including a water district or municipality; and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(3)  the transfer is described by one or more of the following: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(A)  a transfer from a water body in which there is no known exotic harmful or potentially harmful aquatic plant population;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(B)  a transfer of water into a water body in which there is a known exotic harmful or potentially harmful aquatic plant population;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(C)  a transfer of water directly to a water treatment facility;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(D)  a transfer of water that has been treated prior to the transfer into a water body; or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(E)  a transfer of water from a reservoir or through a dam to address flood control or to meet water supply requirements or environmental flow purposes.</w:t>
            </w:r>
          </w:p>
          <w:p w:rsidR="00817C88" w:rsidRDefault="00817C88">
            <w:pPr>
              <w:jc w:val="both"/>
            </w:pPr>
          </w:p>
        </w:tc>
        <w:tc>
          <w:tcPr>
            <w:tcW w:w="6480" w:type="dxa"/>
          </w:tcPr>
          <w:p w:rsidR="00817C88" w:rsidRDefault="00B66B7A">
            <w:pPr>
              <w:jc w:val="both"/>
            </w:pPr>
            <w:r>
              <w:lastRenderedPageBreak/>
              <w:t xml:space="preserve">SECTION 2.  Section 66.0072, Parks and Wildlife Code, is </w:t>
            </w:r>
            <w:r>
              <w:lastRenderedPageBreak/>
              <w:t>amended by adding Subsection (g) to read as follows: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(g)  A water transfer described by this subsection is not a violation of this section.  The department may not require a permit under this section for a water transfer described by this subsection.  This subsection applies to a water transfer that meets the following criteria: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(1)  the transfer is through a water supply system, including a related water conveyance, storage, or distribution facility;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(2)  the transfer is undertaken by a utility owned by a political subdivision, including a water district or municipality; and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(3)  the transfer is described by one or more of the following: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(A)  a transfer from a water body in which there is no known exotic harmful or potentially harmful aquatic plant population;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(B)  a transfer of water into a water body in which there is a known exotic harmful or potentially harmful aquatic plant population;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(C)  a transfer of water directly to a water treatment facility;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(D)  a transfer of water that has been treated prior to the transfer into a water body; or</w:t>
            </w:r>
          </w:p>
          <w:p w:rsidR="00817C88" w:rsidRDefault="00B66B7A">
            <w:pPr>
              <w:jc w:val="both"/>
            </w:pPr>
            <w:r>
              <w:rPr>
                <w:u w:val="single"/>
              </w:rPr>
              <w:t>(E)  a transfer of water from a reservoir or through a dam to address flood control or to meet water supply requirements or environmental flow purposes</w:t>
            </w:r>
            <w:r w:rsidRPr="00C34843">
              <w:rPr>
                <w:highlight w:val="lightGray"/>
                <w:u w:val="single"/>
              </w:rPr>
              <w:t>, provided that a person making a transfer of water described by this paragraph from a body of water in which there is a known exotic harmful or potentially harmful fish or shellfish population notifies the department annually in writing before the proposed transfer occurs</w:t>
            </w:r>
            <w:r w:rsidRPr="00D706E1">
              <w:rPr>
                <w:u w:val="single"/>
              </w:rPr>
              <w:t>.</w:t>
            </w:r>
            <w:r>
              <w:t xml:space="preserve">  [FA1(2)]</w:t>
            </w:r>
          </w:p>
          <w:p w:rsidR="00817C88" w:rsidRDefault="00817C88">
            <w:pPr>
              <w:jc w:val="both"/>
            </w:pPr>
          </w:p>
        </w:tc>
        <w:tc>
          <w:tcPr>
            <w:tcW w:w="5760" w:type="dxa"/>
          </w:tcPr>
          <w:p w:rsidR="00817C88" w:rsidRDefault="00817C88">
            <w:pPr>
              <w:jc w:val="both"/>
            </w:pPr>
          </w:p>
        </w:tc>
      </w:tr>
      <w:tr w:rsidR="00817C88">
        <w:tc>
          <w:tcPr>
            <w:tcW w:w="6473" w:type="dxa"/>
          </w:tcPr>
          <w:p w:rsidR="00817C88" w:rsidRDefault="00B66B7A" w:rsidP="00315BED">
            <w:pPr>
              <w:jc w:val="both"/>
            </w:pPr>
            <w:r>
              <w:lastRenderedPageBreak/>
              <w:t xml:space="preserve">SECTION 3.  This Act takes effect immediately if it receives a vote of two-thirds of all the members elected to each house, as provided by Section 39, Article III, Texas Constitution.  If </w:t>
            </w:r>
            <w:r>
              <w:lastRenderedPageBreak/>
              <w:t>this Act does not receive the vote necessary for immediate effect, this Act takes effect September 1, 2015.</w:t>
            </w:r>
          </w:p>
        </w:tc>
        <w:tc>
          <w:tcPr>
            <w:tcW w:w="6480" w:type="dxa"/>
          </w:tcPr>
          <w:p w:rsidR="00817C88" w:rsidRDefault="00B66B7A">
            <w:pPr>
              <w:jc w:val="both"/>
            </w:pPr>
            <w:r>
              <w:lastRenderedPageBreak/>
              <w:t>SECTION 3. Same as House version.</w:t>
            </w:r>
          </w:p>
          <w:p w:rsidR="00817C88" w:rsidRDefault="00817C88">
            <w:pPr>
              <w:jc w:val="both"/>
            </w:pPr>
          </w:p>
        </w:tc>
        <w:tc>
          <w:tcPr>
            <w:tcW w:w="5760" w:type="dxa"/>
          </w:tcPr>
          <w:p w:rsidR="00817C88" w:rsidRDefault="00817C88">
            <w:pPr>
              <w:jc w:val="both"/>
            </w:pPr>
          </w:p>
        </w:tc>
      </w:tr>
    </w:tbl>
    <w:p w:rsidR="003D4EE8" w:rsidRPr="00315BED" w:rsidRDefault="003D4EE8">
      <w:pPr>
        <w:rPr>
          <w:sz w:val="2"/>
          <w:szCs w:val="2"/>
        </w:rPr>
      </w:pPr>
    </w:p>
    <w:sectPr w:rsidR="003D4EE8" w:rsidRPr="00315BED" w:rsidSect="00817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88" w:rsidRDefault="00817C88" w:rsidP="00817C88">
      <w:r>
        <w:separator/>
      </w:r>
    </w:p>
  </w:endnote>
  <w:endnote w:type="continuationSeparator" w:id="0">
    <w:p w:rsidR="00817C88" w:rsidRDefault="00817C88" w:rsidP="0081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9D" w:rsidRDefault="00054E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88" w:rsidRDefault="0026366A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054E9D">
      <w:t xml:space="preserve"> </w:t>
    </w:r>
    <w:r>
      <w:fldChar w:fldCharType="end"/>
    </w:r>
    <w:r w:rsidR="00B66B7A">
      <w:tab/>
    </w:r>
    <w:r w:rsidR="00817C88">
      <w:fldChar w:fldCharType="begin"/>
    </w:r>
    <w:r w:rsidR="00B66B7A">
      <w:instrText xml:space="preserve"> PAGE </w:instrText>
    </w:r>
    <w:r w:rsidR="00817C88">
      <w:fldChar w:fldCharType="separate"/>
    </w:r>
    <w:r>
      <w:rPr>
        <w:noProof/>
      </w:rPr>
      <w:t>1</w:t>
    </w:r>
    <w:r w:rsidR="00817C88">
      <w:fldChar w:fldCharType="end"/>
    </w:r>
    <w:r w:rsidR="00B66B7A">
      <w:tab/>
    </w:r>
    <w:r>
      <w:fldChar w:fldCharType="begin"/>
    </w:r>
    <w:r>
      <w:instrText xml:space="preserve"> DOCPROPERTY  OTID  \* MERGEFORMAT </w:instrText>
    </w:r>
    <w:r>
      <w:fldChar w:fldCharType="separate"/>
    </w:r>
    <w:r w:rsidR="00054E9D">
      <w:t>15.140.814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9D" w:rsidRDefault="00054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88" w:rsidRDefault="00817C88" w:rsidP="00817C88">
      <w:r>
        <w:separator/>
      </w:r>
    </w:p>
  </w:footnote>
  <w:footnote w:type="continuationSeparator" w:id="0">
    <w:p w:rsidR="00817C88" w:rsidRDefault="00817C88" w:rsidP="00817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9D" w:rsidRDefault="00054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9D" w:rsidRDefault="00054E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9D" w:rsidRDefault="00054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88"/>
    <w:rsid w:val="00054E9D"/>
    <w:rsid w:val="0026366A"/>
    <w:rsid w:val="00315BED"/>
    <w:rsid w:val="003D4EE8"/>
    <w:rsid w:val="00817C88"/>
    <w:rsid w:val="00B66B7A"/>
    <w:rsid w:val="00C34843"/>
    <w:rsid w:val="00D7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8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E9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54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E9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8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E9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54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E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2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HB1919-SAA</vt:lpstr>
    </vt:vector>
  </TitlesOfParts>
  <Company>Texas Legislative Council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HB1919-SAA</dc:title>
  <dc:creator>chm</dc:creator>
  <cp:lastModifiedBy>ALO</cp:lastModifiedBy>
  <cp:revision>2</cp:revision>
  <dcterms:created xsi:type="dcterms:W3CDTF">2015-05-20T20:26:00Z</dcterms:created>
  <dcterms:modified xsi:type="dcterms:W3CDTF">2015-05-20T20:26:00Z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15.140.814</vt:lpwstr>
  </property>
  <property fmtid="{D5CDD505-2E9C-101B-9397-08002B2CF9AE}" pid="3" name="CCRF">
    <vt:lpwstr> </vt:lpwstr>
  </property>
</Properties>
</file>