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62257" w:rsidTr="00E62257">
        <w:trPr>
          <w:cantSplit/>
          <w:tblHeader/>
        </w:trPr>
        <w:tc>
          <w:tcPr>
            <w:tcW w:w="18713" w:type="dxa"/>
            <w:gridSpan w:val="3"/>
          </w:tcPr>
          <w:p w:rsidR="00C81743" w:rsidRDefault="007E00BE">
            <w:pPr>
              <w:ind w:left="650"/>
              <w:jc w:val="center"/>
            </w:pPr>
            <w:r>
              <w:rPr>
                <w:b/>
              </w:rPr>
              <w:t>House Bill  2033</w:t>
            </w:r>
          </w:p>
          <w:p w:rsidR="00C81743" w:rsidRDefault="007E00BE">
            <w:pPr>
              <w:ind w:left="650"/>
              <w:jc w:val="center"/>
            </w:pPr>
            <w:r>
              <w:t>Senate Amendments</w:t>
            </w:r>
          </w:p>
          <w:p w:rsidR="00C81743" w:rsidRDefault="007E00BE">
            <w:pPr>
              <w:ind w:left="650"/>
              <w:jc w:val="center"/>
            </w:pPr>
            <w:r>
              <w:t>Section-by-Section Analysis</w:t>
            </w:r>
          </w:p>
          <w:p w:rsidR="00C81743" w:rsidRDefault="00C81743">
            <w:pPr>
              <w:jc w:val="center"/>
            </w:pPr>
          </w:p>
        </w:tc>
      </w:tr>
      <w:tr w:rsidR="00C81743">
        <w:trPr>
          <w:cantSplit/>
          <w:tblHeader/>
        </w:trPr>
        <w:tc>
          <w:tcPr>
            <w:tcW w:w="1667" w:type="pct"/>
            <w:tcMar>
              <w:bottom w:w="188" w:type="dxa"/>
              <w:right w:w="0" w:type="dxa"/>
            </w:tcMar>
          </w:tcPr>
          <w:p w:rsidR="00C81743" w:rsidRDefault="007E00BE">
            <w:pPr>
              <w:jc w:val="center"/>
            </w:pPr>
            <w:r>
              <w:t>HOUSE VERSION</w:t>
            </w:r>
          </w:p>
        </w:tc>
        <w:tc>
          <w:tcPr>
            <w:tcW w:w="1667" w:type="pct"/>
            <w:tcMar>
              <w:bottom w:w="188" w:type="dxa"/>
              <w:right w:w="0" w:type="dxa"/>
            </w:tcMar>
          </w:tcPr>
          <w:p w:rsidR="00C81743" w:rsidRDefault="007E00BE">
            <w:pPr>
              <w:jc w:val="center"/>
            </w:pPr>
            <w:r>
              <w:t>SENATE VERSION (CS)</w:t>
            </w:r>
          </w:p>
        </w:tc>
        <w:tc>
          <w:tcPr>
            <w:tcW w:w="1667" w:type="pct"/>
            <w:tcMar>
              <w:bottom w:w="188" w:type="dxa"/>
              <w:right w:w="0" w:type="dxa"/>
            </w:tcMar>
          </w:tcPr>
          <w:p w:rsidR="00C81743" w:rsidRDefault="007E00BE">
            <w:pPr>
              <w:jc w:val="center"/>
            </w:pPr>
            <w:r>
              <w:t>CONFERENCE</w:t>
            </w:r>
          </w:p>
        </w:tc>
      </w:tr>
      <w:tr w:rsidR="00C81743">
        <w:tc>
          <w:tcPr>
            <w:tcW w:w="6473" w:type="dxa"/>
          </w:tcPr>
          <w:p w:rsidR="00C81743" w:rsidRDefault="007E00BE">
            <w:pPr>
              <w:jc w:val="both"/>
            </w:pPr>
            <w:r>
              <w:t>SECTION 1.  Section 232.001, Local Government Code, is amended by adding Subsection (f) to read as follows:</w:t>
            </w:r>
          </w:p>
          <w:p w:rsidR="00C81743" w:rsidRDefault="007E00BE">
            <w:pPr>
              <w:jc w:val="both"/>
            </w:pPr>
            <w:r>
              <w:rPr>
                <w:u w:val="single"/>
              </w:rPr>
              <w:t xml:space="preserve">(f)  The commissioners court may require a plat application submitted for approval to include a digital map that is compatible with other mapping systems used by the county and that georeferences </w:t>
            </w:r>
            <w:r w:rsidRPr="008E6512">
              <w:rPr>
                <w:highlight w:val="lightGray"/>
                <w:u w:val="single"/>
              </w:rPr>
              <w:t>approved subdivision plats and related infrastructure</w:t>
            </w:r>
            <w:r w:rsidRPr="00FE3D50">
              <w:rPr>
                <w:u w:val="single"/>
              </w:rPr>
              <w:t>.</w:t>
            </w:r>
          </w:p>
          <w:p w:rsidR="00C81743" w:rsidRDefault="00C81743">
            <w:pPr>
              <w:jc w:val="both"/>
            </w:pPr>
          </w:p>
        </w:tc>
        <w:tc>
          <w:tcPr>
            <w:tcW w:w="6480" w:type="dxa"/>
          </w:tcPr>
          <w:p w:rsidR="00C81743" w:rsidRDefault="007E00BE">
            <w:pPr>
              <w:jc w:val="both"/>
            </w:pPr>
            <w:r>
              <w:t>SECTION 1.  Section 232.001, Local Government Code, is amended by adding Subsection (f) to read as follows:</w:t>
            </w:r>
          </w:p>
          <w:p w:rsidR="00C81743" w:rsidRDefault="007E00BE">
            <w:pPr>
              <w:jc w:val="both"/>
            </w:pPr>
            <w:r>
              <w:rPr>
                <w:u w:val="single"/>
              </w:rPr>
              <w:t xml:space="preserve">(f)  The commissioners court may require a plat application submitted for approval to include a digital map that is compatible with other mapping systems used by the county and that georeferences </w:t>
            </w:r>
            <w:r w:rsidRPr="008E6512">
              <w:rPr>
                <w:highlight w:val="lightGray"/>
                <w:u w:val="single"/>
              </w:rPr>
              <w:t>the subdivision plat and related public infrastructure using the Texas Coordinate Systems adopted under Section 21.071, Natural Resources Code.  A digital map required under this subsection may be required only in a format widely used by common geographic information system software.  A requirement adopted under this subsection must provide for an exemption from the requirement if the owner of the tract submits with the plat application an acknowledged statement indicating that the digital mapping technology necessary to submit a map that complies with this subsection was not reasonably accessible</w:t>
            </w:r>
            <w:r w:rsidRPr="00FE3D50">
              <w:rPr>
                <w:u w:val="single"/>
              </w:rPr>
              <w:t>.</w:t>
            </w:r>
          </w:p>
          <w:p w:rsidR="00C81743" w:rsidRDefault="00C81743">
            <w:pPr>
              <w:jc w:val="both"/>
            </w:pPr>
          </w:p>
        </w:tc>
        <w:tc>
          <w:tcPr>
            <w:tcW w:w="5760" w:type="dxa"/>
          </w:tcPr>
          <w:p w:rsidR="00C81743" w:rsidRDefault="00C81743">
            <w:pPr>
              <w:jc w:val="both"/>
            </w:pPr>
            <w:bookmarkStart w:id="0" w:name="_GoBack"/>
            <w:bookmarkEnd w:id="0"/>
          </w:p>
        </w:tc>
      </w:tr>
      <w:tr w:rsidR="00C81743">
        <w:tc>
          <w:tcPr>
            <w:tcW w:w="6473" w:type="dxa"/>
          </w:tcPr>
          <w:p w:rsidR="00C81743" w:rsidRDefault="007E00BE">
            <w:pPr>
              <w:jc w:val="both"/>
            </w:pPr>
            <w:r>
              <w:t>SECTION 2.  Section 232.023, Local Government Code, is amended by adding Subsection (f) to read as follows:</w:t>
            </w:r>
          </w:p>
          <w:p w:rsidR="00C81743" w:rsidRDefault="007E00BE">
            <w:pPr>
              <w:jc w:val="both"/>
            </w:pPr>
            <w:r>
              <w:rPr>
                <w:u w:val="single"/>
              </w:rPr>
              <w:t xml:space="preserve">(f)  The commissioners court may require a plat application submitted for approval to include a digital map that is compatible with other mapping systems used by the county and that georeferences </w:t>
            </w:r>
            <w:r w:rsidRPr="008E6512">
              <w:rPr>
                <w:highlight w:val="lightGray"/>
                <w:u w:val="single"/>
              </w:rPr>
              <w:t>approved subdivision plats and related infrastructure</w:t>
            </w:r>
            <w:r w:rsidRPr="00FE3D50">
              <w:rPr>
                <w:u w:val="single"/>
              </w:rPr>
              <w:t>.</w:t>
            </w:r>
          </w:p>
          <w:p w:rsidR="00C81743" w:rsidRDefault="00C81743">
            <w:pPr>
              <w:jc w:val="both"/>
            </w:pPr>
          </w:p>
        </w:tc>
        <w:tc>
          <w:tcPr>
            <w:tcW w:w="6480" w:type="dxa"/>
          </w:tcPr>
          <w:p w:rsidR="00C81743" w:rsidRDefault="007E00BE">
            <w:pPr>
              <w:jc w:val="both"/>
            </w:pPr>
            <w:r>
              <w:t>SECTION 2.  Section 232.023, Local Government Code, is amended by adding Subsection (f) to read as follows:</w:t>
            </w:r>
          </w:p>
          <w:p w:rsidR="00C81743" w:rsidRDefault="007E00BE">
            <w:pPr>
              <w:jc w:val="both"/>
            </w:pPr>
            <w:r>
              <w:rPr>
                <w:u w:val="single"/>
              </w:rPr>
              <w:t xml:space="preserve">(f)  The commissioners court may require a plat application submitted for approval to include a digital map that is compatible with other mapping systems used by the county and that georeferences </w:t>
            </w:r>
            <w:r w:rsidRPr="008E6512">
              <w:rPr>
                <w:highlight w:val="lightGray"/>
                <w:u w:val="single"/>
              </w:rPr>
              <w:t xml:space="preserve">the subdivision plat and related public infrastructure using the Texas Coordinate Systems adopted under Section 21.071, Natural Resources Code.  A digital map required under this subsection may be required only in a format widely used by common geographic information system software.  A requirement adopted under this subsection must provide for an exemption from the requirement if the subdivider of the tract submits with the plat application an acknowledged statement indicating that the </w:t>
            </w:r>
            <w:r w:rsidRPr="008E6512">
              <w:rPr>
                <w:highlight w:val="lightGray"/>
                <w:u w:val="single"/>
              </w:rPr>
              <w:lastRenderedPageBreak/>
              <w:t>digital mapping technology necessary to submit a map that complies with this subsection was not reasonably accessible</w:t>
            </w:r>
            <w:r w:rsidRPr="00FE3D50">
              <w:rPr>
                <w:u w:val="single"/>
              </w:rPr>
              <w:t>.</w:t>
            </w:r>
          </w:p>
          <w:p w:rsidR="00C81743" w:rsidRDefault="00C81743">
            <w:pPr>
              <w:jc w:val="both"/>
            </w:pPr>
          </w:p>
        </w:tc>
        <w:tc>
          <w:tcPr>
            <w:tcW w:w="5760" w:type="dxa"/>
          </w:tcPr>
          <w:p w:rsidR="00C81743" w:rsidRDefault="00C81743">
            <w:pPr>
              <w:jc w:val="both"/>
            </w:pPr>
          </w:p>
        </w:tc>
      </w:tr>
      <w:tr w:rsidR="00C81743">
        <w:tc>
          <w:tcPr>
            <w:tcW w:w="6473" w:type="dxa"/>
          </w:tcPr>
          <w:p w:rsidR="00C81743" w:rsidRDefault="007E00BE">
            <w:pPr>
              <w:jc w:val="both"/>
            </w:pPr>
            <w:r>
              <w:lastRenderedPageBreak/>
              <w:t>SECTION 3.  Section 232.072, Local Government Code, is amended by adding Subsection (d) to read as follows:</w:t>
            </w:r>
          </w:p>
          <w:p w:rsidR="00C81743" w:rsidRDefault="007E00BE">
            <w:pPr>
              <w:jc w:val="both"/>
            </w:pPr>
            <w:r>
              <w:rPr>
                <w:u w:val="single"/>
              </w:rPr>
              <w:t xml:space="preserve">(d)  The commissioners court may require a plat application submitted for approval to include a digital map that is compatible with other mapping systems used by the county and that georeferences </w:t>
            </w:r>
            <w:r w:rsidRPr="008E6512">
              <w:rPr>
                <w:highlight w:val="lightGray"/>
                <w:u w:val="single"/>
              </w:rPr>
              <w:t>approved subdivision plats and related infrastructure</w:t>
            </w:r>
            <w:r w:rsidRPr="00FE3D50">
              <w:rPr>
                <w:u w:val="single"/>
              </w:rPr>
              <w:t>.</w:t>
            </w:r>
          </w:p>
          <w:p w:rsidR="00C81743" w:rsidRDefault="00C81743">
            <w:pPr>
              <w:jc w:val="both"/>
            </w:pPr>
          </w:p>
        </w:tc>
        <w:tc>
          <w:tcPr>
            <w:tcW w:w="6480" w:type="dxa"/>
          </w:tcPr>
          <w:p w:rsidR="00C81743" w:rsidRDefault="007E00BE">
            <w:pPr>
              <w:jc w:val="both"/>
            </w:pPr>
            <w:r>
              <w:t>SECTION 3.  Section 232.072, Local Government Code, is amended by adding Subsection (d) to read as follows:</w:t>
            </w:r>
          </w:p>
          <w:p w:rsidR="00C81743" w:rsidRDefault="007E00BE">
            <w:pPr>
              <w:jc w:val="both"/>
            </w:pPr>
            <w:r>
              <w:rPr>
                <w:u w:val="single"/>
              </w:rPr>
              <w:t xml:space="preserve">(d)  The commissioners court may require a plat application submitted for approval to include a digital map that is compatible with other mapping systems used by the county and that georeferences </w:t>
            </w:r>
            <w:r w:rsidRPr="008E6512">
              <w:rPr>
                <w:highlight w:val="lightGray"/>
                <w:u w:val="single"/>
              </w:rPr>
              <w:t>the subdivision plat and related public infrastructure using the Texas Coordinate Systems adopted under Section 21.071, Natural Resources Code.  A digital map required under this subsection may be required only in a format widely used by common geographic information system software.  A requirement adopted under this subsection must provide for an exemption from the requirement if the owner of the tract submits with the plat application an acknowledged statement indicating that the digital mapping technology necessary to submit a map that complies with this subsection was not reasonably accessible</w:t>
            </w:r>
            <w:r w:rsidRPr="00FE3D50">
              <w:rPr>
                <w:u w:val="single"/>
              </w:rPr>
              <w:t>.</w:t>
            </w:r>
          </w:p>
          <w:p w:rsidR="00C81743" w:rsidRDefault="00C81743">
            <w:pPr>
              <w:jc w:val="both"/>
            </w:pPr>
          </w:p>
        </w:tc>
        <w:tc>
          <w:tcPr>
            <w:tcW w:w="5760" w:type="dxa"/>
          </w:tcPr>
          <w:p w:rsidR="00C81743" w:rsidRDefault="00C81743">
            <w:pPr>
              <w:jc w:val="both"/>
            </w:pPr>
          </w:p>
        </w:tc>
      </w:tr>
      <w:tr w:rsidR="00C81743">
        <w:tc>
          <w:tcPr>
            <w:tcW w:w="6473" w:type="dxa"/>
          </w:tcPr>
          <w:p w:rsidR="00C81743" w:rsidRDefault="007E00BE">
            <w:pPr>
              <w:jc w:val="both"/>
            </w:pPr>
            <w:r>
              <w:t xml:space="preserve">SECTION 4.  </w:t>
            </w:r>
            <w:r w:rsidRPr="008E6512">
              <w:rPr>
                <w:highlight w:val="lightGray"/>
              </w:rPr>
              <w:t>This Act takes effect immediately if it receives a vote of two-thirds of all the members elected to each house, as provided by Section 39, Article III, Texas Constitution.  If this Act does not receive the vote necessary for immediate effect,</w:t>
            </w:r>
            <w:r>
              <w:t xml:space="preserve"> this Act takes effect September 1, 2015.</w:t>
            </w:r>
          </w:p>
          <w:p w:rsidR="00C81743" w:rsidRDefault="00C81743">
            <w:pPr>
              <w:jc w:val="both"/>
            </w:pPr>
          </w:p>
        </w:tc>
        <w:tc>
          <w:tcPr>
            <w:tcW w:w="6480" w:type="dxa"/>
          </w:tcPr>
          <w:p w:rsidR="00C81743" w:rsidRDefault="007E00BE">
            <w:pPr>
              <w:jc w:val="both"/>
            </w:pPr>
            <w:r>
              <w:t>SECTION 4.  This Act takes effect September 1, 2015.</w:t>
            </w:r>
          </w:p>
          <w:p w:rsidR="00C81743" w:rsidRDefault="00C81743">
            <w:pPr>
              <w:jc w:val="both"/>
            </w:pPr>
          </w:p>
        </w:tc>
        <w:tc>
          <w:tcPr>
            <w:tcW w:w="5760" w:type="dxa"/>
          </w:tcPr>
          <w:p w:rsidR="00C81743" w:rsidRDefault="00C81743">
            <w:pPr>
              <w:jc w:val="both"/>
            </w:pPr>
          </w:p>
        </w:tc>
      </w:tr>
    </w:tbl>
    <w:p w:rsidR="00811D40" w:rsidRDefault="00811D40"/>
    <w:sectPr w:rsidR="00811D40" w:rsidSect="00C8174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A6" w:rsidRDefault="004859A6" w:rsidP="00C81743">
      <w:r>
        <w:separator/>
      </w:r>
    </w:p>
  </w:endnote>
  <w:endnote w:type="continuationSeparator" w:id="0">
    <w:p w:rsidR="004859A6" w:rsidRDefault="004859A6" w:rsidP="00C8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F0" w:rsidRDefault="00445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43" w:rsidRDefault="008974DA">
    <w:pPr>
      <w:tabs>
        <w:tab w:val="center" w:pos="9360"/>
        <w:tab w:val="right" w:pos="18720"/>
      </w:tabs>
    </w:pPr>
    <w:fldSimple w:instr=" DOCPROPERTY  CCRF  \* MERGEFORMAT ">
      <w:r w:rsidR="008E6512">
        <w:t xml:space="preserve"> </w:t>
      </w:r>
    </w:fldSimple>
    <w:r w:rsidR="007E00BE">
      <w:tab/>
    </w:r>
    <w:r w:rsidR="00C81743">
      <w:fldChar w:fldCharType="begin"/>
    </w:r>
    <w:r w:rsidR="007E00BE">
      <w:instrText xml:space="preserve"> PAGE </w:instrText>
    </w:r>
    <w:r w:rsidR="00C81743">
      <w:fldChar w:fldCharType="separate"/>
    </w:r>
    <w:r w:rsidR="005D6080">
      <w:rPr>
        <w:noProof/>
      </w:rPr>
      <w:t>1</w:t>
    </w:r>
    <w:r w:rsidR="00C81743">
      <w:fldChar w:fldCharType="end"/>
    </w:r>
    <w:r w:rsidR="007E00B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F0" w:rsidRDefault="00445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A6" w:rsidRDefault="004859A6" w:rsidP="00C81743">
      <w:r>
        <w:separator/>
      </w:r>
    </w:p>
  </w:footnote>
  <w:footnote w:type="continuationSeparator" w:id="0">
    <w:p w:rsidR="004859A6" w:rsidRDefault="004859A6" w:rsidP="00C81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F0" w:rsidRDefault="00445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F0" w:rsidRDefault="00445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F0" w:rsidRDefault="00445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43"/>
    <w:rsid w:val="00445DF0"/>
    <w:rsid w:val="004859A6"/>
    <w:rsid w:val="005604CD"/>
    <w:rsid w:val="005D6080"/>
    <w:rsid w:val="007E00BE"/>
    <w:rsid w:val="00811D40"/>
    <w:rsid w:val="008974DA"/>
    <w:rsid w:val="008E6512"/>
    <w:rsid w:val="00C81743"/>
    <w:rsid w:val="00E62257"/>
    <w:rsid w:val="00EB7F24"/>
    <w:rsid w:val="00FE3D5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4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DF0"/>
    <w:pPr>
      <w:tabs>
        <w:tab w:val="center" w:pos="4680"/>
        <w:tab w:val="right" w:pos="9360"/>
      </w:tabs>
    </w:pPr>
  </w:style>
  <w:style w:type="character" w:customStyle="1" w:styleId="HeaderChar">
    <w:name w:val="Header Char"/>
    <w:link w:val="Header"/>
    <w:uiPriority w:val="99"/>
    <w:rsid w:val="00445DF0"/>
    <w:rPr>
      <w:sz w:val="22"/>
    </w:rPr>
  </w:style>
  <w:style w:type="paragraph" w:styleId="Footer">
    <w:name w:val="footer"/>
    <w:basedOn w:val="Normal"/>
    <w:link w:val="FooterChar"/>
    <w:uiPriority w:val="99"/>
    <w:unhideWhenUsed/>
    <w:rsid w:val="00445DF0"/>
    <w:pPr>
      <w:tabs>
        <w:tab w:val="center" w:pos="4680"/>
        <w:tab w:val="right" w:pos="9360"/>
      </w:tabs>
    </w:pPr>
  </w:style>
  <w:style w:type="character" w:customStyle="1" w:styleId="FooterChar">
    <w:name w:val="Footer Char"/>
    <w:link w:val="Footer"/>
    <w:uiPriority w:val="99"/>
    <w:rsid w:val="00445DF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4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DF0"/>
    <w:pPr>
      <w:tabs>
        <w:tab w:val="center" w:pos="4680"/>
        <w:tab w:val="right" w:pos="9360"/>
      </w:tabs>
    </w:pPr>
  </w:style>
  <w:style w:type="character" w:customStyle="1" w:styleId="HeaderChar">
    <w:name w:val="Header Char"/>
    <w:link w:val="Header"/>
    <w:uiPriority w:val="99"/>
    <w:rsid w:val="00445DF0"/>
    <w:rPr>
      <w:sz w:val="22"/>
    </w:rPr>
  </w:style>
  <w:style w:type="paragraph" w:styleId="Footer">
    <w:name w:val="footer"/>
    <w:basedOn w:val="Normal"/>
    <w:link w:val="FooterChar"/>
    <w:uiPriority w:val="99"/>
    <w:unhideWhenUsed/>
    <w:rsid w:val="00445DF0"/>
    <w:pPr>
      <w:tabs>
        <w:tab w:val="center" w:pos="4680"/>
        <w:tab w:val="right" w:pos="9360"/>
      </w:tabs>
    </w:pPr>
  </w:style>
  <w:style w:type="character" w:customStyle="1" w:styleId="FooterChar">
    <w:name w:val="Footer Char"/>
    <w:link w:val="Footer"/>
    <w:uiPriority w:val="99"/>
    <w:rsid w:val="00445D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2</Pages>
  <Words>640</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HB2033-SAA</vt:lpstr>
    </vt:vector>
  </TitlesOfParts>
  <Company>Texas Legislative Council</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HB2033-SAA</dc:title>
  <dc:creator>JWD</dc:creator>
  <cp:lastModifiedBy>JWD</cp:lastModifiedBy>
  <cp:revision>2</cp:revision>
  <dcterms:created xsi:type="dcterms:W3CDTF">2015-05-19T19:41:00Z</dcterms:created>
  <dcterms:modified xsi:type="dcterms:W3CDTF">2015-05-19T19:41:00Z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