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6"/>
        <w:gridCol w:w="6247"/>
        <w:gridCol w:w="6247"/>
      </w:tblGrid>
      <w:tr w:rsidR="00803A75" w:rsidTr="00992339">
        <w:trPr>
          <w:cantSplit/>
          <w:tblHeader/>
        </w:trPr>
        <w:tc>
          <w:tcPr>
            <w:tcW w:w="18740" w:type="dxa"/>
            <w:gridSpan w:val="3"/>
          </w:tcPr>
          <w:p w:rsidR="0050084D" w:rsidRDefault="00A7280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2476</w:t>
            </w:r>
          </w:p>
          <w:p w:rsidR="0050084D" w:rsidRDefault="00A72805">
            <w:pPr>
              <w:ind w:left="650"/>
              <w:jc w:val="center"/>
            </w:pPr>
            <w:r>
              <w:t>Senate Amendments</w:t>
            </w:r>
          </w:p>
          <w:p w:rsidR="0050084D" w:rsidRDefault="00A72805">
            <w:pPr>
              <w:ind w:left="650"/>
              <w:jc w:val="center"/>
            </w:pPr>
            <w:r>
              <w:t>Section-by-Section Analysis</w:t>
            </w:r>
          </w:p>
          <w:p w:rsidR="0050084D" w:rsidRDefault="0050084D">
            <w:pPr>
              <w:jc w:val="center"/>
            </w:pPr>
          </w:p>
        </w:tc>
      </w:tr>
      <w:tr w:rsidR="0050084D" w:rsidTr="00992339">
        <w:trPr>
          <w:cantSplit/>
          <w:tblHeader/>
        </w:trPr>
        <w:tc>
          <w:tcPr>
            <w:tcW w:w="6246" w:type="dxa"/>
            <w:tcMar>
              <w:bottom w:w="188" w:type="dxa"/>
              <w:right w:w="0" w:type="dxa"/>
            </w:tcMar>
          </w:tcPr>
          <w:p w:rsidR="0050084D" w:rsidRDefault="00A72805">
            <w:pPr>
              <w:jc w:val="center"/>
            </w:pPr>
            <w:r>
              <w:t>HOUSE VERSION</w:t>
            </w:r>
          </w:p>
        </w:tc>
        <w:tc>
          <w:tcPr>
            <w:tcW w:w="6247" w:type="dxa"/>
            <w:tcMar>
              <w:bottom w:w="188" w:type="dxa"/>
              <w:right w:w="0" w:type="dxa"/>
            </w:tcMar>
          </w:tcPr>
          <w:p w:rsidR="0050084D" w:rsidRDefault="00A72805">
            <w:pPr>
              <w:jc w:val="center"/>
            </w:pPr>
            <w:r>
              <w:t>SENATE VERSION (CS)</w:t>
            </w:r>
          </w:p>
        </w:tc>
        <w:tc>
          <w:tcPr>
            <w:tcW w:w="6247" w:type="dxa"/>
            <w:tcMar>
              <w:bottom w:w="188" w:type="dxa"/>
              <w:right w:w="0" w:type="dxa"/>
            </w:tcMar>
          </w:tcPr>
          <w:p w:rsidR="0050084D" w:rsidRDefault="00A72805">
            <w:pPr>
              <w:jc w:val="center"/>
            </w:pPr>
            <w:r>
              <w:t>CONFERENCE</w:t>
            </w:r>
          </w:p>
        </w:tc>
      </w:tr>
      <w:tr w:rsidR="0050084D" w:rsidTr="00992339">
        <w:tc>
          <w:tcPr>
            <w:tcW w:w="6246" w:type="dxa"/>
          </w:tcPr>
          <w:p w:rsidR="0050084D" w:rsidRDefault="00A72805">
            <w:pPr>
              <w:jc w:val="both"/>
            </w:pPr>
            <w:r w:rsidRPr="00803A75">
              <w:rPr>
                <w:highlight w:val="lightGray"/>
              </w:rPr>
              <w:t>No equivalent provision.</w:t>
            </w:r>
          </w:p>
          <w:p w:rsidR="0050084D" w:rsidRDefault="0050084D">
            <w:pPr>
              <w:jc w:val="both"/>
            </w:pPr>
          </w:p>
        </w:tc>
        <w:tc>
          <w:tcPr>
            <w:tcW w:w="6247" w:type="dxa"/>
          </w:tcPr>
          <w:p w:rsidR="0050084D" w:rsidRDefault="00A72805">
            <w:pPr>
              <w:jc w:val="both"/>
            </w:pPr>
            <w:r>
              <w:t>SECTION 1.  Section 288.001(4), Health and Safety Code, is amended to read as follows:</w:t>
            </w:r>
          </w:p>
          <w:p w:rsidR="0050084D" w:rsidRDefault="00A72805">
            <w:pPr>
              <w:jc w:val="both"/>
            </w:pPr>
            <w:r>
              <w:t xml:space="preserve">(4)  "Institutional health care provider" means a nonpublic hospital </w:t>
            </w:r>
            <w:r>
              <w:rPr>
                <w:u w:val="single"/>
              </w:rPr>
              <w:t>that provides inpatient hospital services</w:t>
            </w:r>
            <w:r>
              <w:t xml:space="preserve"> [</w:t>
            </w:r>
            <w:r>
              <w:rPr>
                <w:strike/>
              </w:rPr>
              <w:t>licensed under Chapter 241</w:t>
            </w:r>
            <w:r>
              <w:t>].</w:t>
            </w:r>
          </w:p>
        </w:tc>
        <w:tc>
          <w:tcPr>
            <w:tcW w:w="6247" w:type="dxa"/>
          </w:tcPr>
          <w:p w:rsidR="0050084D" w:rsidRDefault="0050084D">
            <w:pPr>
              <w:jc w:val="both"/>
            </w:pPr>
          </w:p>
        </w:tc>
      </w:tr>
      <w:tr w:rsidR="0050084D" w:rsidTr="00992339">
        <w:tc>
          <w:tcPr>
            <w:tcW w:w="6246" w:type="dxa"/>
          </w:tcPr>
          <w:p w:rsidR="0050084D" w:rsidRDefault="00992339">
            <w:pPr>
              <w:jc w:val="both"/>
            </w:pPr>
            <w:r>
              <w:t xml:space="preserve">SECTION </w:t>
            </w:r>
            <w:r w:rsidRPr="004F7141">
              <w:t>1</w:t>
            </w:r>
            <w:r>
              <w:t>. Section 288.0032, Health and Safety Code, is repealed.</w:t>
            </w:r>
          </w:p>
        </w:tc>
        <w:tc>
          <w:tcPr>
            <w:tcW w:w="6247" w:type="dxa"/>
          </w:tcPr>
          <w:p w:rsidR="00132DB0" w:rsidRDefault="00132DB0" w:rsidP="00132DB0">
            <w:pPr>
              <w:jc w:val="both"/>
            </w:pPr>
            <w:r>
              <w:t>SECTION 2. Same as House version.</w:t>
            </w:r>
          </w:p>
          <w:p w:rsidR="0050084D" w:rsidRDefault="0050084D">
            <w:pPr>
              <w:jc w:val="both"/>
            </w:pPr>
          </w:p>
        </w:tc>
        <w:tc>
          <w:tcPr>
            <w:tcW w:w="6247" w:type="dxa"/>
          </w:tcPr>
          <w:p w:rsidR="0050084D" w:rsidRDefault="0050084D">
            <w:pPr>
              <w:jc w:val="both"/>
            </w:pPr>
          </w:p>
        </w:tc>
      </w:tr>
      <w:tr w:rsidR="0050084D" w:rsidTr="00992339">
        <w:tc>
          <w:tcPr>
            <w:tcW w:w="6246" w:type="dxa"/>
          </w:tcPr>
          <w:p w:rsidR="0050084D" w:rsidRDefault="00A72805">
            <w:pPr>
              <w:jc w:val="both"/>
            </w:pPr>
            <w:r>
              <w:t xml:space="preserve">SECTION </w:t>
            </w:r>
            <w:r w:rsidRPr="004F7141">
              <w:t>2</w:t>
            </w:r>
            <w:r>
              <w:t>.  This Act takes effect September 1, 2015.</w:t>
            </w:r>
          </w:p>
          <w:p w:rsidR="0050084D" w:rsidRDefault="0050084D">
            <w:pPr>
              <w:jc w:val="both"/>
            </w:pPr>
          </w:p>
        </w:tc>
        <w:tc>
          <w:tcPr>
            <w:tcW w:w="6247" w:type="dxa"/>
          </w:tcPr>
          <w:p w:rsidR="0050084D" w:rsidRDefault="00A72805">
            <w:pPr>
              <w:jc w:val="both"/>
            </w:pPr>
            <w:r>
              <w:t xml:space="preserve">SECTION </w:t>
            </w:r>
            <w:r w:rsidRPr="00132DB0">
              <w:t>3</w:t>
            </w:r>
            <w:r>
              <w:t xml:space="preserve">.  </w:t>
            </w:r>
            <w:r w:rsidRPr="00132DB0">
              <w:rPr>
                <w:highlight w:val="lightGray"/>
              </w:rPr>
              <w:t>This Act takes effect immediately if it receives a vote of two-thirds of all the members elected to each house, as provided by Section 39, Article III, Texas Constitution.  If this Act does not receive the vote necessary for immediate effect</w:t>
            </w:r>
            <w:r w:rsidRPr="00132DB0">
              <w:t>, this Act takes effect</w:t>
            </w:r>
            <w:r>
              <w:t xml:space="preserve"> September 1, 2015.</w:t>
            </w:r>
          </w:p>
        </w:tc>
        <w:tc>
          <w:tcPr>
            <w:tcW w:w="6247" w:type="dxa"/>
          </w:tcPr>
          <w:p w:rsidR="0050084D" w:rsidRDefault="0050084D">
            <w:pPr>
              <w:jc w:val="both"/>
            </w:pPr>
          </w:p>
        </w:tc>
      </w:tr>
    </w:tbl>
    <w:p w:rsidR="001D4747" w:rsidRDefault="001D4747"/>
    <w:sectPr w:rsidR="001D4747" w:rsidSect="00500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4D" w:rsidRDefault="0050084D" w:rsidP="0050084D">
      <w:r>
        <w:separator/>
      </w:r>
    </w:p>
  </w:endnote>
  <w:endnote w:type="continuationSeparator" w:id="0">
    <w:p w:rsidR="0050084D" w:rsidRDefault="0050084D" w:rsidP="005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5D" w:rsidRDefault="00657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4D" w:rsidRDefault="0065775D">
    <w:pPr>
      <w:tabs>
        <w:tab w:val="center" w:pos="9360"/>
        <w:tab w:val="right" w:pos="18720"/>
      </w:tabs>
    </w:pPr>
    <w:fldSimple w:instr=" DOCPROPERTY  CCRF  \* MERGEFORMAT ">
      <w:r>
        <w:t xml:space="preserve"> </w:t>
      </w:r>
    </w:fldSimple>
    <w:r w:rsidR="00A72805">
      <w:tab/>
    </w:r>
    <w:r w:rsidR="0050084D">
      <w:fldChar w:fldCharType="begin"/>
    </w:r>
    <w:r w:rsidR="00A72805">
      <w:instrText xml:space="preserve"> PAGE </w:instrText>
    </w:r>
    <w:r w:rsidR="0050084D">
      <w:fldChar w:fldCharType="separate"/>
    </w:r>
    <w:r w:rsidR="00E03EC3">
      <w:rPr>
        <w:noProof/>
      </w:rPr>
      <w:t>1</w:t>
    </w:r>
    <w:r w:rsidR="0050084D">
      <w:fldChar w:fldCharType="end"/>
    </w:r>
    <w:r w:rsidR="00A72805">
      <w:tab/>
    </w:r>
    <w:fldSimple w:instr=" DOCPROPERTY  OTID  \* MERGEFORMAT ">
      <w:r>
        <w:t>15.133.861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5D" w:rsidRDefault="0065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4D" w:rsidRDefault="0050084D" w:rsidP="0050084D">
      <w:r>
        <w:separator/>
      </w:r>
    </w:p>
  </w:footnote>
  <w:footnote w:type="continuationSeparator" w:id="0">
    <w:p w:rsidR="0050084D" w:rsidRDefault="0050084D" w:rsidP="0050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5D" w:rsidRDefault="0065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5D" w:rsidRDefault="00657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5D" w:rsidRDefault="00657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132DB0"/>
    <w:rsid w:val="001D4747"/>
    <w:rsid w:val="004F7141"/>
    <w:rsid w:val="0050084D"/>
    <w:rsid w:val="0065775D"/>
    <w:rsid w:val="00803A75"/>
    <w:rsid w:val="00992339"/>
    <w:rsid w:val="00A72805"/>
    <w:rsid w:val="00E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5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5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5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HB2476-SAA</vt:lpstr>
    </vt:vector>
  </TitlesOfParts>
  <Company>Texas Legislative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HB2476-SAA</dc:title>
  <dc:creator>AMM</dc:creator>
  <cp:lastModifiedBy>ALO</cp:lastModifiedBy>
  <cp:revision>2</cp:revision>
  <dcterms:created xsi:type="dcterms:W3CDTF">2015-05-13T22:05:00Z</dcterms:created>
  <dcterms:modified xsi:type="dcterms:W3CDTF">2015-05-13T22:05:00Z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15.133.861</vt:lpwstr>
  </property>
  <property fmtid="{D5CDD505-2E9C-101B-9397-08002B2CF9AE}" pid="3" name="CCRF">
    <vt:lpwstr> </vt:lpwstr>
  </property>
</Properties>
</file>