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206D6A" w:rsidTr="00206D6A">
        <w:trPr>
          <w:cantSplit/>
          <w:tblHeader/>
        </w:trPr>
        <w:tc>
          <w:tcPr>
            <w:tcW w:w="18713" w:type="dxa"/>
            <w:gridSpan w:val="3"/>
          </w:tcPr>
          <w:p w:rsidR="00F55252" w:rsidRDefault="00206D6A">
            <w:pPr>
              <w:ind w:left="650"/>
              <w:jc w:val="center"/>
            </w:pPr>
            <w:bookmarkStart w:id="0" w:name="_GoBack"/>
            <w:bookmarkEnd w:id="0"/>
            <w:r>
              <w:rPr>
                <w:b/>
              </w:rPr>
              <w:t>House Bill  2812</w:t>
            </w:r>
          </w:p>
          <w:p w:rsidR="00F55252" w:rsidRDefault="00206D6A">
            <w:pPr>
              <w:ind w:left="650"/>
              <w:jc w:val="center"/>
            </w:pPr>
            <w:r>
              <w:t>Senate Amendments</w:t>
            </w:r>
          </w:p>
          <w:p w:rsidR="00F55252" w:rsidRDefault="00206D6A">
            <w:pPr>
              <w:ind w:left="650"/>
              <w:jc w:val="center"/>
            </w:pPr>
            <w:r>
              <w:t>Section-by-Section Analysis</w:t>
            </w:r>
          </w:p>
          <w:p w:rsidR="00F55252" w:rsidRDefault="00F55252">
            <w:pPr>
              <w:jc w:val="center"/>
            </w:pPr>
          </w:p>
        </w:tc>
      </w:tr>
      <w:tr w:rsidR="00F55252">
        <w:trPr>
          <w:cantSplit/>
          <w:tblHeader/>
        </w:trPr>
        <w:tc>
          <w:tcPr>
            <w:tcW w:w="1667" w:type="pct"/>
            <w:tcMar>
              <w:bottom w:w="188" w:type="dxa"/>
              <w:right w:w="0" w:type="dxa"/>
            </w:tcMar>
          </w:tcPr>
          <w:p w:rsidR="00F55252" w:rsidRDefault="00206D6A">
            <w:pPr>
              <w:jc w:val="center"/>
            </w:pPr>
            <w:r>
              <w:t>HOUSE VERSION</w:t>
            </w:r>
          </w:p>
        </w:tc>
        <w:tc>
          <w:tcPr>
            <w:tcW w:w="1667" w:type="pct"/>
            <w:tcMar>
              <w:bottom w:w="188" w:type="dxa"/>
              <w:right w:w="0" w:type="dxa"/>
            </w:tcMar>
          </w:tcPr>
          <w:p w:rsidR="00F55252" w:rsidRDefault="00206D6A">
            <w:pPr>
              <w:jc w:val="center"/>
            </w:pPr>
            <w:r>
              <w:t>SENATE VERSION (IE)</w:t>
            </w:r>
          </w:p>
        </w:tc>
        <w:tc>
          <w:tcPr>
            <w:tcW w:w="1667" w:type="pct"/>
            <w:tcMar>
              <w:bottom w:w="188" w:type="dxa"/>
              <w:right w:w="0" w:type="dxa"/>
            </w:tcMar>
          </w:tcPr>
          <w:p w:rsidR="00F55252" w:rsidRDefault="00206D6A">
            <w:pPr>
              <w:jc w:val="center"/>
            </w:pPr>
            <w:r>
              <w:t>CONFERENCE</w:t>
            </w:r>
          </w:p>
        </w:tc>
      </w:tr>
      <w:tr w:rsidR="00F55252">
        <w:tc>
          <w:tcPr>
            <w:tcW w:w="6473" w:type="dxa"/>
          </w:tcPr>
          <w:p w:rsidR="00F55252" w:rsidRDefault="00206D6A">
            <w:pPr>
              <w:jc w:val="both"/>
            </w:pPr>
            <w:r w:rsidRPr="000D7103">
              <w:rPr>
                <w:highlight w:val="lightGray"/>
              </w:rPr>
              <w:t>No equivalent provision.</w:t>
            </w:r>
          </w:p>
          <w:p w:rsidR="00F55252" w:rsidRDefault="00F55252">
            <w:pPr>
              <w:jc w:val="both"/>
            </w:pPr>
          </w:p>
        </w:tc>
        <w:tc>
          <w:tcPr>
            <w:tcW w:w="6480" w:type="dxa"/>
          </w:tcPr>
          <w:p w:rsidR="00F55252" w:rsidRDefault="00206D6A">
            <w:pPr>
              <w:jc w:val="both"/>
            </w:pPr>
            <w:r>
              <w:t>SECTION __.  Section 42.005, Education Code, is amended by adding Subsection (h) to read as follows:</w:t>
            </w:r>
          </w:p>
          <w:p w:rsidR="00F55252" w:rsidRDefault="00206D6A">
            <w:pPr>
              <w:jc w:val="both"/>
            </w:pPr>
            <w:r>
              <w:rPr>
                <w:u w:val="single"/>
              </w:rPr>
              <w:t>(h)  Subject to rules adopted by the commissioner under Section 42.0052(b), time that a student participates in an off-campus instructional program approved under Section 42.0052(a) shall be counted as part of the minimum number of instructional hours required for a student to be considered a full-time student in average daily attendance for purposes of this section.</w:t>
            </w:r>
            <w:r>
              <w:t xml:space="preserve">  [FA1(1)]</w:t>
            </w:r>
          </w:p>
          <w:p w:rsidR="00F55252" w:rsidRDefault="00F55252">
            <w:pPr>
              <w:jc w:val="both"/>
            </w:pPr>
          </w:p>
        </w:tc>
        <w:tc>
          <w:tcPr>
            <w:tcW w:w="5760" w:type="dxa"/>
          </w:tcPr>
          <w:p w:rsidR="00F55252" w:rsidRDefault="00F55252">
            <w:pPr>
              <w:jc w:val="both"/>
            </w:pPr>
          </w:p>
        </w:tc>
      </w:tr>
      <w:tr w:rsidR="00F55252">
        <w:tc>
          <w:tcPr>
            <w:tcW w:w="6473" w:type="dxa"/>
          </w:tcPr>
          <w:p w:rsidR="00F55252" w:rsidRDefault="00206D6A">
            <w:pPr>
              <w:jc w:val="both"/>
            </w:pPr>
            <w:r w:rsidRPr="000D7103">
              <w:rPr>
                <w:highlight w:val="lightGray"/>
              </w:rPr>
              <w:t>No equivalent provision.</w:t>
            </w:r>
          </w:p>
          <w:p w:rsidR="00F55252" w:rsidRDefault="00F55252">
            <w:pPr>
              <w:jc w:val="both"/>
            </w:pPr>
          </w:p>
        </w:tc>
        <w:tc>
          <w:tcPr>
            <w:tcW w:w="6480" w:type="dxa"/>
          </w:tcPr>
          <w:p w:rsidR="00F55252" w:rsidRDefault="00206D6A">
            <w:pPr>
              <w:jc w:val="both"/>
            </w:pPr>
            <w:r>
              <w:t>SECTION __.  Subchapter A, Chapter 42, Education Code, is amended by adding Section 42.0052 to read as follows:</w:t>
            </w:r>
          </w:p>
          <w:p w:rsidR="00F55252" w:rsidRDefault="00206D6A">
            <w:pPr>
              <w:jc w:val="both"/>
            </w:pPr>
            <w:r>
              <w:rPr>
                <w:u w:val="single"/>
              </w:rPr>
              <w:t>Sec.  42.0052.  OFF-CAMPUS PROGRAMS APPROVED FOR PURPOSES OF AVERAGE DAILY ATTENDANCE.  (a)  The commissioner may, based on criteria developed by the commissioner, approve instructional programs provided off campus by an entity other than a school district or open-enrollment charter school as a program in which participation by a student of a district or charter school may be counted for purposes of determining average daily attendance in accordance with Section 42.005(h).</w:t>
            </w:r>
          </w:p>
          <w:p w:rsidR="00F55252" w:rsidRDefault="00206D6A">
            <w:pPr>
              <w:jc w:val="both"/>
            </w:pPr>
            <w:r>
              <w:rPr>
                <w:u w:val="single"/>
              </w:rPr>
              <w:t>(b)  The commissioner shall adopt by rule verification and reporting procedures concerning time spent by students participating in instructional programs approved under Subsection (a).</w:t>
            </w:r>
            <w:r>
              <w:t xml:space="preserve">  [FA1(1)]</w:t>
            </w:r>
          </w:p>
          <w:p w:rsidR="00F55252" w:rsidRDefault="00F55252">
            <w:pPr>
              <w:jc w:val="both"/>
            </w:pPr>
          </w:p>
        </w:tc>
        <w:tc>
          <w:tcPr>
            <w:tcW w:w="5760" w:type="dxa"/>
          </w:tcPr>
          <w:p w:rsidR="00F55252" w:rsidRDefault="00F55252">
            <w:pPr>
              <w:jc w:val="both"/>
            </w:pPr>
          </w:p>
        </w:tc>
      </w:tr>
      <w:tr w:rsidR="00F55252">
        <w:tc>
          <w:tcPr>
            <w:tcW w:w="6473" w:type="dxa"/>
          </w:tcPr>
          <w:p w:rsidR="00F55252" w:rsidRDefault="00206D6A">
            <w:pPr>
              <w:jc w:val="both"/>
            </w:pPr>
            <w:r>
              <w:t>SECTION 1.  Section 130.008(f), Education Code, is repealed.</w:t>
            </w:r>
          </w:p>
          <w:p w:rsidR="00F55252" w:rsidRDefault="00F55252">
            <w:pPr>
              <w:jc w:val="both"/>
            </w:pPr>
          </w:p>
        </w:tc>
        <w:tc>
          <w:tcPr>
            <w:tcW w:w="6480" w:type="dxa"/>
          </w:tcPr>
          <w:p w:rsidR="00F55252" w:rsidRDefault="00206D6A">
            <w:pPr>
              <w:jc w:val="both"/>
            </w:pPr>
            <w:r>
              <w:t>SECTION 1. Same as House version.</w:t>
            </w:r>
          </w:p>
          <w:p w:rsidR="00F55252" w:rsidRDefault="00F55252">
            <w:pPr>
              <w:jc w:val="both"/>
            </w:pPr>
          </w:p>
          <w:p w:rsidR="00F55252" w:rsidRDefault="00F55252">
            <w:pPr>
              <w:jc w:val="both"/>
            </w:pPr>
          </w:p>
        </w:tc>
        <w:tc>
          <w:tcPr>
            <w:tcW w:w="5760" w:type="dxa"/>
          </w:tcPr>
          <w:p w:rsidR="00F55252" w:rsidRDefault="00F55252">
            <w:pPr>
              <w:jc w:val="both"/>
            </w:pPr>
          </w:p>
        </w:tc>
      </w:tr>
      <w:tr w:rsidR="00F55252">
        <w:tc>
          <w:tcPr>
            <w:tcW w:w="6473" w:type="dxa"/>
          </w:tcPr>
          <w:p w:rsidR="00F55252" w:rsidRDefault="00206D6A">
            <w:pPr>
              <w:jc w:val="both"/>
            </w:pPr>
            <w:r>
              <w:lastRenderedPageBreak/>
              <w:t>SECTION 2.  This Act takes effect immediately if it receives a vote of two-thirds of all the members elected to each house, as provided by Section 39, Article III, Texas Constitution.  If this Act does not receive the vote necessary for immediate effect, this Act takes effect September 1, 2015.</w:t>
            </w:r>
          </w:p>
          <w:p w:rsidR="00F55252" w:rsidRDefault="00F55252">
            <w:pPr>
              <w:jc w:val="both"/>
            </w:pPr>
          </w:p>
        </w:tc>
        <w:tc>
          <w:tcPr>
            <w:tcW w:w="6480" w:type="dxa"/>
          </w:tcPr>
          <w:p w:rsidR="00F55252" w:rsidRDefault="00206D6A">
            <w:pPr>
              <w:jc w:val="both"/>
            </w:pPr>
            <w:r>
              <w:t>SECTION 2. Same as House version.</w:t>
            </w:r>
          </w:p>
          <w:p w:rsidR="00F55252" w:rsidRDefault="00F55252">
            <w:pPr>
              <w:jc w:val="both"/>
            </w:pPr>
          </w:p>
          <w:p w:rsidR="00F55252" w:rsidRDefault="00F55252">
            <w:pPr>
              <w:jc w:val="both"/>
            </w:pPr>
          </w:p>
        </w:tc>
        <w:tc>
          <w:tcPr>
            <w:tcW w:w="5760" w:type="dxa"/>
          </w:tcPr>
          <w:p w:rsidR="00F55252" w:rsidRDefault="00F55252">
            <w:pPr>
              <w:jc w:val="both"/>
            </w:pPr>
          </w:p>
        </w:tc>
      </w:tr>
    </w:tbl>
    <w:p w:rsidR="0028037B" w:rsidRDefault="0028037B"/>
    <w:sectPr w:rsidR="0028037B" w:rsidSect="00F55252">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103" w:rsidRDefault="000D7103" w:rsidP="00F55252">
      <w:r>
        <w:separator/>
      </w:r>
    </w:p>
  </w:endnote>
  <w:endnote w:type="continuationSeparator" w:id="0">
    <w:p w:rsidR="000D7103" w:rsidRDefault="000D7103" w:rsidP="00F55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A4B" w:rsidRDefault="00441A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252" w:rsidRDefault="00A3600A">
    <w:pPr>
      <w:tabs>
        <w:tab w:val="center" w:pos="9360"/>
        <w:tab w:val="right" w:pos="18720"/>
      </w:tabs>
    </w:pPr>
    <w:fldSimple w:instr=" DOCPROPERTY  CCRF  \* MERGEFORMAT ">
      <w:r w:rsidR="00D13EE5">
        <w:t xml:space="preserve"> </w:t>
      </w:r>
    </w:fldSimple>
    <w:r w:rsidR="00206D6A">
      <w:tab/>
    </w:r>
    <w:r w:rsidR="00F55252">
      <w:fldChar w:fldCharType="begin"/>
    </w:r>
    <w:r w:rsidR="00206D6A">
      <w:instrText xml:space="preserve"> PAGE </w:instrText>
    </w:r>
    <w:r w:rsidR="00F55252">
      <w:fldChar w:fldCharType="separate"/>
    </w:r>
    <w:r w:rsidR="006C197D">
      <w:rPr>
        <w:noProof/>
      </w:rPr>
      <w:t>1</w:t>
    </w:r>
    <w:r w:rsidR="00F55252">
      <w:fldChar w:fldCharType="end"/>
    </w:r>
    <w:r w:rsidR="00206D6A">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A4B" w:rsidRDefault="00441A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103" w:rsidRDefault="000D7103" w:rsidP="00F55252">
      <w:r>
        <w:separator/>
      </w:r>
    </w:p>
  </w:footnote>
  <w:footnote w:type="continuationSeparator" w:id="0">
    <w:p w:rsidR="000D7103" w:rsidRDefault="000D7103" w:rsidP="00F552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A4B" w:rsidRDefault="00441A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A4B" w:rsidRDefault="00441A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A4B" w:rsidRDefault="00441A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252"/>
    <w:rsid w:val="000D7103"/>
    <w:rsid w:val="00206D6A"/>
    <w:rsid w:val="0028037B"/>
    <w:rsid w:val="00441A4B"/>
    <w:rsid w:val="006C197D"/>
    <w:rsid w:val="00A3600A"/>
    <w:rsid w:val="00AB1FE7"/>
    <w:rsid w:val="00CE3F94"/>
    <w:rsid w:val="00D13EE5"/>
    <w:rsid w:val="00F55252"/>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252"/>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1A4B"/>
    <w:pPr>
      <w:tabs>
        <w:tab w:val="center" w:pos="4680"/>
        <w:tab w:val="right" w:pos="9360"/>
      </w:tabs>
    </w:pPr>
  </w:style>
  <w:style w:type="character" w:customStyle="1" w:styleId="HeaderChar">
    <w:name w:val="Header Char"/>
    <w:link w:val="Header"/>
    <w:uiPriority w:val="99"/>
    <w:rsid w:val="00441A4B"/>
    <w:rPr>
      <w:sz w:val="22"/>
    </w:rPr>
  </w:style>
  <w:style w:type="paragraph" w:styleId="Footer">
    <w:name w:val="footer"/>
    <w:basedOn w:val="Normal"/>
    <w:link w:val="FooterChar"/>
    <w:uiPriority w:val="99"/>
    <w:unhideWhenUsed/>
    <w:rsid w:val="00441A4B"/>
    <w:pPr>
      <w:tabs>
        <w:tab w:val="center" w:pos="4680"/>
        <w:tab w:val="right" w:pos="9360"/>
      </w:tabs>
    </w:pPr>
  </w:style>
  <w:style w:type="character" w:customStyle="1" w:styleId="FooterChar">
    <w:name w:val="Footer Char"/>
    <w:link w:val="Footer"/>
    <w:uiPriority w:val="99"/>
    <w:rsid w:val="00441A4B"/>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252"/>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1A4B"/>
    <w:pPr>
      <w:tabs>
        <w:tab w:val="center" w:pos="4680"/>
        <w:tab w:val="right" w:pos="9360"/>
      </w:tabs>
    </w:pPr>
  </w:style>
  <w:style w:type="character" w:customStyle="1" w:styleId="HeaderChar">
    <w:name w:val="Header Char"/>
    <w:link w:val="Header"/>
    <w:uiPriority w:val="99"/>
    <w:rsid w:val="00441A4B"/>
    <w:rPr>
      <w:sz w:val="22"/>
    </w:rPr>
  </w:style>
  <w:style w:type="paragraph" w:styleId="Footer">
    <w:name w:val="footer"/>
    <w:basedOn w:val="Normal"/>
    <w:link w:val="FooterChar"/>
    <w:uiPriority w:val="99"/>
    <w:unhideWhenUsed/>
    <w:rsid w:val="00441A4B"/>
    <w:pPr>
      <w:tabs>
        <w:tab w:val="center" w:pos="4680"/>
        <w:tab w:val="right" w:pos="9360"/>
      </w:tabs>
    </w:pPr>
  </w:style>
  <w:style w:type="character" w:customStyle="1" w:styleId="FooterChar">
    <w:name w:val="Footer Char"/>
    <w:link w:val="Footer"/>
    <w:uiPriority w:val="99"/>
    <w:rsid w:val="00441A4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2</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HB2812-SAA</vt:lpstr>
    </vt:vector>
  </TitlesOfParts>
  <Company>Texas Legislative Council</Company>
  <LinksUpToDate>false</LinksUpToDate>
  <CharactersWithSpaces>1868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HB2812-SAA</dc:title>
  <dc:creator>BTF</dc:creator>
  <cp:lastModifiedBy>BTF</cp:lastModifiedBy>
  <cp:revision>2</cp:revision>
  <dcterms:created xsi:type="dcterms:W3CDTF">2015-05-23T19:01:00Z</dcterms:created>
  <dcterms:modified xsi:type="dcterms:W3CDTF">2015-05-23T19:01:00Z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