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65AB5" w:rsidTr="00765AB5">
        <w:trPr>
          <w:cantSplit/>
          <w:tblHeader/>
        </w:trPr>
        <w:tc>
          <w:tcPr>
            <w:tcW w:w="18713" w:type="dxa"/>
            <w:gridSpan w:val="3"/>
          </w:tcPr>
          <w:p w:rsidR="00BC70BA" w:rsidRDefault="00765AB5">
            <w:pPr>
              <w:ind w:left="650"/>
              <w:jc w:val="center"/>
            </w:pPr>
            <w:bookmarkStart w:id="0" w:name="_GoBack"/>
            <w:bookmarkEnd w:id="0"/>
            <w:r>
              <w:rPr>
                <w:b/>
              </w:rPr>
              <w:t>House Bill  4003</w:t>
            </w:r>
          </w:p>
          <w:p w:rsidR="00BC70BA" w:rsidRDefault="00765AB5">
            <w:pPr>
              <w:ind w:left="650"/>
              <w:jc w:val="center"/>
            </w:pPr>
            <w:r>
              <w:t>Senate Amendments</w:t>
            </w:r>
          </w:p>
          <w:p w:rsidR="00BC70BA" w:rsidRDefault="00765AB5">
            <w:pPr>
              <w:ind w:left="650"/>
              <w:jc w:val="center"/>
            </w:pPr>
            <w:r>
              <w:t>Section-by-Section Analysis</w:t>
            </w:r>
          </w:p>
          <w:p w:rsidR="00BC70BA" w:rsidRDefault="00BC70BA">
            <w:pPr>
              <w:jc w:val="center"/>
            </w:pPr>
          </w:p>
        </w:tc>
      </w:tr>
      <w:tr w:rsidR="00BC70BA">
        <w:trPr>
          <w:cantSplit/>
          <w:tblHeader/>
        </w:trPr>
        <w:tc>
          <w:tcPr>
            <w:tcW w:w="1667" w:type="pct"/>
            <w:tcMar>
              <w:bottom w:w="188" w:type="dxa"/>
              <w:right w:w="0" w:type="dxa"/>
            </w:tcMar>
          </w:tcPr>
          <w:p w:rsidR="00BC70BA" w:rsidRDefault="00765AB5">
            <w:pPr>
              <w:jc w:val="center"/>
            </w:pPr>
            <w:r>
              <w:t>HOUSE VERSION</w:t>
            </w:r>
          </w:p>
        </w:tc>
        <w:tc>
          <w:tcPr>
            <w:tcW w:w="1667" w:type="pct"/>
            <w:tcMar>
              <w:bottom w:w="188" w:type="dxa"/>
              <w:right w:w="0" w:type="dxa"/>
            </w:tcMar>
          </w:tcPr>
          <w:p w:rsidR="00BC70BA" w:rsidRDefault="00765AB5">
            <w:pPr>
              <w:jc w:val="center"/>
            </w:pPr>
            <w:r>
              <w:t>SENATE VERSION (CS)</w:t>
            </w:r>
          </w:p>
        </w:tc>
        <w:tc>
          <w:tcPr>
            <w:tcW w:w="1667" w:type="pct"/>
            <w:tcMar>
              <w:bottom w:w="188" w:type="dxa"/>
              <w:right w:w="0" w:type="dxa"/>
            </w:tcMar>
          </w:tcPr>
          <w:p w:rsidR="00BC70BA" w:rsidRDefault="00765AB5">
            <w:pPr>
              <w:jc w:val="center"/>
            </w:pPr>
            <w:r>
              <w:t>CONFERENCE</w:t>
            </w:r>
          </w:p>
        </w:tc>
      </w:tr>
      <w:tr w:rsidR="00BC70BA">
        <w:tc>
          <w:tcPr>
            <w:tcW w:w="6473" w:type="dxa"/>
          </w:tcPr>
          <w:p w:rsidR="00BC70BA" w:rsidRDefault="00765AB5">
            <w:pPr>
              <w:jc w:val="both"/>
            </w:pPr>
            <w:r>
              <w:t>SECTION 1.  Subchapter A, Chapter 58, Family Code, is amended by adding Section 58.004 to read as follows:</w:t>
            </w:r>
          </w:p>
          <w:p w:rsidR="00BC70BA" w:rsidRDefault="00765AB5">
            <w:pPr>
              <w:jc w:val="both"/>
            </w:pPr>
            <w:r>
              <w:rPr>
                <w:u w:val="single"/>
              </w:rPr>
              <w:t>Sec. 58.004.  REDACTION OF VICTIM'S PERSONALLY IDENTIFIABLE INFORMATION.  Notwithstanding any other law, before disclosing any juvenile court record or file of a child as authorized by this chapter or other law, the custodian of the record or file must redact any personally identifiable information about a victim of the child's delinquent conduct or conduct indicating a need for supervision who was under 18 years of age on the date the conduct occurred</w:t>
            </w:r>
            <w:r w:rsidRPr="00D52D54">
              <w:rPr>
                <w:highlight w:val="lightGray"/>
                <w:u w:val="single"/>
              </w:rPr>
              <w:t>, unless the information is necessary for an agency to provide services to the victim or for law enforcement purposes</w:t>
            </w:r>
            <w:r>
              <w:rPr>
                <w:u w:val="single"/>
              </w:rPr>
              <w:t>.</w:t>
            </w:r>
          </w:p>
          <w:p w:rsidR="00BC70BA" w:rsidRDefault="00BC70BA">
            <w:pPr>
              <w:jc w:val="both"/>
            </w:pPr>
          </w:p>
        </w:tc>
        <w:tc>
          <w:tcPr>
            <w:tcW w:w="6480" w:type="dxa"/>
          </w:tcPr>
          <w:p w:rsidR="00BC70BA" w:rsidRDefault="00765AB5">
            <w:pPr>
              <w:jc w:val="both"/>
            </w:pPr>
            <w:r>
              <w:t>SECTION 1.  Subchapter A, Chapter 58, Family Code, is amended by adding Section 58.004 to read as follows:</w:t>
            </w:r>
          </w:p>
          <w:p w:rsidR="00BC70BA" w:rsidRDefault="00765AB5">
            <w:pPr>
              <w:jc w:val="both"/>
            </w:pPr>
            <w:r>
              <w:rPr>
                <w:u w:val="single"/>
              </w:rPr>
              <w:t>Sec. 58.004.  REDACTION OF VICTIM'S PERSONALLY IDENTIFIABLE INFORMATION.  (a)  Notwithstanding any other law, before disclosing any juvenile court record or file of a child as authorized by this chapter or other law, the custodian of the record or file must redact any personally identifiable information about a victim of the child's delinquent conduct or conduct indicating a need for supervision who was under 18 years of age on the date the conduct occurred.</w:t>
            </w:r>
          </w:p>
          <w:p w:rsidR="00BC70BA" w:rsidRPr="00D52D54" w:rsidRDefault="00765AB5">
            <w:pPr>
              <w:jc w:val="both"/>
              <w:rPr>
                <w:highlight w:val="lightGray"/>
              </w:rPr>
            </w:pPr>
            <w:r w:rsidRPr="00D52D54">
              <w:rPr>
                <w:highlight w:val="lightGray"/>
                <w:u w:val="single"/>
              </w:rPr>
              <w:t>(b)  This section does not apply to information that is:</w:t>
            </w:r>
          </w:p>
          <w:p w:rsidR="00BC70BA" w:rsidRPr="00D52D54" w:rsidRDefault="00765AB5">
            <w:pPr>
              <w:jc w:val="both"/>
              <w:rPr>
                <w:highlight w:val="lightGray"/>
              </w:rPr>
            </w:pPr>
            <w:r w:rsidRPr="00D52D54">
              <w:rPr>
                <w:highlight w:val="lightGray"/>
                <w:u w:val="single"/>
              </w:rPr>
              <w:t>(1)  necessary for an agency to provide services to the victim;</w:t>
            </w:r>
          </w:p>
          <w:p w:rsidR="00BC70BA" w:rsidRPr="00D52D54" w:rsidRDefault="00765AB5">
            <w:pPr>
              <w:jc w:val="both"/>
              <w:rPr>
                <w:highlight w:val="lightGray"/>
              </w:rPr>
            </w:pPr>
            <w:r w:rsidRPr="00D52D54">
              <w:rPr>
                <w:highlight w:val="lightGray"/>
                <w:u w:val="single"/>
              </w:rPr>
              <w:t>(2)  necessary for law enforcement purposes; or</w:t>
            </w:r>
          </w:p>
          <w:p w:rsidR="00BC70BA" w:rsidRDefault="00765AB5">
            <w:pPr>
              <w:jc w:val="both"/>
            </w:pPr>
            <w:r w:rsidRPr="00D52D54">
              <w:rPr>
                <w:highlight w:val="lightGray"/>
                <w:u w:val="single"/>
              </w:rPr>
              <w:t>(3)  shared within the statewide juvenile information and case management system established under Subchapter E.</w:t>
            </w:r>
          </w:p>
          <w:p w:rsidR="00BC70BA" w:rsidRDefault="00BC70BA">
            <w:pPr>
              <w:jc w:val="both"/>
            </w:pPr>
          </w:p>
        </w:tc>
        <w:tc>
          <w:tcPr>
            <w:tcW w:w="5760" w:type="dxa"/>
          </w:tcPr>
          <w:p w:rsidR="00BC70BA" w:rsidRDefault="00BC70BA">
            <w:pPr>
              <w:jc w:val="both"/>
            </w:pPr>
          </w:p>
        </w:tc>
      </w:tr>
      <w:tr w:rsidR="00BC70BA">
        <w:tc>
          <w:tcPr>
            <w:tcW w:w="6473" w:type="dxa"/>
          </w:tcPr>
          <w:p w:rsidR="00BC70BA" w:rsidRDefault="00765AB5">
            <w:pPr>
              <w:jc w:val="both"/>
            </w:pPr>
            <w:r>
              <w:t>SECTION 2.  This Act applies to information and documents relating to juvenile court cases without regard to whether the conduct that is the basis of the case occurred before, on, or after the effective date of this Act.</w:t>
            </w:r>
          </w:p>
          <w:p w:rsidR="00BC70BA" w:rsidRDefault="00BC70BA">
            <w:pPr>
              <w:jc w:val="both"/>
            </w:pPr>
          </w:p>
        </w:tc>
        <w:tc>
          <w:tcPr>
            <w:tcW w:w="6480" w:type="dxa"/>
          </w:tcPr>
          <w:p w:rsidR="00BC70BA" w:rsidRDefault="00765AB5">
            <w:pPr>
              <w:jc w:val="both"/>
            </w:pPr>
            <w:r>
              <w:t xml:space="preserve">SECTION 2. </w:t>
            </w:r>
            <w:r w:rsidRPr="008A50EA">
              <w:t>Same as House version.</w:t>
            </w:r>
          </w:p>
          <w:p w:rsidR="00BC70BA" w:rsidRDefault="00BC70BA">
            <w:pPr>
              <w:jc w:val="both"/>
            </w:pPr>
          </w:p>
          <w:p w:rsidR="00BC70BA" w:rsidRDefault="00BC70BA">
            <w:pPr>
              <w:jc w:val="both"/>
            </w:pPr>
          </w:p>
        </w:tc>
        <w:tc>
          <w:tcPr>
            <w:tcW w:w="5760" w:type="dxa"/>
          </w:tcPr>
          <w:p w:rsidR="00BC70BA" w:rsidRDefault="00BC70BA">
            <w:pPr>
              <w:jc w:val="both"/>
            </w:pPr>
          </w:p>
        </w:tc>
      </w:tr>
      <w:tr w:rsidR="00BC70BA">
        <w:tc>
          <w:tcPr>
            <w:tcW w:w="6473" w:type="dxa"/>
          </w:tcPr>
          <w:p w:rsidR="00BC70BA" w:rsidRDefault="00765AB5">
            <w:pPr>
              <w:jc w:val="both"/>
            </w:pPr>
            <w:r>
              <w:t>SECTION 3.  This Act takes effect September 1, 2015.</w:t>
            </w:r>
          </w:p>
          <w:p w:rsidR="00BC70BA" w:rsidRDefault="00BC70BA">
            <w:pPr>
              <w:jc w:val="both"/>
            </w:pPr>
          </w:p>
        </w:tc>
        <w:tc>
          <w:tcPr>
            <w:tcW w:w="6480" w:type="dxa"/>
          </w:tcPr>
          <w:p w:rsidR="00BC70BA" w:rsidRDefault="00765AB5">
            <w:pPr>
              <w:jc w:val="both"/>
            </w:pPr>
            <w:r>
              <w:t xml:space="preserve">SECTION 3. </w:t>
            </w:r>
            <w:r w:rsidRPr="008A50EA">
              <w:t>Same as House version.</w:t>
            </w:r>
          </w:p>
          <w:p w:rsidR="00BC70BA" w:rsidRDefault="00BC70BA">
            <w:pPr>
              <w:jc w:val="both"/>
            </w:pPr>
          </w:p>
          <w:p w:rsidR="00BC70BA" w:rsidRDefault="00BC70BA">
            <w:pPr>
              <w:jc w:val="both"/>
            </w:pPr>
          </w:p>
        </w:tc>
        <w:tc>
          <w:tcPr>
            <w:tcW w:w="5760" w:type="dxa"/>
          </w:tcPr>
          <w:p w:rsidR="00BC70BA" w:rsidRDefault="00BC70BA">
            <w:pPr>
              <w:jc w:val="both"/>
            </w:pPr>
          </w:p>
        </w:tc>
      </w:tr>
    </w:tbl>
    <w:p w:rsidR="00143280" w:rsidRDefault="00143280"/>
    <w:sectPr w:rsidR="00143280" w:rsidSect="00BC70B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676" w:rsidRDefault="007D4676" w:rsidP="00BC70BA">
      <w:r>
        <w:separator/>
      </w:r>
    </w:p>
  </w:endnote>
  <w:endnote w:type="continuationSeparator" w:id="0">
    <w:p w:rsidR="007D4676" w:rsidRDefault="007D4676" w:rsidP="00BC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627" w:rsidRDefault="006A3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BA" w:rsidRDefault="008C2338">
    <w:pPr>
      <w:tabs>
        <w:tab w:val="center" w:pos="9360"/>
        <w:tab w:val="right" w:pos="18720"/>
      </w:tabs>
    </w:pPr>
    <w:fldSimple w:instr=" DOCPROPERTY  CCRF  \* MERGEFORMAT ">
      <w:r w:rsidR="00D52D54">
        <w:t xml:space="preserve"> </w:t>
      </w:r>
    </w:fldSimple>
    <w:r w:rsidR="00765AB5">
      <w:tab/>
    </w:r>
    <w:r w:rsidR="00BC70BA">
      <w:fldChar w:fldCharType="begin"/>
    </w:r>
    <w:r w:rsidR="00765AB5">
      <w:instrText xml:space="preserve"> PAGE </w:instrText>
    </w:r>
    <w:r w:rsidR="00BC70BA">
      <w:fldChar w:fldCharType="separate"/>
    </w:r>
    <w:r w:rsidR="00C80A63">
      <w:rPr>
        <w:noProof/>
      </w:rPr>
      <w:t>1</w:t>
    </w:r>
    <w:r w:rsidR="00BC70BA">
      <w:fldChar w:fldCharType="end"/>
    </w:r>
    <w:r w:rsidR="00765AB5">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627" w:rsidRDefault="006A3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676" w:rsidRDefault="007D4676" w:rsidP="00BC70BA">
      <w:r>
        <w:separator/>
      </w:r>
    </w:p>
  </w:footnote>
  <w:footnote w:type="continuationSeparator" w:id="0">
    <w:p w:rsidR="007D4676" w:rsidRDefault="007D4676" w:rsidP="00BC7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627" w:rsidRDefault="006A36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627" w:rsidRDefault="006A36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627" w:rsidRDefault="006A36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BA"/>
    <w:rsid w:val="000F7159"/>
    <w:rsid w:val="00143280"/>
    <w:rsid w:val="006A3627"/>
    <w:rsid w:val="00765AB5"/>
    <w:rsid w:val="007D4676"/>
    <w:rsid w:val="008A50EA"/>
    <w:rsid w:val="008C2338"/>
    <w:rsid w:val="00BC70BA"/>
    <w:rsid w:val="00C80A63"/>
    <w:rsid w:val="00D52D5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B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627"/>
    <w:pPr>
      <w:tabs>
        <w:tab w:val="center" w:pos="4680"/>
        <w:tab w:val="right" w:pos="9360"/>
      </w:tabs>
    </w:pPr>
  </w:style>
  <w:style w:type="character" w:customStyle="1" w:styleId="HeaderChar">
    <w:name w:val="Header Char"/>
    <w:link w:val="Header"/>
    <w:uiPriority w:val="99"/>
    <w:rsid w:val="006A3627"/>
    <w:rPr>
      <w:sz w:val="22"/>
    </w:rPr>
  </w:style>
  <w:style w:type="paragraph" w:styleId="Footer">
    <w:name w:val="footer"/>
    <w:basedOn w:val="Normal"/>
    <w:link w:val="FooterChar"/>
    <w:uiPriority w:val="99"/>
    <w:unhideWhenUsed/>
    <w:rsid w:val="006A3627"/>
    <w:pPr>
      <w:tabs>
        <w:tab w:val="center" w:pos="4680"/>
        <w:tab w:val="right" w:pos="9360"/>
      </w:tabs>
    </w:pPr>
  </w:style>
  <w:style w:type="character" w:customStyle="1" w:styleId="FooterChar">
    <w:name w:val="Footer Char"/>
    <w:link w:val="Footer"/>
    <w:uiPriority w:val="99"/>
    <w:rsid w:val="006A362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B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627"/>
    <w:pPr>
      <w:tabs>
        <w:tab w:val="center" w:pos="4680"/>
        <w:tab w:val="right" w:pos="9360"/>
      </w:tabs>
    </w:pPr>
  </w:style>
  <w:style w:type="character" w:customStyle="1" w:styleId="HeaderChar">
    <w:name w:val="Header Char"/>
    <w:link w:val="Header"/>
    <w:uiPriority w:val="99"/>
    <w:rsid w:val="006A3627"/>
    <w:rPr>
      <w:sz w:val="22"/>
    </w:rPr>
  </w:style>
  <w:style w:type="paragraph" w:styleId="Footer">
    <w:name w:val="footer"/>
    <w:basedOn w:val="Normal"/>
    <w:link w:val="FooterChar"/>
    <w:uiPriority w:val="99"/>
    <w:unhideWhenUsed/>
    <w:rsid w:val="006A3627"/>
    <w:pPr>
      <w:tabs>
        <w:tab w:val="center" w:pos="4680"/>
        <w:tab w:val="right" w:pos="9360"/>
      </w:tabs>
    </w:pPr>
  </w:style>
  <w:style w:type="character" w:customStyle="1" w:styleId="FooterChar">
    <w:name w:val="Footer Char"/>
    <w:link w:val="Footer"/>
    <w:uiPriority w:val="99"/>
    <w:rsid w:val="006A362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1</Pages>
  <Words>298</Words>
  <Characters>1704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HB4003-SAA</vt:lpstr>
    </vt:vector>
  </TitlesOfParts>
  <Company>Texas Legislative Council</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HB4003-SAA</dc:title>
  <dc:creator>JWD</dc:creator>
  <cp:lastModifiedBy>JWD</cp:lastModifiedBy>
  <cp:revision>2</cp:revision>
  <dcterms:created xsi:type="dcterms:W3CDTF">2015-05-22T14:29:00Z</dcterms:created>
  <dcterms:modified xsi:type="dcterms:W3CDTF">2015-05-22T14:29:00Z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