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D65C2" w:rsidTr="008E645C">
        <w:trPr>
          <w:cantSplit/>
          <w:tblHeader/>
        </w:trPr>
        <w:tc>
          <w:tcPr>
            <w:tcW w:w="18740" w:type="dxa"/>
            <w:gridSpan w:val="3"/>
          </w:tcPr>
          <w:p w:rsidR="00CD1462" w:rsidRDefault="0069504E">
            <w:pPr>
              <w:ind w:left="650"/>
              <w:jc w:val="center"/>
            </w:pPr>
            <w:bookmarkStart w:id="0" w:name="_GoBack"/>
            <w:bookmarkEnd w:id="0"/>
            <w:r>
              <w:rPr>
                <w:b/>
              </w:rPr>
              <w:t>House Bill  4168</w:t>
            </w:r>
          </w:p>
          <w:p w:rsidR="00CD1462" w:rsidRDefault="0069504E">
            <w:pPr>
              <w:ind w:left="650"/>
              <w:jc w:val="center"/>
            </w:pPr>
            <w:r>
              <w:t>Senate Amendments</w:t>
            </w:r>
          </w:p>
          <w:p w:rsidR="00CD1462" w:rsidRDefault="0069504E">
            <w:pPr>
              <w:ind w:left="650"/>
              <w:jc w:val="center"/>
            </w:pPr>
            <w:r>
              <w:t>Section-by-Section Analysis</w:t>
            </w:r>
          </w:p>
          <w:p w:rsidR="00CD1462" w:rsidRDefault="00CD1462">
            <w:pPr>
              <w:jc w:val="center"/>
            </w:pPr>
          </w:p>
        </w:tc>
      </w:tr>
      <w:tr w:rsidR="00CD1462" w:rsidTr="008E645C">
        <w:trPr>
          <w:cantSplit/>
          <w:tblHeader/>
        </w:trPr>
        <w:tc>
          <w:tcPr>
            <w:tcW w:w="6248" w:type="dxa"/>
            <w:tcMar>
              <w:bottom w:w="188" w:type="dxa"/>
              <w:right w:w="0" w:type="dxa"/>
            </w:tcMar>
          </w:tcPr>
          <w:p w:rsidR="00CD1462" w:rsidRDefault="0069504E">
            <w:pPr>
              <w:jc w:val="center"/>
            </w:pPr>
            <w:r>
              <w:t>HOUSE VERSION</w:t>
            </w:r>
          </w:p>
        </w:tc>
        <w:tc>
          <w:tcPr>
            <w:tcW w:w="6248" w:type="dxa"/>
            <w:tcMar>
              <w:bottom w:w="188" w:type="dxa"/>
              <w:right w:w="0" w:type="dxa"/>
            </w:tcMar>
          </w:tcPr>
          <w:p w:rsidR="00CD1462" w:rsidRDefault="0069504E">
            <w:pPr>
              <w:jc w:val="center"/>
            </w:pPr>
            <w:r>
              <w:t>SENATE VERSION (IE)</w:t>
            </w:r>
          </w:p>
        </w:tc>
        <w:tc>
          <w:tcPr>
            <w:tcW w:w="6244" w:type="dxa"/>
            <w:tcMar>
              <w:bottom w:w="188" w:type="dxa"/>
              <w:right w:w="0" w:type="dxa"/>
            </w:tcMar>
          </w:tcPr>
          <w:p w:rsidR="00CD1462" w:rsidRDefault="0069504E">
            <w:pPr>
              <w:jc w:val="center"/>
            </w:pPr>
            <w:r>
              <w:t>CONFERENCE</w:t>
            </w:r>
          </w:p>
        </w:tc>
      </w:tr>
      <w:tr w:rsidR="00CD1462" w:rsidTr="008E645C">
        <w:tc>
          <w:tcPr>
            <w:tcW w:w="6248" w:type="dxa"/>
          </w:tcPr>
          <w:p w:rsidR="00CD1462" w:rsidRDefault="0069504E">
            <w:pPr>
              <w:jc w:val="both"/>
            </w:pPr>
            <w:r>
              <w:t>SECTION 1.  Chapter 712, Acts of the 59th Legislature, Regular Session, 1965, is amended by adding Section 3A to read as follows:</w:t>
            </w:r>
          </w:p>
          <w:p w:rsidR="00CD1462" w:rsidRDefault="0069504E">
            <w:pPr>
              <w:jc w:val="both"/>
            </w:pPr>
            <w:r>
              <w:rPr>
                <w:u w:val="single"/>
              </w:rPr>
              <w:t>Sec. 3A.  In connection with the acquisition of water, or the treatment, storage, or transportation of water, the district may enter into retail service agreements within the Electric Reliability Council of Texas for the purchase of electricity for the district's own use and may sell electricity in a sale or resale only by way of a registered power marketer or power generation company in accordance with applicable public utility commission rules and requirements of the Electric Reliability Council of Texas. An agreement entered into under this section may provide for a term of years and include provisions that the Board of Directors determines are in the best interest of the district, including provisions for the posting of collateral or payment of an early termination amount in the event of early termination.</w:t>
            </w:r>
          </w:p>
          <w:p w:rsidR="00CD1462" w:rsidRDefault="00CD1462">
            <w:pPr>
              <w:jc w:val="both"/>
            </w:pPr>
          </w:p>
        </w:tc>
        <w:tc>
          <w:tcPr>
            <w:tcW w:w="6248" w:type="dxa"/>
          </w:tcPr>
          <w:p w:rsidR="00CD1462" w:rsidRDefault="0069504E">
            <w:pPr>
              <w:jc w:val="both"/>
            </w:pPr>
            <w:r>
              <w:t>SECTION 1. Same as House version.</w:t>
            </w:r>
          </w:p>
          <w:p w:rsidR="00CD1462" w:rsidRDefault="00CD1462">
            <w:pPr>
              <w:jc w:val="both"/>
            </w:pPr>
          </w:p>
          <w:p w:rsidR="00CD1462" w:rsidRDefault="00CD1462">
            <w:pPr>
              <w:jc w:val="both"/>
            </w:pPr>
          </w:p>
        </w:tc>
        <w:tc>
          <w:tcPr>
            <w:tcW w:w="6244" w:type="dxa"/>
          </w:tcPr>
          <w:p w:rsidR="00CD1462" w:rsidRDefault="00CD1462">
            <w:pPr>
              <w:jc w:val="both"/>
            </w:pPr>
          </w:p>
        </w:tc>
      </w:tr>
      <w:tr w:rsidR="00CD1462" w:rsidTr="008E645C">
        <w:tc>
          <w:tcPr>
            <w:tcW w:w="6248" w:type="dxa"/>
          </w:tcPr>
          <w:p w:rsidR="00CD1462" w:rsidRDefault="0069504E">
            <w:pPr>
              <w:jc w:val="both"/>
            </w:pPr>
            <w:r>
              <w:t>SECTION 2.  Sections 5 and 5(a), Chapter 712, Acts of the 59th Legislature, Regular Session, 1965, are amended to read as follows:</w:t>
            </w:r>
          </w:p>
          <w:p w:rsidR="00CD1462" w:rsidRDefault="0069504E">
            <w:pPr>
              <w:jc w:val="both"/>
            </w:pPr>
            <w:r>
              <w:t xml:space="preserve">Sec. 5.  The management and control of the District is hereby vested in a Board of </w:t>
            </w:r>
            <w:r w:rsidRPr="00802FE7">
              <w:rPr>
                <w:highlight w:val="lightGray"/>
              </w:rPr>
              <w:t>nine</w:t>
            </w:r>
            <w:r>
              <w:t xml:space="preserve"> directors. [</w:t>
            </w:r>
            <w:r>
              <w:rPr>
                <w:strike/>
              </w:rPr>
              <w:t>The seven directors appointed by the Commissioners Court of Galveston County shall represent the geographic and ethnic diversity of the county.</w:t>
            </w:r>
            <w:r>
              <w:t>]  Vacancies on the Board of Directors, whether by death, resignation or termination of the term of office, shall be filled by appointment by the commissioners court that appointed the director.  All terms of office shall be for a period of two (2) years.  Terms shall be staggered. [</w:t>
            </w:r>
            <w:r>
              <w:rPr>
                <w:strike/>
              </w:rPr>
              <w:t xml:space="preserve">Three (3) of the members appointed by the Commissioners Court of </w:t>
            </w:r>
            <w:r>
              <w:rPr>
                <w:strike/>
              </w:rPr>
              <w:lastRenderedPageBreak/>
              <w:t>Galveston County shall be registered professional engineers under the laws of Texas.</w:t>
            </w:r>
            <w:r>
              <w:t>]</w:t>
            </w:r>
          </w:p>
          <w:p w:rsidR="00CD1462" w:rsidRDefault="0069504E">
            <w:pPr>
              <w:jc w:val="both"/>
            </w:pPr>
            <w:r>
              <w:t xml:space="preserve">Sec. 5(a).  </w:t>
            </w:r>
            <w:r>
              <w:rPr>
                <w:u w:val="single"/>
              </w:rPr>
              <w:t>The directors of the district shall be appointed as follows:</w:t>
            </w:r>
          </w:p>
          <w:p w:rsidR="00CD1462" w:rsidRDefault="0069504E">
            <w:pPr>
              <w:jc w:val="both"/>
            </w:pPr>
            <w:r>
              <w:rPr>
                <w:u w:val="single"/>
              </w:rPr>
              <w:t xml:space="preserve">(1)  </w:t>
            </w:r>
            <w:r w:rsidRPr="00802FE7">
              <w:rPr>
                <w:highlight w:val="lightGray"/>
                <w:u w:val="single"/>
              </w:rPr>
              <w:t>four</w:t>
            </w:r>
            <w:r>
              <w:rPr>
                <w:u w:val="single"/>
              </w:rPr>
              <w:t xml:space="preserve"> directors appointed by the Galveston County Commissioners Court, one of whom represents municipal interests, two of whom represent industrial interests, and </w:t>
            </w:r>
            <w:r w:rsidRPr="00802FE7">
              <w:rPr>
                <w:highlight w:val="lightGray"/>
                <w:u w:val="single"/>
              </w:rPr>
              <w:t>one</w:t>
            </w:r>
            <w:r>
              <w:rPr>
                <w:u w:val="single"/>
              </w:rPr>
              <w:t xml:space="preserve"> of whom </w:t>
            </w:r>
            <w:r w:rsidRPr="00802FE7">
              <w:rPr>
                <w:highlight w:val="lightGray"/>
                <w:u w:val="single"/>
              </w:rPr>
              <w:t>represents</w:t>
            </w:r>
            <w:r>
              <w:rPr>
                <w:u w:val="single"/>
              </w:rPr>
              <w:t xml:space="preserve"> the county at large;</w:t>
            </w:r>
          </w:p>
          <w:p w:rsidR="00CD1462" w:rsidRDefault="0069504E">
            <w:pPr>
              <w:jc w:val="both"/>
            </w:pPr>
            <w:r>
              <w:rPr>
                <w:u w:val="single"/>
              </w:rPr>
              <w:t>(2)  two directors appointed by the Fort Bend County Commissioners Court, one of whom represents municipal interests, and one of whom represents the county at large; and</w:t>
            </w:r>
          </w:p>
          <w:p w:rsidR="00CD1462" w:rsidRDefault="0069504E">
            <w:pPr>
              <w:jc w:val="both"/>
            </w:pPr>
            <w:r>
              <w:rPr>
                <w:u w:val="single"/>
              </w:rPr>
              <w:t>(3)  three directors appointed by the Brazoria County Commissioners Court, one of whom represents agricultural interests, one of whom represents municipal interests, and one of whom represents industrial interests.</w:t>
            </w:r>
            <w:r>
              <w:t xml:space="preserve"> [</w:t>
            </w:r>
            <w:r>
              <w:rPr>
                <w:strike/>
              </w:rPr>
              <w:t>One (1) director of the District shall be appointed by the Commissioners Court of Galveston County upon the recommendation of the City Council of the City of Galveston.  Six of the remaining directors shall be appointed by the Commissioners Court of Galveston County with two directors appointed at-large and the remaining four of those directors appointed on the written recommendation of advisory committees appointed by the Board of Directors of the Gulf Coast Water Authority.  Two of those directors shall be recommended by the Mainland Municipal Advisory Committee and two of those directors shall be recommended by the Industrial Advisory Committee. The Commissioners Court of Galveston County is entitled to accept or reject the recommendations made to the court by the advisory committees.  If a recommendation made by an advisory committee is rejected, the advisory committee shall submit additional recommendations to the court.</w:t>
            </w:r>
          </w:p>
          <w:p w:rsidR="00CD1462" w:rsidRDefault="0069504E">
            <w:pPr>
              <w:jc w:val="both"/>
            </w:pPr>
            <w:r>
              <w:t>[</w:t>
            </w:r>
            <w:r>
              <w:rPr>
                <w:strike/>
              </w:rPr>
              <w:t xml:space="preserve">The Industrial Advisory Committee is composed of one </w:t>
            </w:r>
            <w:r>
              <w:rPr>
                <w:strike/>
              </w:rPr>
              <w:lastRenderedPageBreak/>
              <w:t>representative of each industrial customer of the Gulf Coast Water Authority.  The Mainland Municipal Advisory Committee is composed of one representative of each municipal or water district customer of the Gulf Coast Water Authority that contracts for not less than 2 million gallons of water a day.  The names of the representatives of each of the committees shall be submitted to the Board of Directors of the Gulf Coast Water Authority by the respective industrial and municipal or water district customers.  The directors of the Gulf Coast Water Authority shall submit the names of the advisory committee members to the Commissioners Court of Galveston County, which shall record the names in the minutes of the court.</w:t>
            </w:r>
          </w:p>
          <w:p w:rsidR="00CD1462" w:rsidRDefault="0069504E">
            <w:pPr>
              <w:jc w:val="both"/>
            </w:pPr>
            <w:r>
              <w:t>[</w:t>
            </w:r>
            <w:r>
              <w:rPr>
                <w:strike/>
              </w:rPr>
              <w:t>One director shall be appointed by the Commissioners Court of Fort Bend County to represent District customers in that county.  The director must be recommended by one or more of those customers and reside in that county.</w:t>
            </w:r>
          </w:p>
          <w:p w:rsidR="00CD1462" w:rsidRDefault="0069504E">
            <w:pPr>
              <w:jc w:val="both"/>
            </w:pPr>
            <w:r>
              <w:t>[</w:t>
            </w:r>
            <w:r>
              <w:rPr>
                <w:strike/>
              </w:rPr>
              <w:t>One director shall be appointed by the Commissioners Court of Brazoria County to represent District customers in that county.  The director must be recommended by one or more of those customers and reside in that county.</w:t>
            </w:r>
            <w:r>
              <w:t>]</w:t>
            </w:r>
          </w:p>
          <w:p w:rsidR="00CD1462" w:rsidRDefault="00CD1462">
            <w:pPr>
              <w:jc w:val="both"/>
            </w:pPr>
          </w:p>
        </w:tc>
        <w:tc>
          <w:tcPr>
            <w:tcW w:w="6248" w:type="dxa"/>
          </w:tcPr>
          <w:p w:rsidR="008E645C" w:rsidRDefault="008E645C" w:rsidP="008E645C">
            <w:pPr>
              <w:jc w:val="both"/>
            </w:pPr>
            <w:r>
              <w:lastRenderedPageBreak/>
              <w:t>SECTION 2.  Sections 5 and 5(a), Chapter 712, Acts of the 59th Legislature, Regular Session, 1965, are amended to read as follows:</w:t>
            </w:r>
          </w:p>
          <w:p w:rsidR="008E645C" w:rsidRDefault="008E645C" w:rsidP="008E645C">
            <w:pPr>
              <w:jc w:val="both"/>
            </w:pPr>
            <w:r>
              <w:t xml:space="preserve">Sec. 5.  The management and control of the District is hereby vested in a Board of </w:t>
            </w:r>
            <w:r w:rsidRPr="00802FE7">
              <w:rPr>
                <w:highlight w:val="lightGray"/>
                <w:u w:val="single"/>
              </w:rPr>
              <w:t>10</w:t>
            </w:r>
            <w:r w:rsidRPr="00802FE7">
              <w:rPr>
                <w:highlight w:val="lightGray"/>
              </w:rPr>
              <w:t xml:space="preserve"> [</w:t>
            </w:r>
            <w:r w:rsidRPr="00802FE7">
              <w:rPr>
                <w:strike/>
                <w:highlight w:val="lightGray"/>
              </w:rPr>
              <w:t>nine</w:t>
            </w:r>
            <w:r w:rsidRPr="00802FE7">
              <w:rPr>
                <w:highlight w:val="lightGray"/>
              </w:rPr>
              <w:t>]</w:t>
            </w:r>
            <w:r>
              <w:t xml:space="preserve"> directors. [</w:t>
            </w:r>
            <w:r>
              <w:rPr>
                <w:strike/>
              </w:rPr>
              <w:t>The seven directors appointed by the Commissioners Court of Galveston County shall represent the geographic and ethnic diversity of the county.</w:t>
            </w:r>
            <w:r>
              <w:t>]  Vacancies on the Board of Directors, whether by death, resignation or termination of the term of office, shall be filled by appointment by the commissioners court that appointed the director.  All terms of office shall be for a period of two (2) years.  Terms shall be staggered. [</w:t>
            </w:r>
            <w:r>
              <w:rPr>
                <w:strike/>
              </w:rPr>
              <w:t xml:space="preserve">Three (3) of the members appointed by the Commissioners Court of </w:t>
            </w:r>
            <w:r>
              <w:rPr>
                <w:strike/>
              </w:rPr>
              <w:lastRenderedPageBreak/>
              <w:t>Galveston County shall be registered professional engineers under the laws of Texas.</w:t>
            </w:r>
            <w:r>
              <w:t>]  [FA1(1)]</w:t>
            </w:r>
          </w:p>
          <w:p w:rsidR="008E645C" w:rsidRDefault="008E645C" w:rsidP="008E645C">
            <w:pPr>
              <w:jc w:val="both"/>
            </w:pPr>
            <w:r>
              <w:t xml:space="preserve">Sec. 5(a).  </w:t>
            </w:r>
            <w:r>
              <w:rPr>
                <w:u w:val="single"/>
              </w:rPr>
              <w:t>The directors of the district shall be appointed as follows:</w:t>
            </w:r>
          </w:p>
          <w:p w:rsidR="008E645C" w:rsidRDefault="008E645C" w:rsidP="008E645C">
            <w:pPr>
              <w:jc w:val="both"/>
            </w:pPr>
            <w:r>
              <w:rPr>
                <w:u w:val="single"/>
              </w:rPr>
              <w:t xml:space="preserve">(1)  </w:t>
            </w:r>
            <w:r w:rsidRPr="00802FE7">
              <w:rPr>
                <w:highlight w:val="lightGray"/>
                <w:u w:val="single"/>
              </w:rPr>
              <w:t>five</w:t>
            </w:r>
            <w:r>
              <w:rPr>
                <w:u w:val="single"/>
              </w:rPr>
              <w:t xml:space="preserve"> directors appointed by the Galveston County Commissioners Court, one of whom represents municipal interests, two of whom represent industrial interests, and </w:t>
            </w:r>
            <w:r w:rsidRPr="00802FE7">
              <w:rPr>
                <w:highlight w:val="lightGray"/>
                <w:u w:val="single"/>
              </w:rPr>
              <w:t>two</w:t>
            </w:r>
            <w:r>
              <w:rPr>
                <w:u w:val="single"/>
              </w:rPr>
              <w:t xml:space="preserve"> of whom </w:t>
            </w:r>
            <w:r w:rsidRPr="00802FE7">
              <w:rPr>
                <w:highlight w:val="lightGray"/>
                <w:u w:val="single"/>
              </w:rPr>
              <w:t>represent</w:t>
            </w:r>
            <w:r>
              <w:rPr>
                <w:u w:val="single"/>
              </w:rPr>
              <w:t xml:space="preserve"> the county at large;</w:t>
            </w:r>
            <w:r>
              <w:t xml:space="preserve">  [FA1(2)]</w:t>
            </w:r>
          </w:p>
          <w:p w:rsidR="008E645C" w:rsidRDefault="008E645C" w:rsidP="008E645C">
            <w:pPr>
              <w:jc w:val="both"/>
            </w:pPr>
            <w:r>
              <w:rPr>
                <w:u w:val="single"/>
              </w:rPr>
              <w:t>(2)  two directors appointed by the Fort Bend County Commissioners Court, one of whom represents municipal interests, and one of whom represents the county at large; and</w:t>
            </w:r>
          </w:p>
          <w:p w:rsidR="008E645C" w:rsidRDefault="008E645C" w:rsidP="008E645C">
            <w:pPr>
              <w:jc w:val="both"/>
            </w:pPr>
            <w:r>
              <w:rPr>
                <w:u w:val="single"/>
              </w:rPr>
              <w:t>(3)  three directors appointed by the Brazoria County Commissioners Court, one of whom represents agricultural interests, one of whom represents municipal interests, and one of whom represents industrial interests.</w:t>
            </w:r>
            <w:r>
              <w:t xml:space="preserve"> [</w:t>
            </w:r>
            <w:r>
              <w:rPr>
                <w:strike/>
              </w:rPr>
              <w:t>One (1) director of the District shall be appointed by the Commissioners Court of Galveston County upon the recommendation of the City Council of the City of Galveston.  Six of the remaining directors shall be appointed by the Commissioners Court of Galveston County with two directors appointed at-large and the remaining four of those directors appointed on the written recommendation of advisory committees appointed by the Board of Directors of the Gulf Coast Water Authority.  Two of those directors shall be recommended by the Mainland Municipal Advisory Committee and two of those directors shall be recommended by the Industrial Advisory Committee. The Commissioners Court of Galveston County is entitled to accept or reject the recommendations made to the court by the advisory committees.  If a recommendation made by an advisory committee is rejected, the advisory committee shall submit additional recommendations to the court.</w:t>
            </w:r>
          </w:p>
          <w:p w:rsidR="008E645C" w:rsidRDefault="008E645C" w:rsidP="008E645C">
            <w:pPr>
              <w:jc w:val="both"/>
            </w:pPr>
            <w:r>
              <w:t>[</w:t>
            </w:r>
            <w:r>
              <w:rPr>
                <w:strike/>
              </w:rPr>
              <w:t xml:space="preserve">The Industrial Advisory Committee is composed of one </w:t>
            </w:r>
            <w:r>
              <w:rPr>
                <w:strike/>
              </w:rPr>
              <w:lastRenderedPageBreak/>
              <w:t>representative of each industrial customer of the Gulf Coast Water Authority.  The Mainland Municipal Advisory Committee is composed of one representative of each municipal or water district customer of the Gulf Coast Water Authority that contracts for not less than 2 million gallons of water a day.  The names of the representatives of each of the committees shall be submitted to the Board of Directors of the Gulf Coast Water Authority by the respective industrial and municipal or water district customers.  The directors of the Gulf Coast Water Authority shall submit the names of the advisory committee members to the Commissioners Court of Galveston County, which shall record the names in the minutes of the court.</w:t>
            </w:r>
          </w:p>
          <w:p w:rsidR="008E645C" w:rsidRDefault="008E645C" w:rsidP="008E645C">
            <w:pPr>
              <w:jc w:val="both"/>
            </w:pPr>
            <w:r>
              <w:t>[</w:t>
            </w:r>
            <w:r>
              <w:rPr>
                <w:strike/>
              </w:rPr>
              <w:t>One director shall be appointed by the Commissioners Court of Fort Bend County to represent District customers in that county.  The director must be recommended by one or more of those customers and reside in that county.</w:t>
            </w:r>
          </w:p>
          <w:p w:rsidR="008E645C" w:rsidRDefault="008E645C" w:rsidP="008E645C">
            <w:pPr>
              <w:jc w:val="both"/>
            </w:pPr>
            <w:r>
              <w:t>[</w:t>
            </w:r>
            <w:r>
              <w:rPr>
                <w:strike/>
              </w:rPr>
              <w:t>One director shall be appointed by the Commissioners Court of Brazoria County to represent District customers in that county.  The director must be recommended by one or more of those customers and reside in that county.</w:t>
            </w:r>
            <w:r>
              <w:t>]</w:t>
            </w:r>
          </w:p>
          <w:p w:rsidR="00CD1462" w:rsidRDefault="00CD1462">
            <w:pPr>
              <w:jc w:val="both"/>
            </w:pPr>
          </w:p>
          <w:p w:rsidR="00CD1462" w:rsidRDefault="00CD1462">
            <w:pPr>
              <w:jc w:val="both"/>
            </w:pPr>
          </w:p>
        </w:tc>
        <w:tc>
          <w:tcPr>
            <w:tcW w:w="6244" w:type="dxa"/>
          </w:tcPr>
          <w:p w:rsidR="00CD1462" w:rsidRDefault="00CD1462">
            <w:pPr>
              <w:jc w:val="both"/>
            </w:pPr>
          </w:p>
        </w:tc>
      </w:tr>
      <w:tr w:rsidR="00CD1462" w:rsidTr="008E645C">
        <w:tc>
          <w:tcPr>
            <w:tcW w:w="6248" w:type="dxa"/>
          </w:tcPr>
          <w:p w:rsidR="00CD1462" w:rsidRDefault="0069504E">
            <w:pPr>
              <w:jc w:val="both"/>
            </w:pPr>
            <w:r>
              <w:lastRenderedPageBreak/>
              <w:t>SECTION 3.  Chapter 712, Acts of the 59th Legislature, Regular Session, 1965, is amended by adding Section 5(b) to read as follows:</w:t>
            </w:r>
          </w:p>
          <w:p w:rsidR="00CD1462" w:rsidRDefault="0069504E">
            <w:pPr>
              <w:jc w:val="both"/>
            </w:pPr>
            <w:r>
              <w:rPr>
                <w:u w:val="single"/>
              </w:rPr>
              <w:t>Sec. 5(b).  A director appointed under Section 5(a) to represent municipal or industrial interests must be a customer of or represent an entity that is a customer of the district.</w:t>
            </w:r>
          </w:p>
          <w:p w:rsidR="00CD1462" w:rsidRDefault="00CD1462">
            <w:pPr>
              <w:jc w:val="both"/>
            </w:pPr>
          </w:p>
        </w:tc>
        <w:tc>
          <w:tcPr>
            <w:tcW w:w="6248" w:type="dxa"/>
          </w:tcPr>
          <w:p w:rsidR="00CD1462" w:rsidRDefault="0069504E">
            <w:pPr>
              <w:jc w:val="both"/>
            </w:pPr>
            <w:r>
              <w:t>SECTION 3. Same as House version.</w:t>
            </w:r>
          </w:p>
          <w:p w:rsidR="00CD1462" w:rsidRDefault="00CD1462">
            <w:pPr>
              <w:jc w:val="both"/>
            </w:pPr>
          </w:p>
          <w:p w:rsidR="00CD1462" w:rsidRDefault="00CD1462">
            <w:pPr>
              <w:jc w:val="both"/>
            </w:pPr>
          </w:p>
        </w:tc>
        <w:tc>
          <w:tcPr>
            <w:tcW w:w="6244" w:type="dxa"/>
          </w:tcPr>
          <w:p w:rsidR="00CD1462" w:rsidRDefault="00CD1462">
            <w:pPr>
              <w:jc w:val="both"/>
            </w:pPr>
          </w:p>
        </w:tc>
      </w:tr>
      <w:tr w:rsidR="00CD1462" w:rsidTr="008E645C">
        <w:tc>
          <w:tcPr>
            <w:tcW w:w="6248" w:type="dxa"/>
          </w:tcPr>
          <w:p w:rsidR="00CD1462" w:rsidRDefault="0069504E">
            <w:pPr>
              <w:jc w:val="both"/>
            </w:pPr>
            <w:r>
              <w:lastRenderedPageBreak/>
              <w:t>SECTION 4.  (a)  The terms of the members of the board of directors of the Gulf Coast Water Authority serving on the effective date of this Act expire September 1, 2015.</w:t>
            </w:r>
          </w:p>
          <w:p w:rsidR="00CD1462" w:rsidRDefault="0069504E">
            <w:pPr>
              <w:jc w:val="both"/>
            </w:pPr>
            <w:r>
              <w:t>(b)  Not later than September 1, 2015, the entities described by Section 5(a), Chapter 712, Acts of the 59th Legislature, Regular Session, 1965, as amended by this Act, shall make the appointments required by that section.</w:t>
            </w:r>
          </w:p>
          <w:p w:rsidR="00CD1462" w:rsidRDefault="0069504E">
            <w:pPr>
              <w:jc w:val="both"/>
            </w:pPr>
            <w:r>
              <w:t>(c)  The members of the board appointed under Subsection (b) of this section shall draw lots to determine which four board members shall serve a one-year term and which five members shall serve a two-year term.</w:t>
            </w:r>
          </w:p>
          <w:p w:rsidR="00CD1462" w:rsidRDefault="00CD1462">
            <w:pPr>
              <w:jc w:val="both"/>
            </w:pPr>
          </w:p>
        </w:tc>
        <w:tc>
          <w:tcPr>
            <w:tcW w:w="6248" w:type="dxa"/>
          </w:tcPr>
          <w:p w:rsidR="00CD1462" w:rsidRDefault="0069504E">
            <w:pPr>
              <w:jc w:val="both"/>
            </w:pPr>
            <w:r>
              <w:t>SECTION 4. Same as House version.</w:t>
            </w:r>
          </w:p>
          <w:p w:rsidR="00CD1462" w:rsidRDefault="00CD1462">
            <w:pPr>
              <w:jc w:val="both"/>
            </w:pPr>
          </w:p>
          <w:p w:rsidR="00CD1462" w:rsidRDefault="00CD1462">
            <w:pPr>
              <w:jc w:val="both"/>
            </w:pPr>
          </w:p>
        </w:tc>
        <w:tc>
          <w:tcPr>
            <w:tcW w:w="6244" w:type="dxa"/>
          </w:tcPr>
          <w:p w:rsidR="00CD1462" w:rsidRDefault="00CD1462">
            <w:pPr>
              <w:jc w:val="both"/>
            </w:pPr>
          </w:p>
        </w:tc>
      </w:tr>
      <w:tr w:rsidR="00CD1462" w:rsidTr="008E645C">
        <w:tc>
          <w:tcPr>
            <w:tcW w:w="6248" w:type="dxa"/>
          </w:tcPr>
          <w:p w:rsidR="00CD1462" w:rsidRDefault="0069504E">
            <w:pPr>
              <w:jc w:val="both"/>
            </w:pPr>
            <w:r>
              <w:t>SECTION 5.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CD1462" w:rsidRDefault="0069504E">
            <w:pPr>
              <w:jc w:val="both"/>
            </w:pPr>
            <w:r>
              <w:t>(b)  The governor, one of the required recipients, has submitted the notice and Act to the Texas Commission on Environmental Quality.</w:t>
            </w:r>
          </w:p>
          <w:p w:rsidR="00CD1462" w:rsidRDefault="0069504E">
            <w:pPr>
              <w:jc w:val="both"/>
            </w:pPr>
            <w:r>
              <w:t>(c)  The Texas Commission on Environmental Quality has filed its recommendations relating to this Act with the governor, the lieutenant governor, and the speaker of the house of representatives within the required time.</w:t>
            </w:r>
          </w:p>
          <w:p w:rsidR="00CD1462" w:rsidRDefault="0069504E">
            <w:pPr>
              <w:jc w:val="both"/>
            </w:pPr>
            <w:r>
              <w:t>(d)  All requirements of the constitution and laws of this state and the rules and procedures of the legislature with respect to the notice, introduction, and passage of this Act are fulfilled and accomplished.</w:t>
            </w:r>
          </w:p>
          <w:p w:rsidR="00CD1462" w:rsidRDefault="00CD1462">
            <w:pPr>
              <w:jc w:val="both"/>
            </w:pPr>
          </w:p>
        </w:tc>
        <w:tc>
          <w:tcPr>
            <w:tcW w:w="6248" w:type="dxa"/>
          </w:tcPr>
          <w:p w:rsidR="00CD1462" w:rsidRDefault="0069504E">
            <w:pPr>
              <w:jc w:val="both"/>
            </w:pPr>
            <w:r>
              <w:t>SECTION 5. Same as House version.</w:t>
            </w:r>
          </w:p>
          <w:p w:rsidR="00CD1462" w:rsidRDefault="00CD1462">
            <w:pPr>
              <w:jc w:val="both"/>
            </w:pPr>
          </w:p>
          <w:p w:rsidR="00CD1462" w:rsidRDefault="00CD1462">
            <w:pPr>
              <w:jc w:val="both"/>
            </w:pPr>
          </w:p>
        </w:tc>
        <w:tc>
          <w:tcPr>
            <w:tcW w:w="6244" w:type="dxa"/>
          </w:tcPr>
          <w:p w:rsidR="00CD1462" w:rsidRDefault="00CD1462">
            <w:pPr>
              <w:jc w:val="both"/>
            </w:pPr>
          </w:p>
        </w:tc>
      </w:tr>
      <w:tr w:rsidR="00CD1462" w:rsidTr="008E645C">
        <w:tc>
          <w:tcPr>
            <w:tcW w:w="6248" w:type="dxa"/>
          </w:tcPr>
          <w:p w:rsidR="00CD1462" w:rsidRDefault="0069504E">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D1462" w:rsidRDefault="00CD1462">
            <w:pPr>
              <w:jc w:val="both"/>
            </w:pPr>
          </w:p>
        </w:tc>
        <w:tc>
          <w:tcPr>
            <w:tcW w:w="6248" w:type="dxa"/>
          </w:tcPr>
          <w:p w:rsidR="00CD1462" w:rsidRDefault="0069504E">
            <w:pPr>
              <w:jc w:val="both"/>
            </w:pPr>
            <w:r>
              <w:t>SECTION 6. Same as House version.</w:t>
            </w:r>
          </w:p>
          <w:p w:rsidR="00CD1462" w:rsidRDefault="00CD1462">
            <w:pPr>
              <w:jc w:val="both"/>
            </w:pPr>
          </w:p>
          <w:p w:rsidR="00CD1462" w:rsidRDefault="00CD1462">
            <w:pPr>
              <w:jc w:val="both"/>
            </w:pPr>
          </w:p>
        </w:tc>
        <w:tc>
          <w:tcPr>
            <w:tcW w:w="6244" w:type="dxa"/>
          </w:tcPr>
          <w:p w:rsidR="00CD1462" w:rsidRDefault="00CD1462">
            <w:pPr>
              <w:jc w:val="both"/>
            </w:pPr>
          </w:p>
        </w:tc>
      </w:tr>
    </w:tbl>
    <w:p w:rsidR="003B7775" w:rsidRDefault="003B7775"/>
    <w:sectPr w:rsidR="003B7775" w:rsidSect="00CD146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5C" w:rsidRDefault="00EF2D5C" w:rsidP="00CD1462">
      <w:r>
        <w:separator/>
      </w:r>
    </w:p>
  </w:endnote>
  <w:endnote w:type="continuationSeparator" w:id="0">
    <w:p w:rsidR="00EF2D5C" w:rsidRDefault="00EF2D5C" w:rsidP="00CD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9" w:rsidRDefault="00F91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62" w:rsidRDefault="0023090D">
    <w:pPr>
      <w:tabs>
        <w:tab w:val="center" w:pos="9360"/>
        <w:tab w:val="right" w:pos="18720"/>
      </w:tabs>
    </w:pPr>
    <w:fldSimple w:instr=" DOCPROPERTY  CCRF  \* MERGEFORMAT ">
      <w:r w:rsidR="00802FE7">
        <w:t xml:space="preserve"> </w:t>
      </w:r>
    </w:fldSimple>
    <w:r w:rsidR="0069504E">
      <w:tab/>
    </w:r>
    <w:r w:rsidR="00CD1462">
      <w:fldChar w:fldCharType="begin"/>
    </w:r>
    <w:r w:rsidR="0069504E">
      <w:instrText xml:space="preserve"> PAGE </w:instrText>
    </w:r>
    <w:r w:rsidR="00CD1462">
      <w:fldChar w:fldCharType="separate"/>
    </w:r>
    <w:r w:rsidR="007961B7">
      <w:rPr>
        <w:noProof/>
      </w:rPr>
      <w:t>1</w:t>
    </w:r>
    <w:r w:rsidR="00CD1462">
      <w:fldChar w:fldCharType="end"/>
    </w:r>
    <w:r w:rsidR="0069504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9" w:rsidRDefault="00F9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5C" w:rsidRDefault="00EF2D5C" w:rsidP="00CD1462">
      <w:r>
        <w:separator/>
      </w:r>
    </w:p>
  </w:footnote>
  <w:footnote w:type="continuationSeparator" w:id="0">
    <w:p w:rsidR="00EF2D5C" w:rsidRDefault="00EF2D5C" w:rsidP="00CD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9" w:rsidRDefault="00F91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9" w:rsidRDefault="00F91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49" w:rsidRDefault="00F91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62"/>
    <w:rsid w:val="0023090D"/>
    <w:rsid w:val="002929F8"/>
    <w:rsid w:val="002D65C2"/>
    <w:rsid w:val="003B7775"/>
    <w:rsid w:val="0069504E"/>
    <w:rsid w:val="007961B7"/>
    <w:rsid w:val="00802FE7"/>
    <w:rsid w:val="008E645C"/>
    <w:rsid w:val="00CD1462"/>
    <w:rsid w:val="00EF2D5C"/>
    <w:rsid w:val="00F9114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149"/>
    <w:pPr>
      <w:tabs>
        <w:tab w:val="center" w:pos="4680"/>
        <w:tab w:val="right" w:pos="9360"/>
      </w:tabs>
    </w:pPr>
  </w:style>
  <w:style w:type="character" w:customStyle="1" w:styleId="HeaderChar">
    <w:name w:val="Header Char"/>
    <w:link w:val="Header"/>
    <w:uiPriority w:val="99"/>
    <w:rsid w:val="00F91149"/>
    <w:rPr>
      <w:sz w:val="22"/>
    </w:rPr>
  </w:style>
  <w:style w:type="paragraph" w:styleId="Footer">
    <w:name w:val="footer"/>
    <w:basedOn w:val="Normal"/>
    <w:link w:val="FooterChar"/>
    <w:uiPriority w:val="99"/>
    <w:unhideWhenUsed/>
    <w:rsid w:val="00F91149"/>
    <w:pPr>
      <w:tabs>
        <w:tab w:val="center" w:pos="4680"/>
        <w:tab w:val="right" w:pos="9360"/>
      </w:tabs>
    </w:pPr>
  </w:style>
  <w:style w:type="character" w:customStyle="1" w:styleId="FooterChar">
    <w:name w:val="Footer Char"/>
    <w:link w:val="Footer"/>
    <w:uiPriority w:val="99"/>
    <w:rsid w:val="00F911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149"/>
    <w:pPr>
      <w:tabs>
        <w:tab w:val="center" w:pos="4680"/>
        <w:tab w:val="right" w:pos="9360"/>
      </w:tabs>
    </w:pPr>
  </w:style>
  <w:style w:type="character" w:customStyle="1" w:styleId="HeaderChar">
    <w:name w:val="Header Char"/>
    <w:link w:val="Header"/>
    <w:uiPriority w:val="99"/>
    <w:rsid w:val="00F91149"/>
    <w:rPr>
      <w:sz w:val="22"/>
    </w:rPr>
  </w:style>
  <w:style w:type="paragraph" w:styleId="Footer">
    <w:name w:val="footer"/>
    <w:basedOn w:val="Normal"/>
    <w:link w:val="FooterChar"/>
    <w:uiPriority w:val="99"/>
    <w:unhideWhenUsed/>
    <w:rsid w:val="00F91149"/>
    <w:pPr>
      <w:tabs>
        <w:tab w:val="center" w:pos="4680"/>
        <w:tab w:val="right" w:pos="9360"/>
      </w:tabs>
    </w:pPr>
  </w:style>
  <w:style w:type="character" w:customStyle="1" w:styleId="FooterChar">
    <w:name w:val="Footer Char"/>
    <w:link w:val="Footer"/>
    <w:uiPriority w:val="99"/>
    <w:rsid w:val="00F911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HB4168-SAA</vt:lpstr>
    </vt:vector>
  </TitlesOfParts>
  <Company>Texas Legislative Council</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HB4168-SAA</dc:title>
  <dc:creator>DRK</dc:creator>
  <cp:lastModifiedBy>DRK</cp:lastModifiedBy>
  <cp:revision>2</cp:revision>
  <dcterms:created xsi:type="dcterms:W3CDTF">2015-05-28T14:46:00Z</dcterms:created>
  <dcterms:modified xsi:type="dcterms:W3CDTF">2015-05-28T14:46:00Z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