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05575" w:rsidTr="00345119">
        <w:tc>
          <w:tcPr>
            <w:tcW w:w="9576" w:type="dxa"/>
            <w:noWrap/>
          </w:tcPr>
          <w:p w:rsidR="008423E4" w:rsidRPr="0022177D" w:rsidRDefault="004D5A5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D5A5D" w:rsidP="008423E4">
      <w:pPr>
        <w:jc w:val="center"/>
      </w:pPr>
    </w:p>
    <w:p w:rsidR="008423E4" w:rsidRPr="00B31F0E" w:rsidRDefault="004D5A5D" w:rsidP="008423E4"/>
    <w:p w:rsidR="008423E4" w:rsidRPr="00742794" w:rsidRDefault="004D5A5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05575" w:rsidTr="00345119">
        <w:tc>
          <w:tcPr>
            <w:tcW w:w="9576" w:type="dxa"/>
          </w:tcPr>
          <w:p w:rsidR="008423E4" w:rsidRPr="00861995" w:rsidRDefault="004D5A5D" w:rsidP="00345119">
            <w:pPr>
              <w:jc w:val="right"/>
            </w:pPr>
            <w:r>
              <w:t>H.B. 18</w:t>
            </w:r>
          </w:p>
        </w:tc>
      </w:tr>
      <w:tr w:rsidR="00405575" w:rsidTr="00345119">
        <w:tc>
          <w:tcPr>
            <w:tcW w:w="9576" w:type="dxa"/>
          </w:tcPr>
          <w:p w:rsidR="008423E4" w:rsidRPr="00861995" w:rsidRDefault="004D5A5D" w:rsidP="002511DD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405575" w:rsidTr="00345119">
        <w:tc>
          <w:tcPr>
            <w:tcW w:w="9576" w:type="dxa"/>
          </w:tcPr>
          <w:p w:rsidR="008423E4" w:rsidRPr="00861995" w:rsidRDefault="004D5A5D" w:rsidP="00345119">
            <w:pPr>
              <w:jc w:val="right"/>
            </w:pPr>
            <w:r>
              <w:t>General Investigating &amp; Ethics</w:t>
            </w:r>
          </w:p>
        </w:tc>
      </w:tr>
      <w:tr w:rsidR="00405575" w:rsidTr="00345119">
        <w:tc>
          <w:tcPr>
            <w:tcW w:w="9576" w:type="dxa"/>
          </w:tcPr>
          <w:p w:rsidR="008423E4" w:rsidRDefault="004D5A5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D5A5D" w:rsidP="008423E4">
      <w:pPr>
        <w:tabs>
          <w:tab w:val="right" w:pos="9360"/>
        </w:tabs>
      </w:pPr>
    </w:p>
    <w:p w:rsidR="008423E4" w:rsidRDefault="004D5A5D" w:rsidP="008423E4"/>
    <w:p w:rsidR="008423E4" w:rsidRDefault="004D5A5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05575" w:rsidTr="00191D5B">
        <w:tc>
          <w:tcPr>
            <w:tcW w:w="9582" w:type="dxa"/>
          </w:tcPr>
          <w:p w:rsidR="008423E4" w:rsidRPr="00A8133F" w:rsidRDefault="004D5A5D" w:rsidP="009771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D5A5D" w:rsidP="0097712A"/>
          <w:p w:rsidR="008423E4" w:rsidRDefault="004D5A5D" w:rsidP="009771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contend that</w:t>
            </w:r>
            <w:r w:rsidRPr="005410CD">
              <w:t xml:space="preserve"> a member of a governing board </w:t>
            </w:r>
            <w:r>
              <w:t xml:space="preserve">or the governing officer </w:t>
            </w:r>
            <w:r w:rsidRPr="005410CD">
              <w:t xml:space="preserve">of a state agency in the executive branch </w:t>
            </w:r>
            <w:r>
              <w:t xml:space="preserve">should be required to </w:t>
            </w:r>
            <w:r w:rsidRPr="005410CD">
              <w:t>identify and disclose conflicts of interest and</w:t>
            </w:r>
            <w:r>
              <w:t xml:space="preserve"> </w:t>
            </w:r>
            <w:r w:rsidRPr="005410CD">
              <w:t xml:space="preserve">abstain from participating in related </w:t>
            </w:r>
            <w:r>
              <w:t xml:space="preserve">board </w:t>
            </w:r>
            <w:r w:rsidRPr="005410CD">
              <w:t xml:space="preserve">decisions. </w:t>
            </w:r>
            <w:r>
              <w:t>H.B. 18</w:t>
            </w:r>
            <w:r w:rsidRPr="005410CD">
              <w:t xml:space="preserve"> </w:t>
            </w:r>
            <w:r>
              <w:t xml:space="preserve">seeks to address </w:t>
            </w:r>
            <w:r>
              <w:t xml:space="preserve">this issue </w:t>
            </w:r>
            <w:r>
              <w:t>b</w:t>
            </w:r>
            <w:r>
              <w:t xml:space="preserve">y </w:t>
            </w:r>
            <w:r>
              <w:t xml:space="preserve">providing for such </w:t>
            </w:r>
            <w:r>
              <w:t>requirements</w:t>
            </w:r>
            <w:r w:rsidRPr="005410CD">
              <w:t>.</w:t>
            </w:r>
          </w:p>
          <w:p w:rsidR="008423E4" w:rsidRPr="00E26B13" w:rsidRDefault="004D5A5D" w:rsidP="0097712A">
            <w:pPr>
              <w:rPr>
                <w:b/>
              </w:rPr>
            </w:pPr>
          </w:p>
        </w:tc>
      </w:tr>
      <w:tr w:rsidR="00405575" w:rsidTr="00191D5B">
        <w:tc>
          <w:tcPr>
            <w:tcW w:w="9582" w:type="dxa"/>
          </w:tcPr>
          <w:p w:rsidR="0017725B" w:rsidRDefault="004D5A5D" w:rsidP="009771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</w:t>
            </w:r>
            <w:r>
              <w:rPr>
                <w:b/>
                <w:u w:val="single"/>
              </w:rPr>
              <w:t>E IMPACT</w:t>
            </w:r>
          </w:p>
          <w:p w:rsidR="0017725B" w:rsidRDefault="004D5A5D" w:rsidP="0097712A">
            <w:pPr>
              <w:rPr>
                <w:b/>
                <w:u w:val="single"/>
              </w:rPr>
            </w:pPr>
          </w:p>
          <w:p w:rsidR="00255DF5" w:rsidRPr="00255DF5" w:rsidRDefault="004D5A5D" w:rsidP="0097712A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offense or category of offenses, or changes the eligibility of a person for </w:t>
            </w:r>
            <w:r>
              <w:t>community supervision, parole, or mandatory supervision.</w:t>
            </w:r>
          </w:p>
          <w:p w:rsidR="0017725B" w:rsidRPr="0017725B" w:rsidRDefault="004D5A5D" w:rsidP="0097712A">
            <w:pPr>
              <w:rPr>
                <w:b/>
                <w:u w:val="single"/>
              </w:rPr>
            </w:pPr>
          </w:p>
        </w:tc>
      </w:tr>
      <w:tr w:rsidR="00405575" w:rsidTr="00191D5B">
        <w:tc>
          <w:tcPr>
            <w:tcW w:w="9582" w:type="dxa"/>
          </w:tcPr>
          <w:p w:rsidR="008423E4" w:rsidRPr="00A8133F" w:rsidRDefault="004D5A5D" w:rsidP="009771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D5A5D" w:rsidP="0097712A"/>
          <w:p w:rsidR="00255DF5" w:rsidRDefault="004D5A5D" w:rsidP="009771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Ethics Commission in SECTION 1 of this bill.</w:t>
            </w:r>
          </w:p>
          <w:p w:rsidR="008423E4" w:rsidRPr="00E21FDC" w:rsidRDefault="004D5A5D" w:rsidP="0097712A">
            <w:pPr>
              <w:rPr>
                <w:b/>
              </w:rPr>
            </w:pPr>
          </w:p>
        </w:tc>
      </w:tr>
      <w:tr w:rsidR="00405575" w:rsidTr="00191D5B">
        <w:tc>
          <w:tcPr>
            <w:tcW w:w="9582" w:type="dxa"/>
          </w:tcPr>
          <w:p w:rsidR="008423E4" w:rsidRPr="00A8133F" w:rsidRDefault="004D5A5D" w:rsidP="009771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D5A5D" w:rsidP="0097712A"/>
          <w:p w:rsidR="004363FE" w:rsidRDefault="004D5A5D" w:rsidP="009771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</w:t>
            </w:r>
            <w:r>
              <w:t xml:space="preserve"> amends the Government Code to require an individual</w:t>
            </w:r>
            <w:r>
              <w:t>, in each matter before the governing body of a state agency or, if the agency is not governed by a multimember governing board, the officer who governs the agency, for which a member of the board or offi</w:t>
            </w:r>
            <w:r>
              <w:t>cer, as applicable,</w:t>
            </w:r>
            <w:r>
              <w:t xml:space="preserve"> has a conflict of interest to disclose the conflict of interest in w</w:t>
            </w:r>
            <w:r>
              <w:t xml:space="preserve">riting to the agency and </w:t>
            </w:r>
            <w:r>
              <w:t xml:space="preserve">to </w:t>
            </w:r>
            <w:r>
              <w:t xml:space="preserve">prohibit the individual from participating in the decision </w:t>
            </w:r>
            <w:r>
              <w:t>on the matter</w:t>
            </w:r>
            <w:r>
              <w:t>. The bill</w:t>
            </w:r>
            <w:r>
              <w:t xml:space="preserve"> defines "conflict of interest" </w:t>
            </w:r>
            <w:r>
              <w:t>as</w:t>
            </w:r>
            <w:r>
              <w:t xml:space="preserve"> the </w:t>
            </w:r>
            <w:r w:rsidRPr="007A527F">
              <w:t>conflict between an</w:t>
            </w:r>
            <w:r w:rsidRPr="007A527F">
              <w:t xml:space="preserve"> official decision made by a state agency governing board member or governing officer in the individual's official capacity and the individual's private financial interest in which the individual realizes any pecuniary gain</w:t>
            </w:r>
            <w:r>
              <w:t>. The bill</w:t>
            </w:r>
            <w:r w:rsidRPr="007A527F">
              <w:t xml:space="preserve"> defines "financial int</w:t>
            </w:r>
            <w:r w:rsidRPr="007A527F">
              <w:t xml:space="preserve">erest" </w:t>
            </w:r>
            <w:r>
              <w:t>as</w:t>
            </w:r>
            <w:r w:rsidRPr="007A527F">
              <w:t xml:space="preserve"> ownership or control, directly or indirectly, of an ownership interest of at least five percent in a person, including the right to share in profits, proceeds, or capital gains, or an ownership interest that an individual could reasonably foresee</w:t>
            </w:r>
            <w:r w:rsidRPr="007A527F">
              <w:t xml:space="preserve"> could result in any financial benefit to the individual, excluding an interest in a retirement plan, a blind trust, insurance coverage, or capital gains.</w:t>
            </w:r>
            <w:r>
              <w:t xml:space="preserve"> The bill defines "state agency" as a board, commission, council, committee, department, office, agenc</w:t>
            </w:r>
            <w:r>
              <w:t>y, or other governmental entity in the executive branch</w:t>
            </w:r>
            <w:r>
              <w:t xml:space="preserve"> of state government.</w:t>
            </w:r>
          </w:p>
          <w:p w:rsidR="004363FE" w:rsidRDefault="004D5A5D" w:rsidP="009771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61F4D" w:rsidRDefault="004D5A5D" w:rsidP="009771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</w:t>
            </w:r>
            <w:r>
              <w:t xml:space="preserve"> authorizes </w:t>
            </w:r>
            <w:r>
              <w:t>a</w:t>
            </w:r>
            <w:r>
              <w:t xml:space="preserve"> governing</w:t>
            </w:r>
            <w:r>
              <w:t xml:space="preserve"> board</w:t>
            </w:r>
            <w:r>
              <w:t xml:space="preserve"> of a state agency</w:t>
            </w:r>
            <w:r>
              <w:t xml:space="preserve">, if a majority of the members of </w:t>
            </w:r>
            <w:r>
              <w:t>the</w:t>
            </w:r>
            <w:r>
              <w:t xml:space="preserve"> board have a conflict of interest related to a matter before the board, or</w:t>
            </w:r>
            <w:r>
              <w:t xml:space="preserve"> an officer</w:t>
            </w:r>
            <w:r>
              <w:t>,</w:t>
            </w:r>
            <w:r>
              <w:t xml:space="preserve"> if the agency is not governed b</w:t>
            </w:r>
            <w:r>
              <w:t>y a multimember governing board and</w:t>
            </w:r>
            <w:r>
              <w:t xml:space="preserve"> the officer who governs the agency has a conflict of interest on the matter,</w:t>
            </w:r>
            <w:r>
              <w:t xml:space="preserve"> to decide the matter only if each member, or the officer, as applicable, who has a conflict of interest disclos</w:t>
            </w:r>
            <w:r>
              <w:t xml:space="preserve">es in writing the conflict of interest to the agency and the board or officer, as applicable, makes a finding that an emergency exists that requires a decision on the matter despite the conflict of </w:t>
            </w:r>
            <w:r>
              <w:t xml:space="preserve">interest. </w:t>
            </w:r>
            <w:r>
              <w:t xml:space="preserve">The bill </w:t>
            </w:r>
            <w:r>
              <w:t>establishes that the d</w:t>
            </w:r>
            <w:r w:rsidRPr="008C6983">
              <w:t xml:space="preserve">uty to disclose a conflict of interest and refrain from participation in the decision on a matter for a member of </w:t>
            </w:r>
            <w:r w:rsidRPr="008C6983">
              <w:lastRenderedPageBreak/>
              <w:t>the governing board of an institution of higher education is governed by Education Code</w:t>
            </w:r>
            <w:r>
              <w:t xml:space="preserve"> provisions relating to </w:t>
            </w:r>
            <w:r w:rsidRPr="008C6983">
              <w:t>qualifications of certain busin</w:t>
            </w:r>
            <w:r w:rsidRPr="008C6983">
              <w:t>ess entities to enter into contracts with an institution of higher education</w:t>
            </w:r>
            <w:r>
              <w:t>.</w:t>
            </w:r>
          </w:p>
          <w:p w:rsidR="00861F4D" w:rsidRDefault="004D5A5D" w:rsidP="009771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4D5A5D" w:rsidP="009771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</w:t>
            </w:r>
            <w:r>
              <w:t xml:space="preserve"> </w:t>
            </w:r>
            <w:r>
              <w:t xml:space="preserve">specifies that </w:t>
            </w:r>
            <w:r>
              <w:t>a</w:t>
            </w:r>
            <w:r>
              <w:t xml:space="preserve"> written</w:t>
            </w:r>
            <w:r>
              <w:t xml:space="preserve"> disclosure</w:t>
            </w:r>
            <w:r>
              <w:t xml:space="preserve"> of a conflict of interest</w:t>
            </w:r>
            <w:r>
              <w:t xml:space="preserve"> under the bill's provisions</w:t>
            </w:r>
            <w:r>
              <w:t xml:space="preserve"> is public information</w:t>
            </w:r>
            <w:r>
              <w:t xml:space="preserve"> and</w:t>
            </w:r>
            <w:r>
              <w:t xml:space="preserve"> requires a state agency that receives </w:t>
            </w:r>
            <w:r>
              <w:t xml:space="preserve">such </w:t>
            </w:r>
            <w:r>
              <w:t xml:space="preserve">a written </w:t>
            </w:r>
            <w:r>
              <w:t>disclosure to file a copy of the disclosure with the Texas Ethics Commission</w:t>
            </w:r>
            <w:r>
              <w:t>. The bill</w:t>
            </w:r>
            <w:r>
              <w:t xml:space="preserve"> authorizes the commission to adopt rules as necessary </w:t>
            </w:r>
            <w:r>
              <w:t>to implement the bill's provisions, including rules on the disclosure to be filed with the commission</w:t>
            </w:r>
            <w:r>
              <w:t xml:space="preserve">. The bill </w:t>
            </w:r>
            <w:r>
              <w:t>cre</w:t>
            </w:r>
            <w:r>
              <w:t>ates</w:t>
            </w:r>
            <w:r>
              <w:t xml:space="preserve"> a Class B misdemeanor</w:t>
            </w:r>
            <w:r>
              <w:t xml:space="preserve"> offen</w:t>
            </w:r>
            <w:r>
              <w:t>s</w:t>
            </w:r>
            <w:r>
              <w:t>e</w:t>
            </w:r>
            <w:r>
              <w:t xml:space="preserve"> for an individual </w:t>
            </w:r>
            <w:r>
              <w:t xml:space="preserve">who </w:t>
            </w:r>
            <w:r>
              <w:t>knowingly fail</w:t>
            </w:r>
            <w:r>
              <w:t>s</w:t>
            </w:r>
            <w:r>
              <w:t xml:space="preserve"> to comply with the </w:t>
            </w:r>
            <w:r>
              <w:t xml:space="preserve">bill's </w:t>
            </w:r>
            <w:r>
              <w:t>conflict of interest</w:t>
            </w:r>
            <w:r>
              <w:t xml:space="preserve"> </w:t>
            </w:r>
            <w:r>
              <w:t>requirements</w:t>
            </w:r>
            <w:r>
              <w:t xml:space="preserve"> relating to </w:t>
            </w:r>
            <w:r>
              <w:t xml:space="preserve">the duty to disclose and refrain </w:t>
            </w:r>
            <w:r>
              <w:t xml:space="preserve"> from participation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requires the commission to administer and enforc</w:t>
            </w:r>
            <w:r>
              <w:t xml:space="preserve">e </w:t>
            </w:r>
            <w:r>
              <w:t xml:space="preserve">its </w:t>
            </w:r>
            <w:r>
              <w:t xml:space="preserve">provisions </w:t>
            </w:r>
            <w:r>
              <w:t xml:space="preserve">regarding </w:t>
            </w:r>
            <w:r>
              <w:t xml:space="preserve">the </w:t>
            </w:r>
            <w:r>
              <w:t xml:space="preserve">conflict of interest </w:t>
            </w:r>
            <w:r>
              <w:t xml:space="preserve">of </w:t>
            </w:r>
            <w:r>
              <w:t xml:space="preserve">a state </w:t>
            </w:r>
            <w:r>
              <w:t xml:space="preserve">agency </w:t>
            </w:r>
            <w:r>
              <w:t>governing board member or officer</w:t>
            </w:r>
            <w:r>
              <w:t xml:space="preserve">. </w:t>
            </w:r>
          </w:p>
          <w:p w:rsidR="008423E4" w:rsidRPr="00835628" w:rsidRDefault="004D5A5D" w:rsidP="0097712A">
            <w:pPr>
              <w:rPr>
                <w:b/>
              </w:rPr>
            </w:pPr>
          </w:p>
        </w:tc>
      </w:tr>
      <w:tr w:rsidR="00405575" w:rsidTr="00191D5B">
        <w:tc>
          <w:tcPr>
            <w:tcW w:w="9582" w:type="dxa"/>
          </w:tcPr>
          <w:p w:rsidR="008423E4" w:rsidRPr="00A8133F" w:rsidRDefault="004D5A5D" w:rsidP="0097712A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D5A5D" w:rsidP="0097712A"/>
          <w:p w:rsidR="008423E4" w:rsidRPr="003624F2" w:rsidRDefault="004D5A5D" w:rsidP="009771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December </w:t>
            </w:r>
            <w:r>
              <w:t xml:space="preserve">1, </w:t>
            </w:r>
            <w:r>
              <w:t>2017</w:t>
            </w:r>
            <w:r>
              <w:t>.</w:t>
            </w:r>
          </w:p>
          <w:p w:rsidR="008423E4" w:rsidRPr="00233FDB" w:rsidRDefault="004D5A5D" w:rsidP="0097712A">
            <w:pPr>
              <w:rPr>
                <w:b/>
              </w:rPr>
            </w:pPr>
          </w:p>
        </w:tc>
      </w:tr>
    </w:tbl>
    <w:p w:rsidR="008423E4" w:rsidRPr="00BE0E75" w:rsidRDefault="004D5A5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D5A5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5A5D">
      <w:r>
        <w:separator/>
      </w:r>
    </w:p>
  </w:endnote>
  <w:endnote w:type="continuationSeparator" w:id="0">
    <w:p w:rsidR="00000000" w:rsidRDefault="004D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45" w:rsidRDefault="004D5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05575" w:rsidTr="009C1E9A">
      <w:trPr>
        <w:cantSplit/>
      </w:trPr>
      <w:tc>
        <w:tcPr>
          <w:tcW w:w="0" w:type="pct"/>
        </w:tcPr>
        <w:p w:rsidR="00137D90" w:rsidRDefault="004D5A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D5A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D5A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D5A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D5A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5575" w:rsidTr="009C1E9A">
      <w:trPr>
        <w:cantSplit/>
      </w:trPr>
      <w:tc>
        <w:tcPr>
          <w:tcW w:w="0" w:type="pct"/>
        </w:tcPr>
        <w:p w:rsidR="00EC379B" w:rsidRDefault="004D5A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D5A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2282</w:t>
          </w:r>
        </w:p>
      </w:tc>
      <w:tc>
        <w:tcPr>
          <w:tcW w:w="2453" w:type="pct"/>
        </w:tcPr>
        <w:p w:rsidR="00EC379B" w:rsidRDefault="004D5A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17.214.471</w:t>
          </w:r>
          <w:r>
            <w:fldChar w:fldCharType="end"/>
          </w:r>
        </w:p>
      </w:tc>
    </w:tr>
    <w:tr w:rsidR="00405575" w:rsidTr="009C1E9A">
      <w:trPr>
        <w:cantSplit/>
      </w:trPr>
      <w:tc>
        <w:tcPr>
          <w:tcW w:w="0" w:type="pct"/>
        </w:tcPr>
        <w:p w:rsidR="00EC379B" w:rsidRDefault="004D5A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D5A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D5A5D" w:rsidP="006D504F">
          <w:pPr>
            <w:pStyle w:val="Footer"/>
            <w:rPr>
              <w:rStyle w:val="PageNumber"/>
            </w:rPr>
          </w:pPr>
        </w:p>
        <w:p w:rsidR="00EC379B" w:rsidRDefault="004D5A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557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D5A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D5A5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D5A5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45" w:rsidRDefault="004D5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5A5D">
      <w:r>
        <w:separator/>
      </w:r>
    </w:p>
  </w:footnote>
  <w:footnote w:type="continuationSeparator" w:id="0">
    <w:p w:rsidR="00000000" w:rsidRDefault="004D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45" w:rsidRDefault="004D5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45" w:rsidRDefault="004D5A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45" w:rsidRDefault="004D5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75"/>
    <w:rsid w:val="00405575"/>
    <w:rsid w:val="004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55D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5DF5"/>
  </w:style>
  <w:style w:type="paragraph" w:styleId="CommentSubject">
    <w:name w:val="annotation subject"/>
    <w:basedOn w:val="CommentText"/>
    <w:next w:val="CommentText"/>
    <w:link w:val="CommentSubjectChar"/>
    <w:rsid w:val="0025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5DF5"/>
    <w:rPr>
      <w:b/>
      <w:bCs/>
    </w:rPr>
  </w:style>
  <w:style w:type="paragraph" w:styleId="Revision">
    <w:name w:val="Revision"/>
    <w:hidden/>
    <w:uiPriority w:val="99"/>
    <w:semiHidden/>
    <w:rsid w:val="00582B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0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55D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5DF5"/>
  </w:style>
  <w:style w:type="paragraph" w:styleId="CommentSubject">
    <w:name w:val="annotation subject"/>
    <w:basedOn w:val="CommentText"/>
    <w:next w:val="CommentText"/>
    <w:link w:val="CommentSubjectChar"/>
    <w:rsid w:val="0025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5DF5"/>
    <w:rPr>
      <w:b/>
      <w:bCs/>
    </w:rPr>
  </w:style>
  <w:style w:type="paragraph" w:styleId="Revision">
    <w:name w:val="Revision"/>
    <w:hidden/>
    <w:uiPriority w:val="99"/>
    <w:semiHidden/>
    <w:rsid w:val="00582B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3472</Characters>
  <Application>Microsoft Office Word</Application>
  <DocSecurity>4</DocSecurity>
  <Lines>75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HB00018 (Committee Report (Unamended))</vt:lpstr>
    </vt:vector>
  </TitlesOfParts>
  <Company>State of Texas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2282</dc:subject>
  <dc:creator>State of Texas</dc:creator>
  <dc:description>HB 18 by Davis, Sarah-(H)General Investigating &amp; Ethics</dc:description>
  <cp:lastModifiedBy>Alexander McMillan</cp:lastModifiedBy>
  <cp:revision>2</cp:revision>
  <cp:lastPrinted>2003-11-26T17:21:00Z</cp:lastPrinted>
  <dcterms:created xsi:type="dcterms:W3CDTF">2017-08-04T16:50:00Z</dcterms:created>
  <dcterms:modified xsi:type="dcterms:W3CDTF">2017-08-04T16:50:00Z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17.214.471</vt:lpwstr>
  </property>
</Properties>
</file>