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66DEE" w:rsidTr="00345119">
        <w:tc>
          <w:tcPr>
            <w:tcW w:w="9576" w:type="dxa"/>
            <w:noWrap/>
          </w:tcPr>
          <w:p w:rsidR="008423E4" w:rsidRPr="0022177D" w:rsidRDefault="00903A2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03A20" w:rsidP="008423E4">
      <w:pPr>
        <w:jc w:val="center"/>
      </w:pPr>
    </w:p>
    <w:p w:rsidR="008423E4" w:rsidRPr="00B31F0E" w:rsidRDefault="00903A20" w:rsidP="008423E4"/>
    <w:p w:rsidR="008423E4" w:rsidRPr="00742794" w:rsidRDefault="00903A2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66DEE" w:rsidTr="00345119">
        <w:tc>
          <w:tcPr>
            <w:tcW w:w="9576" w:type="dxa"/>
          </w:tcPr>
          <w:p w:rsidR="008423E4" w:rsidRPr="00861995" w:rsidRDefault="00903A20" w:rsidP="00345119">
            <w:pPr>
              <w:jc w:val="right"/>
            </w:pPr>
            <w:r>
              <w:t>H.B. 30</w:t>
            </w:r>
          </w:p>
        </w:tc>
      </w:tr>
      <w:tr w:rsidR="00D66DEE" w:rsidTr="00345119">
        <w:tc>
          <w:tcPr>
            <w:tcW w:w="9576" w:type="dxa"/>
          </w:tcPr>
          <w:p w:rsidR="008423E4" w:rsidRPr="00861995" w:rsidRDefault="00903A20" w:rsidP="00345119">
            <w:pPr>
              <w:jc w:val="right"/>
            </w:pPr>
            <w:r>
              <w:t xml:space="preserve">By: </w:t>
            </w:r>
            <w:r>
              <w:t>Zerwas</w:t>
            </w:r>
          </w:p>
        </w:tc>
      </w:tr>
      <w:tr w:rsidR="00D66DEE" w:rsidTr="00345119">
        <w:tc>
          <w:tcPr>
            <w:tcW w:w="9576" w:type="dxa"/>
          </w:tcPr>
          <w:p w:rsidR="008423E4" w:rsidRPr="00861995" w:rsidRDefault="00903A20" w:rsidP="00345119">
            <w:pPr>
              <w:jc w:val="right"/>
            </w:pPr>
            <w:r>
              <w:t>Appropriations</w:t>
            </w:r>
          </w:p>
        </w:tc>
      </w:tr>
      <w:tr w:rsidR="00D66DEE" w:rsidTr="00345119">
        <w:tc>
          <w:tcPr>
            <w:tcW w:w="9576" w:type="dxa"/>
          </w:tcPr>
          <w:p w:rsidR="008423E4" w:rsidRDefault="00903A2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03A20" w:rsidP="008423E4">
      <w:pPr>
        <w:tabs>
          <w:tab w:val="right" w:pos="9360"/>
        </w:tabs>
      </w:pPr>
    </w:p>
    <w:p w:rsidR="008423E4" w:rsidRDefault="00903A20" w:rsidP="008423E4"/>
    <w:p w:rsidR="008423E4" w:rsidRDefault="00903A2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66DEE" w:rsidTr="00345119">
        <w:tc>
          <w:tcPr>
            <w:tcW w:w="9576" w:type="dxa"/>
          </w:tcPr>
          <w:p w:rsidR="008423E4" w:rsidRPr="00A8133F" w:rsidRDefault="00903A20" w:rsidP="005D348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03A20" w:rsidP="005D3481"/>
          <w:p w:rsidR="003500B3" w:rsidRDefault="00903A20" w:rsidP="005D3481">
            <w:pPr>
              <w:pStyle w:val="Header"/>
              <w:jc w:val="both"/>
            </w:pPr>
            <w:r>
              <w:t xml:space="preserve">Interested parties call for </w:t>
            </w:r>
            <w:r w:rsidRPr="00B23B91">
              <w:t xml:space="preserve">supplemental appropriations </w:t>
            </w:r>
            <w:r>
              <w:t>to be made to the Texas Education Agency along</w:t>
            </w:r>
            <w:r w:rsidRPr="00B23B91">
              <w:t xml:space="preserve"> </w:t>
            </w:r>
            <w:r>
              <w:t xml:space="preserve">with related </w:t>
            </w:r>
            <w:r w:rsidRPr="00B23B91">
              <w:t xml:space="preserve">direction and adjustments </w:t>
            </w:r>
            <w:r w:rsidRPr="00B23B91">
              <w:t>regarding appropriations for public school finance</w:t>
            </w:r>
            <w:r>
              <w:t>.</w:t>
            </w:r>
            <w:r w:rsidRPr="00B23B91">
              <w:t xml:space="preserve"> </w:t>
            </w:r>
            <w:r>
              <w:t xml:space="preserve">H.B. </w:t>
            </w:r>
            <w:r>
              <w:t xml:space="preserve">30 </w:t>
            </w:r>
            <w:r>
              <w:t>seeks to make those appropriations and adjustments and provide that direction.</w:t>
            </w:r>
          </w:p>
          <w:p w:rsidR="008423E4" w:rsidRPr="00E26B13" w:rsidRDefault="00903A20" w:rsidP="005D3481">
            <w:pPr>
              <w:pStyle w:val="Header"/>
              <w:jc w:val="both"/>
              <w:rPr>
                <w:b/>
              </w:rPr>
            </w:pPr>
          </w:p>
        </w:tc>
      </w:tr>
      <w:tr w:rsidR="00D66DEE" w:rsidTr="00345119">
        <w:tc>
          <w:tcPr>
            <w:tcW w:w="9576" w:type="dxa"/>
          </w:tcPr>
          <w:p w:rsidR="0017725B" w:rsidRDefault="00903A20" w:rsidP="005D34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03A20" w:rsidP="005D3481">
            <w:pPr>
              <w:rPr>
                <w:b/>
                <w:u w:val="single"/>
              </w:rPr>
            </w:pPr>
          </w:p>
          <w:p w:rsidR="00F800A6" w:rsidRPr="00F800A6" w:rsidRDefault="00903A20" w:rsidP="005D3481">
            <w:pPr>
              <w:jc w:val="both"/>
            </w:pPr>
            <w:r>
              <w:t>It is the committee's opinion that this bill does not expressly create a criminal offense,</w:t>
            </w:r>
            <w:r>
              <w:t xml:space="preserve">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903A20" w:rsidP="005D3481">
            <w:pPr>
              <w:rPr>
                <w:b/>
                <w:u w:val="single"/>
              </w:rPr>
            </w:pPr>
          </w:p>
        </w:tc>
      </w:tr>
      <w:tr w:rsidR="00D66DEE" w:rsidTr="00345119">
        <w:tc>
          <w:tcPr>
            <w:tcW w:w="9576" w:type="dxa"/>
          </w:tcPr>
          <w:p w:rsidR="008423E4" w:rsidRPr="00A8133F" w:rsidRDefault="00903A20" w:rsidP="005D348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03A20" w:rsidP="005D3481"/>
          <w:p w:rsidR="00F800A6" w:rsidRDefault="00903A20" w:rsidP="005D34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</w:t>
            </w:r>
            <w:r>
              <w:t xml:space="preserve"> not expressly grant any additional rulemaking authority to a state officer, department, agency, or institution.</w:t>
            </w:r>
          </w:p>
          <w:p w:rsidR="008423E4" w:rsidRPr="00E21FDC" w:rsidRDefault="00903A20" w:rsidP="005D3481">
            <w:pPr>
              <w:rPr>
                <w:b/>
              </w:rPr>
            </w:pPr>
          </w:p>
        </w:tc>
      </w:tr>
      <w:tr w:rsidR="00D66DEE" w:rsidTr="00345119">
        <w:tc>
          <w:tcPr>
            <w:tcW w:w="9576" w:type="dxa"/>
          </w:tcPr>
          <w:p w:rsidR="008423E4" w:rsidRPr="00A8133F" w:rsidRDefault="00903A20" w:rsidP="005D348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03A20" w:rsidP="005D3481"/>
          <w:p w:rsidR="00F800A6" w:rsidRDefault="00903A20" w:rsidP="005D3481">
            <w:pPr>
              <w:pStyle w:val="Header"/>
              <w:jc w:val="both"/>
            </w:pPr>
            <w:r>
              <w:t>H.B. 30 makes the following appropriations</w:t>
            </w:r>
            <w:r>
              <w:t xml:space="preserve"> to the Texas Education Agency (TEA) from the foundation school fund, general revenue account number 0193, for Strategy A.1.1., FSP</w:t>
            </w:r>
            <w:r>
              <w:noBreakHyphen/>
            </w:r>
            <w:r>
              <w:t xml:space="preserve">Equalized Operations, as listed in the appropriations made to </w:t>
            </w:r>
            <w:r>
              <w:t>TEA</w:t>
            </w:r>
            <w:r>
              <w:t xml:space="preserve"> in Chapter 605 (S.B. 1), Acts of the 85th Legislature, Reg</w:t>
            </w:r>
            <w:r>
              <w:t>ular Session, 2017 (the General Appropriations Act), in addition to other amounts appropriated to TEA for the 2018-2019 state fiscal biennium: $963,500,000 for the 2018 state fiscal year and $963,500,000 for the 2019 state fiscal year. The bill requires th</w:t>
            </w:r>
            <w:r>
              <w:t xml:space="preserve">e Legislative Budget Board to determine the sum-certain appropriation to the foundation school program (FSP) for each year of the 2018-2019 state fiscal biennium based on the amount specified in </w:t>
            </w:r>
            <w:r w:rsidRPr="00F800A6">
              <w:t>Rider 3</w:t>
            </w:r>
            <w:r>
              <w:t xml:space="preserve"> </w:t>
            </w:r>
            <w:r>
              <w:t>to the bill pattern of the appropriations to TEA</w:t>
            </w:r>
            <w:r>
              <w:t>, the</w:t>
            </w:r>
            <w:r>
              <w:t xml:space="preserve"> other provisions of the General Appropriations Act, and other law, including the provisions of the bill.</w:t>
            </w:r>
          </w:p>
          <w:p w:rsidR="00F800A6" w:rsidRDefault="00903A20" w:rsidP="005D3481">
            <w:pPr>
              <w:pStyle w:val="Header"/>
              <w:jc w:val="both"/>
            </w:pPr>
          </w:p>
          <w:p w:rsidR="00F800A6" w:rsidRDefault="00903A20" w:rsidP="005D3481">
            <w:pPr>
              <w:pStyle w:val="Header"/>
              <w:jc w:val="both"/>
            </w:pPr>
            <w:r>
              <w:t xml:space="preserve">H.B. 30 sets the basic allotment at $5,350 for the 2018 state fiscal year and $5,350 for the 2019 state fiscal year for purposes of distributing the </w:t>
            </w:r>
            <w:r>
              <w:t xml:space="preserve">FSP basic tier state aid appropriated for the 2018-2019 state fiscal biennium and in accordance with applicable law. </w:t>
            </w:r>
            <w:r>
              <w:t xml:space="preserve">The bill requires </w:t>
            </w:r>
            <w:r>
              <w:t xml:space="preserve">the commissioner of education </w:t>
            </w:r>
            <w:r>
              <w:t>to</w:t>
            </w:r>
            <w:r>
              <w:t xml:space="preserve"> allocate </w:t>
            </w:r>
            <w:r>
              <w:t xml:space="preserve">out of amounts appropriated to TEA by the bill </w:t>
            </w:r>
            <w:r>
              <w:t xml:space="preserve">$15,000,000 for the </w:t>
            </w:r>
            <w:r>
              <w:t xml:space="preserve">2018 </w:t>
            </w:r>
            <w:r>
              <w:t>state f</w:t>
            </w:r>
            <w:r>
              <w:t xml:space="preserve">iscal year and $15,000,000 for the </w:t>
            </w:r>
            <w:r>
              <w:t xml:space="preserve">2019 </w:t>
            </w:r>
            <w:r>
              <w:t xml:space="preserve">state fiscal year to making </w:t>
            </w:r>
            <w:r>
              <w:t xml:space="preserve">special education </w:t>
            </w:r>
            <w:r>
              <w:t xml:space="preserve">grants to </w:t>
            </w:r>
            <w:r>
              <w:t xml:space="preserve">public </w:t>
            </w:r>
            <w:r>
              <w:t xml:space="preserve">school districts and open-enrollment charter schools to assist in covering the cost of educating students with disabilities. </w:t>
            </w:r>
          </w:p>
          <w:p w:rsidR="00EC15EC" w:rsidRDefault="00903A20" w:rsidP="005D3481">
            <w:pPr>
              <w:pStyle w:val="Header"/>
              <w:jc w:val="both"/>
            </w:pPr>
          </w:p>
          <w:p w:rsidR="00F800A6" w:rsidRDefault="00903A20" w:rsidP="005D3481">
            <w:pPr>
              <w:pStyle w:val="Header"/>
              <w:jc w:val="both"/>
            </w:pPr>
            <w:r>
              <w:t>H.B. 30 reduces the approp</w:t>
            </w:r>
            <w:r>
              <w:t xml:space="preserve">riations to TEA for the 2019 state fiscal year from the foundation school fund, general revenue account number 0193, for Strategy A.1.1., FSP-Equalized Operations, made by the General Appropriations Act, by $1,927,000,000. </w:t>
            </w:r>
          </w:p>
          <w:p w:rsidR="00EC15EC" w:rsidRDefault="00903A20" w:rsidP="005D3481">
            <w:pPr>
              <w:pStyle w:val="Header"/>
              <w:jc w:val="both"/>
            </w:pPr>
          </w:p>
          <w:p w:rsidR="008423E4" w:rsidRDefault="00903A20" w:rsidP="005D3481">
            <w:pPr>
              <w:pStyle w:val="Header"/>
              <w:jc w:val="both"/>
            </w:pPr>
            <w:r>
              <w:t>H.B. 30</w:t>
            </w:r>
            <w:r>
              <w:t xml:space="preserve"> takes effect only if th</w:t>
            </w:r>
            <w:r>
              <w:t xml:space="preserve">e 85th Legislature, 1st Called Session, 2017, enacts the following and the </w:t>
            </w:r>
            <w:r>
              <w:t>bills</w:t>
            </w:r>
            <w:r>
              <w:t xml:space="preserve"> become law:</w:t>
            </w:r>
            <w:r>
              <w:t xml:space="preserve"> </w:t>
            </w:r>
            <w:r>
              <w:t>H.B. 21</w:t>
            </w:r>
            <w:r>
              <w:t>,</w:t>
            </w:r>
            <w:r>
              <w:t xml:space="preserve"> or another </w:t>
            </w:r>
            <w:r>
              <w:t>bill</w:t>
            </w:r>
            <w:r>
              <w:t xml:space="preserve"> that improves equity in and reduces the amount of school property tax revenue subject to recapture under the public school finance </w:t>
            </w:r>
            <w:r>
              <w:lastRenderedPageBreak/>
              <w:t xml:space="preserve">system </w:t>
            </w:r>
            <w:r>
              <w:t>and increases th</w:t>
            </w:r>
            <w:r>
              <w:t>e</w:t>
            </w:r>
            <w:r>
              <w:t xml:space="preserve"> state's share of </w:t>
            </w:r>
            <w:r>
              <w:t>FSP</w:t>
            </w:r>
            <w:r>
              <w:t xml:space="preserve"> funding</w:t>
            </w:r>
            <w:r>
              <w:t>,</w:t>
            </w:r>
            <w:r>
              <w:t xml:space="preserve"> and</w:t>
            </w:r>
            <w:r>
              <w:t xml:space="preserve"> </w:t>
            </w:r>
            <w:r>
              <w:t xml:space="preserve">a </w:t>
            </w:r>
            <w:r>
              <w:t>bill</w:t>
            </w:r>
            <w:r>
              <w:t xml:space="preserve"> authorizing the deferral of the August 2019 </w:t>
            </w:r>
            <w:r>
              <w:t>FSP</w:t>
            </w:r>
            <w:r>
              <w:t xml:space="preserve"> payment to school districts.</w:t>
            </w:r>
            <w:r>
              <w:t xml:space="preserve"> </w:t>
            </w:r>
            <w:r>
              <w:t xml:space="preserve">If </w:t>
            </w:r>
            <w:r>
              <w:t xml:space="preserve">such bills </w:t>
            </w:r>
            <w:r>
              <w:t xml:space="preserve">do not become law, </w:t>
            </w:r>
            <w:r>
              <w:t>H.B. 30</w:t>
            </w:r>
            <w:r>
              <w:t xml:space="preserve"> has no effect.</w:t>
            </w:r>
          </w:p>
          <w:p w:rsidR="008423E4" w:rsidRPr="00835628" w:rsidRDefault="00903A20" w:rsidP="005D3481">
            <w:pPr>
              <w:rPr>
                <w:b/>
              </w:rPr>
            </w:pPr>
          </w:p>
        </w:tc>
      </w:tr>
      <w:tr w:rsidR="00D66DEE" w:rsidTr="00345119">
        <w:tc>
          <w:tcPr>
            <w:tcW w:w="9576" w:type="dxa"/>
          </w:tcPr>
          <w:p w:rsidR="008423E4" w:rsidRPr="00A8133F" w:rsidRDefault="00903A20" w:rsidP="005D3481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03A20" w:rsidP="005D3481"/>
          <w:p w:rsidR="008423E4" w:rsidRPr="003624F2" w:rsidRDefault="00903A20" w:rsidP="005D34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Except as otherwise provided, o</w:t>
            </w:r>
            <w:r>
              <w:t>n passage, or,</w:t>
            </w:r>
            <w:r>
              <w:t xml:space="preserve"> if the bill does not receive the necessary vote, </w:t>
            </w:r>
            <w:r w:rsidRPr="00F800A6">
              <w:t>the 91st day after the last day of the legislative session</w:t>
            </w:r>
            <w:r>
              <w:t>.</w:t>
            </w:r>
          </w:p>
          <w:p w:rsidR="008423E4" w:rsidRPr="00233FDB" w:rsidRDefault="00903A20" w:rsidP="005D3481">
            <w:pPr>
              <w:rPr>
                <w:b/>
              </w:rPr>
            </w:pPr>
          </w:p>
        </w:tc>
      </w:tr>
    </w:tbl>
    <w:p w:rsidR="008423E4" w:rsidRPr="00BE0E75" w:rsidRDefault="00903A2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03A2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3A20">
      <w:r>
        <w:separator/>
      </w:r>
    </w:p>
  </w:endnote>
  <w:endnote w:type="continuationSeparator" w:id="0">
    <w:p w:rsidR="00000000" w:rsidRDefault="0090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13" w:rsidRDefault="00903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66DEE" w:rsidTr="009C1E9A">
      <w:trPr>
        <w:cantSplit/>
      </w:trPr>
      <w:tc>
        <w:tcPr>
          <w:tcW w:w="0" w:type="pct"/>
        </w:tcPr>
        <w:p w:rsidR="00137D90" w:rsidRDefault="00903A2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03A2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03A2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03A2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03A2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6DEE" w:rsidTr="009C1E9A">
      <w:trPr>
        <w:cantSplit/>
      </w:trPr>
      <w:tc>
        <w:tcPr>
          <w:tcW w:w="0" w:type="pct"/>
        </w:tcPr>
        <w:p w:rsidR="00EC379B" w:rsidRDefault="00903A2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03A2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85S1 1897</w:t>
          </w:r>
        </w:p>
      </w:tc>
      <w:tc>
        <w:tcPr>
          <w:tcW w:w="2453" w:type="pct"/>
        </w:tcPr>
        <w:p w:rsidR="00EC379B" w:rsidRDefault="00903A2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17.207.281</w:t>
          </w:r>
          <w:r>
            <w:fldChar w:fldCharType="end"/>
          </w:r>
        </w:p>
      </w:tc>
    </w:tr>
    <w:tr w:rsidR="00D66DEE" w:rsidTr="009C1E9A">
      <w:trPr>
        <w:cantSplit/>
      </w:trPr>
      <w:tc>
        <w:tcPr>
          <w:tcW w:w="0" w:type="pct"/>
        </w:tcPr>
        <w:p w:rsidR="00EC379B" w:rsidRDefault="00903A2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03A2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03A20" w:rsidP="006D504F">
          <w:pPr>
            <w:pStyle w:val="Footer"/>
            <w:rPr>
              <w:rStyle w:val="PageNumber"/>
            </w:rPr>
          </w:pPr>
        </w:p>
        <w:p w:rsidR="00EC379B" w:rsidRDefault="00903A2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6DE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03A2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03A2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03A2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13" w:rsidRDefault="0090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3A20">
      <w:r>
        <w:separator/>
      </w:r>
    </w:p>
  </w:footnote>
  <w:footnote w:type="continuationSeparator" w:id="0">
    <w:p w:rsidR="00000000" w:rsidRDefault="0090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13" w:rsidRDefault="00903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13" w:rsidRDefault="00903A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13" w:rsidRDefault="00903A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EE"/>
    <w:rsid w:val="00903A20"/>
    <w:rsid w:val="00D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C1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15EC"/>
  </w:style>
  <w:style w:type="paragraph" w:styleId="CommentSubject">
    <w:name w:val="annotation subject"/>
    <w:basedOn w:val="CommentText"/>
    <w:next w:val="CommentText"/>
    <w:link w:val="CommentSubjectChar"/>
    <w:rsid w:val="00EC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15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C1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15EC"/>
  </w:style>
  <w:style w:type="paragraph" w:styleId="CommentSubject">
    <w:name w:val="annotation subject"/>
    <w:basedOn w:val="CommentText"/>
    <w:next w:val="CommentText"/>
    <w:link w:val="CommentSubjectChar"/>
    <w:rsid w:val="00EC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1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2801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HB00030 (Committee Report (Unamended))</vt:lpstr>
    </vt:vector>
  </TitlesOfParts>
  <Company>State of Texas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85S1 1897</dc:subject>
  <dc:creator>State of Texas</dc:creator>
  <dc:description>HB 30 by Zerwas-(H)Appropriations</dc:description>
  <cp:lastModifiedBy>Damian Duarte</cp:lastModifiedBy>
  <cp:revision>2</cp:revision>
  <cp:lastPrinted>2003-11-26T17:21:00Z</cp:lastPrinted>
  <dcterms:created xsi:type="dcterms:W3CDTF">2017-07-28T18:07:00Z</dcterms:created>
  <dcterms:modified xsi:type="dcterms:W3CDTF">2017-07-28T18:07:00Z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17.207.281</vt:lpwstr>
  </property>
</Properties>
</file>