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0112" w:rsidTr="00345119">
        <w:tc>
          <w:tcPr>
            <w:tcW w:w="9576" w:type="dxa"/>
            <w:noWrap/>
          </w:tcPr>
          <w:p w:rsidR="008423E4" w:rsidRPr="0022177D" w:rsidRDefault="00D83D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3D82" w:rsidP="008423E4">
      <w:pPr>
        <w:jc w:val="center"/>
      </w:pPr>
    </w:p>
    <w:p w:rsidR="008423E4" w:rsidRPr="00B31F0E" w:rsidRDefault="00D83D82" w:rsidP="008423E4"/>
    <w:p w:rsidR="008423E4" w:rsidRPr="00742794" w:rsidRDefault="00D83D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0112" w:rsidTr="00345119">
        <w:tc>
          <w:tcPr>
            <w:tcW w:w="9576" w:type="dxa"/>
          </w:tcPr>
          <w:p w:rsidR="008423E4" w:rsidRPr="00861995" w:rsidRDefault="00D83D82" w:rsidP="00345119">
            <w:pPr>
              <w:jc w:val="right"/>
            </w:pPr>
            <w:r>
              <w:t>H.B. 60</w:t>
            </w:r>
          </w:p>
        </w:tc>
      </w:tr>
      <w:tr w:rsidR="007F0112" w:rsidTr="00345119">
        <w:tc>
          <w:tcPr>
            <w:tcW w:w="9576" w:type="dxa"/>
          </w:tcPr>
          <w:p w:rsidR="008423E4" w:rsidRPr="00861995" w:rsidRDefault="00D83D82" w:rsidP="00EE58E0">
            <w:pPr>
              <w:jc w:val="right"/>
            </w:pPr>
            <w:r>
              <w:t xml:space="preserve">By: </w:t>
            </w:r>
            <w:r>
              <w:t>Hinojosa, Gina</w:t>
            </w:r>
          </w:p>
        </w:tc>
      </w:tr>
      <w:tr w:rsidR="007F0112" w:rsidTr="00345119">
        <w:tc>
          <w:tcPr>
            <w:tcW w:w="9576" w:type="dxa"/>
          </w:tcPr>
          <w:p w:rsidR="008423E4" w:rsidRPr="00861995" w:rsidRDefault="00D83D82" w:rsidP="00345119">
            <w:pPr>
              <w:jc w:val="right"/>
            </w:pPr>
            <w:r>
              <w:t>Public Education</w:t>
            </w:r>
          </w:p>
        </w:tc>
      </w:tr>
      <w:tr w:rsidR="007F0112" w:rsidTr="00345119">
        <w:tc>
          <w:tcPr>
            <w:tcW w:w="9576" w:type="dxa"/>
          </w:tcPr>
          <w:p w:rsidR="008423E4" w:rsidRDefault="00D83D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3D82" w:rsidP="008423E4">
      <w:pPr>
        <w:tabs>
          <w:tab w:val="right" w:pos="9360"/>
        </w:tabs>
      </w:pPr>
    </w:p>
    <w:p w:rsidR="008423E4" w:rsidRDefault="00D83D82" w:rsidP="008423E4"/>
    <w:p w:rsidR="008423E4" w:rsidRDefault="00D83D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F0112" w:rsidTr="000A49D6">
        <w:tc>
          <w:tcPr>
            <w:tcW w:w="9582" w:type="dxa"/>
          </w:tcPr>
          <w:p w:rsidR="008423E4" w:rsidRPr="00A8133F" w:rsidRDefault="00D83D82" w:rsidP="00DB64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3D82" w:rsidP="00DB64B3"/>
          <w:p w:rsidR="008423E4" w:rsidRDefault="00D83D82" w:rsidP="00DB6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nterested parties</w:t>
            </w:r>
            <w:r>
              <w:t xml:space="preserve"> </w:t>
            </w:r>
            <w:r>
              <w:t xml:space="preserve">report </w:t>
            </w:r>
            <w:r>
              <w:t>that</w:t>
            </w:r>
            <w:r>
              <w:t xml:space="preserve"> </w:t>
            </w:r>
            <w:r>
              <w:t>a number of</w:t>
            </w:r>
            <w:r>
              <w:t xml:space="preserve"> public school districts pay toll charges incurred by buses </w:t>
            </w:r>
            <w:r>
              <w:t>in the</w:t>
            </w:r>
            <w:r>
              <w:t xml:space="preserve"> daily transport of students and that </w:t>
            </w:r>
            <w:r>
              <w:t xml:space="preserve">an </w:t>
            </w:r>
            <w:r>
              <w:t>exemption</w:t>
            </w:r>
            <w:r>
              <w:t xml:space="preserve"> </w:t>
            </w:r>
            <w:r>
              <w:t xml:space="preserve">from these charges </w:t>
            </w:r>
            <w:r>
              <w:t xml:space="preserve">not only </w:t>
            </w:r>
            <w:r>
              <w:t>would be similar to other exemptions afforded</w:t>
            </w:r>
            <w:r>
              <w:t xml:space="preserve"> to</w:t>
            </w:r>
            <w:r>
              <w:t xml:space="preserve"> school buses </w:t>
            </w:r>
            <w:r>
              <w:t>but also</w:t>
            </w:r>
            <w:r>
              <w:t xml:space="preserve"> </w:t>
            </w:r>
            <w:r>
              <w:t>could leave funds available for other purposes.</w:t>
            </w:r>
            <w:r>
              <w:t xml:space="preserve"> </w:t>
            </w:r>
            <w:r>
              <w:t>H.B.</w:t>
            </w:r>
            <w:r>
              <w:t xml:space="preserve"> </w:t>
            </w:r>
            <w:r>
              <w:t>60</w:t>
            </w:r>
            <w:r>
              <w:t xml:space="preserve"> seeks to address this issue by</w:t>
            </w:r>
            <w:r w:rsidRPr="004530B0">
              <w:t xml:space="preserve"> prohibit</w:t>
            </w:r>
            <w:r>
              <w:t>ing</w:t>
            </w:r>
            <w:r w:rsidRPr="004530B0">
              <w:t xml:space="preserve"> a </w:t>
            </w:r>
            <w:r>
              <w:t>regio</w:t>
            </w:r>
            <w:r>
              <w:t>nal mobility authority</w:t>
            </w:r>
            <w:r w:rsidRPr="004530B0">
              <w:t xml:space="preserve"> from requiring </w:t>
            </w:r>
            <w:r>
              <w:t xml:space="preserve">certain </w:t>
            </w:r>
            <w:r>
              <w:t xml:space="preserve">public </w:t>
            </w:r>
            <w:r>
              <w:t>school bus</w:t>
            </w:r>
            <w:r>
              <w:t>es</w:t>
            </w:r>
            <w:r w:rsidRPr="004530B0">
              <w:t xml:space="preserve"> </w:t>
            </w:r>
            <w:r>
              <w:t>to pay</w:t>
            </w:r>
            <w:r w:rsidRPr="004530B0">
              <w:t xml:space="preserve"> a toll.</w:t>
            </w:r>
          </w:p>
          <w:p w:rsidR="009253F0" w:rsidRPr="00E26B13" w:rsidRDefault="00D83D82" w:rsidP="00DB64B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F0112" w:rsidTr="000A49D6">
        <w:tc>
          <w:tcPr>
            <w:tcW w:w="9582" w:type="dxa"/>
          </w:tcPr>
          <w:p w:rsidR="0017725B" w:rsidRDefault="00D83D82" w:rsidP="00DB64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3D82" w:rsidP="00DB64B3">
            <w:pPr>
              <w:rPr>
                <w:b/>
                <w:u w:val="single"/>
              </w:rPr>
            </w:pPr>
          </w:p>
          <w:p w:rsidR="00956DE8" w:rsidRPr="00956DE8" w:rsidRDefault="00D83D82" w:rsidP="00DB64B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D83D82" w:rsidP="00DB64B3">
            <w:pPr>
              <w:rPr>
                <w:b/>
                <w:u w:val="single"/>
              </w:rPr>
            </w:pPr>
          </w:p>
        </w:tc>
      </w:tr>
      <w:tr w:rsidR="007F0112" w:rsidTr="000A49D6">
        <w:tc>
          <w:tcPr>
            <w:tcW w:w="9582" w:type="dxa"/>
          </w:tcPr>
          <w:p w:rsidR="008423E4" w:rsidRPr="00A8133F" w:rsidRDefault="00D83D82" w:rsidP="00DB64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3D82" w:rsidP="00DB64B3"/>
          <w:p w:rsidR="00956DE8" w:rsidRDefault="00D83D82" w:rsidP="00DB6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D83D82" w:rsidP="00DB64B3">
            <w:pPr>
              <w:rPr>
                <w:b/>
              </w:rPr>
            </w:pPr>
          </w:p>
        </w:tc>
      </w:tr>
      <w:tr w:rsidR="007F0112" w:rsidTr="000A49D6">
        <w:tc>
          <w:tcPr>
            <w:tcW w:w="9582" w:type="dxa"/>
          </w:tcPr>
          <w:p w:rsidR="008423E4" w:rsidRPr="00A8133F" w:rsidRDefault="00D83D82" w:rsidP="00DB64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3D82" w:rsidP="00DB64B3"/>
          <w:p w:rsidR="008423E4" w:rsidRDefault="00D83D82" w:rsidP="00DB6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60</w:t>
            </w:r>
            <w:r>
              <w:t xml:space="preserve"> amends the Transportation Code to prohibit </w:t>
            </w:r>
            <w:r>
              <w:t>a</w:t>
            </w:r>
            <w:r>
              <w:t xml:space="preserve"> regional mobility</w:t>
            </w:r>
            <w:r>
              <w:t xml:space="preserve"> authority</w:t>
            </w:r>
            <w:r>
              <w:t xml:space="preserve"> from requiring a school bus exempt from </w:t>
            </w:r>
            <w:r>
              <w:t xml:space="preserve">vehicle </w:t>
            </w:r>
            <w:r>
              <w:t xml:space="preserve">registration fees to pay a toll for use of </w:t>
            </w:r>
            <w:r>
              <w:t>a</w:t>
            </w:r>
            <w:r>
              <w:t>n authority</w:t>
            </w:r>
            <w:r>
              <w:t xml:space="preserve"> toll project. </w:t>
            </w:r>
            <w:r>
              <w:t xml:space="preserve">The bill </w:t>
            </w:r>
            <w:r>
              <w:t>expressly</w:t>
            </w:r>
            <w:r>
              <w:t xml:space="preserve"> do</w:t>
            </w:r>
            <w:r>
              <w:t>es</w:t>
            </w:r>
            <w:r>
              <w:t xml:space="preserve"> not affect the ability of an </w:t>
            </w:r>
            <w:r w:rsidRPr="0042031E">
              <w:t>authority to adopt policies or rules regarding the use of the authority's facilities, including policies or rules prohibiting the use of the authority's facilities by vehicles unable to ma</w:t>
            </w:r>
            <w:r w:rsidRPr="0042031E">
              <w:t>intain minimum designated travel speeds.</w:t>
            </w:r>
          </w:p>
          <w:p w:rsidR="008423E4" w:rsidRPr="00835628" w:rsidRDefault="00D83D82" w:rsidP="00DB64B3">
            <w:pPr>
              <w:rPr>
                <w:b/>
              </w:rPr>
            </w:pPr>
          </w:p>
        </w:tc>
      </w:tr>
      <w:tr w:rsidR="007F0112" w:rsidTr="000A49D6">
        <w:tc>
          <w:tcPr>
            <w:tcW w:w="9582" w:type="dxa"/>
          </w:tcPr>
          <w:p w:rsidR="008423E4" w:rsidRPr="00A8133F" w:rsidRDefault="00D83D82" w:rsidP="00DB64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3D82" w:rsidP="00DB64B3"/>
          <w:p w:rsidR="008423E4" w:rsidRPr="003624F2" w:rsidRDefault="00D83D82" w:rsidP="00DB64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456A">
              <w:t>December</w:t>
            </w:r>
            <w:r>
              <w:t xml:space="preserve"> 1, 2017.</w:t>
            </w:r>
          </w:p>
          <w:p w:rsidR="008423E4" w:rsidRPr="00233FDB" w:rsidRDefault="00D83D82" w:rsidP="00DB64B3">
            <w:pPr>
              <w:rPr>
                <w:b/>
              </w:rPr>
            </w:pPr>
          </w:p>
        </w:tc>
      </w:tr>
      <w:tr w:rsidR="007F0112" w:rsidTr="000A49D6">
        <w:tc>
          <w:tcPr>
            <w:tcW w:w="9582" w:type="dxa"/>
          </w:tcPr>
          <w:p w:rsidR="00000371" w:rsidRPr="004023C7" w:rsidRDefault="00D83D82" w:rsidP="00DB64B3">
            <w:pPr>
              <w:jc w:val="both"/>
            </w:pPr>
          </w:p>
        </w:tc>
      </w:tr>
      <w:tr w:rsidR="007F0112" w:rsidTr="000A49D6">
        <w:tc>
          <w:tcPr>
            <w:tcW w:w="9582" w:type="dxa"/>
          </w:tcPr>
          <w:p w:rsidR="000A49D6" w:rsidRDefault="00D83D82" w:rsidP="00DB64B3"/>
          <w:p w:rsidR="000A49D6" w:rsidRPr="009C1E9A" w:rsidRDefault="00D83D82" w:rsidP="00DB64B3">
            <w:pPr>
              <w:rPr>
                <w:b/>
                <w:u w:val="single"/>
              </w:rPr>
            </w:pPr>
          </w:p>
        </w:tc>
      </w:tr>
    </w:tbl>
    <w:p w:rsidR="008423E4" w:rsidRPr="00BE0E75" w:rsidRDefault="00D83D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3D8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3D82">
      <w:r>
        <w:separator/>
      </w:r>
    </w:p>
  </w:endnote>
  <w:endnote w:type="continuationSeparator" w:id="0">
    <w:p w:rsidR="00000000" w:rsidRDefault="00D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2" w:rsidRDefault="00D83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0112" w:rsidTr="009C1E9A">
      <w:trPr>
        <w:cantSplit/>
      </w:trPr>
      <w:tc>
        <w:tcPr>
          <w:tcW w:w="0" w:type="pct"/>
        </w:tcPr>
        <w:p w:rsidR="00137D90" w:rsidRDefault="00D83D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3D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3D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3D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3D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0112" w:rsidTr="009C1E9A">
      <w:trPr>
        <w:cantSplit/>
      </w:trPr>
      <w:tc>
        <w:tcPr>
          <w:tcW w:w="0" w:type="pct"/>
        </w:tcPr>
        <w:p w:rsidR="00EC379B" w:rsidRDefault="00D83D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3D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2061</w:t>
          </w:r>
        </w:p>
      </w:tc>
      <w:tc>
        <w:tcPr>
          <w:tcW w:w="2453" w:type="pct"/>
        </w:tcPr>
        <w:p w:rsidR="00EC379B" w:rsidRDefault="00D83D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17.212.149</w:t>
          </w:r>
          <w:r>
            <w:fldChar w:fldCharType="end"/>
          </w:r>
        </w:p>
      </w:tc>
    </w:tr>
    <w:tr w:rsidR="007F0112" w:rsidTr="009C1E9A">
      <w:trPr>
        <w:cantSplit/>
      </w:trPr>
      <w:tc>
        <w:tcPr>
          <w:tcW w:w="0" w:type="pct"/>
        </w:tcPr>
        <w:p w:rsidR="00EC379B" w:rsidRDefault="00D83D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3D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3D82" w:rsidP="006D504F">
          <w:pPr>
            <w:pStyle w:val="Footer"/>
            <w:rPr>
              <w:rStyle w:val="PageNumber"/>
            </w:rPr>
          </w:pPr>
        </w:p>
        <w:p w:rsidR="00EC379B" w:rsidRDefault="00D83D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01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3D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3D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3D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2" w:rsidRDefault="00D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3D82">
      <w:r>
        <w:separator/>
      </w:r>
    </w:p>
  </w:footnote>
  <w:footnote w:type="continuationSeparator" w:id="0">
    <w:p w:rsidR="00000000" w:rsidRDefault="00D8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2" w:rsidRDefault="00D83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2" w:rsidRDefault="00D83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2" w:rsidRDefault="00D83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2"/>
    <w:rsid w:val="007F0112"/>
    <w:rsid w:val="00D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6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DE8"/>
  </w:style>
  <w:style w:type="paragraph" w:styleId="CommentSubject">
    <w:name w:val="annotation subject"/>
    <w:basedOn w:val="CommentText"/>
    <w:next w:val="CommentText"/>
    <w:link w:val="CommentSubjectChar"/>
    <w:rsid w:val="0095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DE8"/>
    <w:rPr>
      <w:b/>
      <w:bCs/>
    </w:rPr>
  </w:style>
  <w:style w:type="character" w:styleId="Hyperlink">
    <w:name w:val="Hyperlink"/>
    <w:basedOn w:val="DefaultParagraphFont"/>
    <w:rsid w:val="00956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6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DE8"/>
  </w:style>
  <w:style w:type="paragraph" w:styleId="CommentSubject">
    <w:name w:val="annotation subject"/>
    <w:basedOn w:val="CommentText"/>
    <w:next w:val="CommentText"/>
    <w:link w:val="CommentSubjectChar"/>
    <w:rsid w:val="0095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DE8"/>
    <w:rPr>
      <w:b/>
      <w:bCs/>
    </w:rPr>
  </w:style>
  <w:style w:type="character" w:styleId="Hyperlink">
    <w:name w:val="Hyperlink"/>
    <w:basedOn w:val="DefaultParagraphFont"/>
    <w:rsid w:val="0095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1317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HB00060 (Committee Report (Unamended))</vt:lpstr>
    </vt:vector>
  </TitlesOfParts>
  <Company>State of Texas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2061</dc:subject>
  <dc:creator>State of Texas</dc:creator>
  <dc:description>HB 60 by Hinojosa, Gina-(H)Public Education</dc:description>
  <cp:lastModifiedBy>Alexander McMillan</cp:lastModifiedBy>
  <cp:revision>2</cp:revision>
  <cp:lastPrinted>2017-04-27T21:19:00Z</cp:lastPrinted>
  <dcterms:created xsi:type="dcterms:W3CDTF">2017-08-07T21:13:00Z</dcterms:created>
  <dcterms:modified xsi:type="dcterms:W3CDTF">2017-08-07T21:13:00Z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17.212.149</vt:lpwstr>
  </property>
</Properties>
</file>