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FA4704" w:rsidTr="00345119">
        <w:tc>
          <w:tcPr>
            <w:tcW w:w="9576" w:type="dxa"/>
            <w:noWrap/>
          </w:tcPr>
          <w:p w:rsidR="008423E4" w:rsidRPr="0022177D" w:rsidRDefault="00C07713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C07713" w:rsidP="008423E4">
      <w:pPr>
        <w:jc w:val="center"/>
      </w:pPr>
    </w:p>
    <w:p w:rsidR="008423E4" w:rsidRPr="00B31F0E" w:rsidRDefault="00C07713" w:rsidP="008423E4"/>
    <w:p w:rsidR="008423E4" w:rsidRPr="00742794" w:rsidRDefault="00C07713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FA4704" w:rsidTr="00345119">
        <w:tc>
          <w:tcPr>
            <w:tcW w:w="9576" w:type="dxa"/>
          </w:tcPr>
          <w:p w:rsidR="008423E4" w:rsidRPr="00861995" w:rsidRDefault="00C07713" w:rsidP="00345119">
            <w:pPr>
              <w:jc w:val="right"/>
            </w:pPr>
            <w:r>
              <w:t>H.B. 80</w:t>
            </w:r>
          </w:p>
        </w:tc>
      </w:tr>
      <w:tr w:rsidR="00FA4704" w:rsidTr="00345119">
        <w:tc>
          <w:tcPr>
            <w:tcW w:w="9576" w:type="dxa"/>
          </w:tcPr>
          <w:p w:rsidR="008423E4" w:rsidRPr="00861995" w:rsidRDefault="00C07713" w:rsidP="00364C70">
            <w:pPr>
              <w:jc w:val="right"/>
            </w:pPr>
            <w:r>
              <w:t xml:space="preserve">By: </w:t>
            </w:r>
            <w:r>
              <w:t>Darby</w:t>
            </w:r>
          </w:p>
        </w:tc>
      </w:tr>
      <w:tr w:rsidR="00FA4704" w:rsidTr="00345119">
        <w:tc>
          <w:tcPr>
            <w:tcW w:w="9576" w:type="dxa"/>
          </w:tcPr>
          <w:p w:rsidR="008423E4" w:rsidRPr="00861995" w:rsidRDefault="00C07713" w:rsidP="00345119">
            <w:pPr>
              <w:jc w:val="right"/>
            </w:pPr>
            <w:r>
              <w:t>Appropriations</w:t>
            </w:r>
          </w:p>
        </w:tc>
      </w:tr>
      <w:tr w:rsidR="00FA4704" w:rsidTr="00345119">
        <w:tc>
          <w:tcPr>
            <w:tcW w:w="9576" w:type="dxa"/>
          </w:tcPr>
          <w:p w:rsidR="008423E4" w:rsidRDefault="00C07713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C07713" w:rsidP="008423E4">
      <w:pPr>
        <w:tabs>
          <w:tab w:val="right" w:pos="9360"/>
        </w:tabs>
      </w:pPr>
    </w:p>
    <w:p w:rsidR="008423E4" w:rsidRDefault="00C07713" w:rsidP="008423E4"/>
    <w:p w:rsidR="008423E4" w:rsidRDefault="00C07713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FA4704" w:rsidTr="00345119">
        <w:tc>
          <w:tcPr>
            <w:tcW w:w="9576" w:type="dxa"/>
          </w:tcPr>
          <w:p w:rsidR="008423E4" w:rsidRPr="00A8133F" w:rsidRDefault="00C07713" w:rsidP="005737D2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C07713" w:rsidP="005737D2"/>
          <w:p w:rsidR="008423E4" w:rsidRDefault="00C07713" w:rsidP="009316C1">
            <w:pPr>
              <w:pStyle w:val="Header"/>
              <w:jc w:val="both"/>
            </w:pPr>
            <w:r>
              <w:t>Interested parties cite the encouragement of the g</w:t>
            </w:r>
            <w:r>
              <w:t xml:space="preserve">overnor </w:t>
            </w:r>
            <w:r>
              <w:t xml:space="preserve">in calling for an </w:t>
            </w:r>
            <w:r>
              <w:t xml:space="preserve">increase </w:t>
            </w:r>
            <w:r>
              <w:t xml:space="preserve">in </w:t>
            </w:r>
            <w:r>
              <w:t xml:space="preserve">benefits for retired teachers </w:t>
            </w:r>
            <w:r>
              <w:t xml:space="preserve">who are </w:t>
            </w:r>
            <w:r>
              <w:t xml:space="preserve">seeing dramatic </w:t>
            </w:r>
            <w:r>
              <w:t>increases in health</w:t>
            </w:r>
            <w:r>
              <w:t xml:space="preserve"> </w:t>
            </w:r>
            <w:r>
              <w:t>care costs and plan changes.</w:t>
            </w:r>
            <w:r>
              <w:t xml:space="preserve"> </w:t>
            </w:r>
            <w:r>
              <w:t>H</w:t>
            </w:r>
            <w:r>
              <w:t>.</w:t>
            </w:r>
            <w:r>
              <w:t>B</w:t>
            </w:r>
            <w:r>
              <w:t>.</w:t>
            </w:r>
            <w:r>
              <w:t xml:space="preserve"> 80 </w:t>
            </w:r>
            <w:r>
              <w:t xml:space="preserve">seeks to address this issue by </w:t>
            </w:r>
            <w:r>
              <w:t>mak</w:t>
            </w:r>
            <w:r>
              <w:t>ing</w:t>
            </w:r>
            <w:r>
              <w:t xml:space="preserve"> a one-time cost-of-living adjustment</w:t>
            </w:r>
            <w:r>
              <w:t xml:space="preserve"> applicable to certain benefits paid by the Teacher Retirement System of Texas</w:t>
            </w:r>
            <w:r>
              <w:t>.</w:t>
            </w:r>
          </w:p>
          <w:p w:rsidR="008423E4" w:rsidRPr="00E26B13" w:rsidRDefault="00C07713">
            <w:pPr>
              <w:rPr>
                <w:b/>
              </w:rPr>
            </w:pPr>
          </w:p>
        </w:tc>
      </w:tr>
      <w:tr w:rsidR="00FA4704" w:rsidTr="00345119">
        <w:tc>
          <w:tcPr>
            <w:tcW w:w="9576" w:type="dxa"/>
          </w:tcPr>
          <w:p w:rsidR="0017725B" w:rsidRDefault="00C0771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C07713">
            <w:pPr>
              <w:rPr>
                <w:b/>
                <w:u w:val="single"/>
              </w:rPr>
            </w:pPr>
          </w:p>
          <w:p w:rsidR="00BC611D" w:rsidRPr="00BC611D" w:rsidRDefault="00C07713" w:rsidP="009316C1">
            <w:pPr>
              <w:jc w:val="both"/>
            </w:pPr>
            <w:r>
              <w:t>It is the committe</w:t>
            </w:r>
            <w:r>
              <w:t>e's opinion that this bill does not expressly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C07713">
            <w:pPr>
              <w:rPr>
                <w:b/>
                <w:u w:val="single"/>
              </w:rPr>
            </w:pPr>
          </w:p>
        </w:tc>
      </w:tr>
      <w:tr w:rsidR="00FA4704" w:rsidTr="00345119">
        <w:tc>
          <w:tcPr>
            <w:tcW w:w="9576" w:type="dxa"/>
          </w:tcPr>
          <w:p w:rsidR="008423E4" w:rsidRPr="00A8133F" w:rsidRDefault="00C07713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C07713"/>
          <w:p w:rsidR="00BC611D" w:rsidRDefault="00C07713" w:rsidP="009316C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C07713">
            <w:pPr>
              <w:rPr>
                <w:b/>
              </w:rPr>
            </w:pPr>
          </w:p>
        </w:tc>
      </w:tr>
      <w:tr w:rsidR="00FA4704" w:rsidTr="00345119">
        <w:tc>
          <w:tcPr>
            <w:tcW w:w="9576" w:type="dxa"/>
          </w:tcPr>
          <w:p w:rsidR="008423E4" w:rsidRPr="00A8133F" w:rsidRDefault="00C07713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C07713"/>
          <w:p w:rsidR="00FE3DBD" w:rsidRDefault="00C07713" w:rsidP="009316C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</w:t>
            </w:r>
            <w:r>
              <w:t xml:space="preserve">80 </w:t>
            </w:r>
            <w:r>
              <w:t xml:space="preserve">amends the Government Code to require the Teacher Retirement System of Texas (TRS) to </w:t>
            </w:r>
            <w:r w:rsidRPr="00144F5E">
              <w:t>make a one-time cost-of-living adjustment payable to annuitants receiving a monthly death or retirement benefit annuity</w:t>
            </w:r>
            <w:r>
              <w:t>. The bill requires a person, to be eligible for th</w:t>
            </w:r>
            <w:r>
              <w:t>e adjustment, to be</w:t>
            </w:r>
            <w:r>
              <w:t xml:space="preserve"> an annuitant eligible to receive</w:t>
            </w:r>
            <w:r>
              <w:t xml:space="preserve">, on the effective date of the adjustment and disregarding any forfeiture of </w:t>
            </w:r>
            <w:r>
              <w:t xml:space="preserve">monthly </w:t>
            </w:r>
            <w:r>
              <w:t>benefits</w:t>
            </w:r>
            <w:r>
              <w:t xml:space="preserve"> based on resumption of service</w:t>
            </w:r>
            <w:r>
              <w:t>, a standard service or disability retirement annuity payment, an optional servi</w:t>
            </w:r>
            <w:r>
              <w:t xml:space="preserve">ce or disability retirement annuity payment as either a retiree or beneficiary, an annuity payment </w:t>
            </w:r>
            <w:r>
              <w:t>for a</w:t>
            </w:r>
            <w:r>
              <w:t xml:space="preserve"> 60</w:t>
            </w:r>
            <w:r>
              <w:t>-</w:t>
            </w:r>
            <w:r>
              <w:t xml:space="preserve">month </w:t>
            </w:r>
            <w:r>
              <w:t>period as the designated beneficiary of an active TRS member who dies during a school year in which the member has performed service,</w:t>
            </w:r>
            <w:r>
              <w:t xml:space="preserve"> an annui</w:t>
            </w:r>
            <w:r>
              <w:t xml:space="preserve">ty </w:t>
            </w:r>
            <w:r>
              <w:t xml:space="preserve">payment </w:t>
            </w:r>
            <w:r>
              <w:t xml:space="preserve">for the </w:t>
            </w:r>
            <w:r>
              <w:t xml:space="preserve">life of such a </w:t>
            </w:r>
            <w:r>
              <w:t xml:space="preserve">designated beneficiary,  an annuity payment </w:t>
            </w:r>
            <w:r>
              <w:t>as the designated beneficiary</w:t>
            </w:r>
            <w:r>
              <w:t xml:space="preserve"> of a disability retiree</w:t>
            </w:r>
            <w:r>
              <w:t xml:space="preserve"> who meets certain criteria</w:t>
            </w:r>
            <w:r>
              <w:t xml:space="preserve">, or an alternate payee annuity payment </w:t>
            </w:r>
            <w:r>
              <w:t xml:space="preserve">under certain circumstances </w:t>
            </w:r>
            <w:r>
              <w:t>in lieu of benefits awarded by</w:t>
            </w:r>
            <w:r>
              <w:t xml:space="preserve"> </w:t>
            </w:r>
            <w:r>
              <w:t xml:space="preserve">a </w:t>
            </w:r>
            <w:r>
              <w:t>qualified domestic relations order.</w:t>
            </w:r>
          </w:p>
          <w:p w:rsidR="00FE3DBD" w:rsidRDefault="00C07713" w:rsidP="009316C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5E71D6" w:rsidRDefault="00C07713" w:rsidP="009316C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FE3DBD">
              <w:t xml:space="preserve">H.B. </w:t>
            </w:r>
            <w:r>
              <w:t xml:space="preserve">80 </w:t>
            </w:r>
            <w:r>
              <w:t>requires</w:t>
            </w:r>
            <w:r>
              <w:t>, for</w:t>
            </w:r>
            <w:r>
              <w:t xml:space="preserve"> an annuitant who is a retiree or </w:t>
            </w:r>
            <w:r>
              <w:t xml:space="preserve">who is </w:t>
            </w:r>
            <w:r>
              <w:t xml:space="preserve">a beneficiary under an optional retirement payment plan to be eligible for the adjustment, </w:t>
            </w:r>
            <w:r>
              <w:t xml:space="preserve">the annuitant </w:t>
            </w:r>
            <w:r>
              <w:t>to be living on the effective date of the adjustm</w:t>
            </w:r>
            <w:r>
              <w:t xml:space="preserve">ent and </w:t>
            </w:r>
            <w:r>
              <w:t>the</w:t>
            </w:r>
            <w:r>
              <w:t xml:space="preserve"> effective </w:t>
            </w:r>
            <w:r>
              <w:t xml:space="preserve">date of the TRS member's </w:t>
            </w:r>
            <w:r>
              <w:t>retirement</w:t>
            </w:r>
            <w:r>
              <w:t xml:space="preserve"> to have been </w:t>
            </w:r>
            <w:r>
              <w:t>after August 31, 2004, and on or before August 31, 2015</w:t>
            </w:r>
            <w:r>
              <w:t>. The bill requires</w:t>
            </w:r>
            <w:r>
              <w:t>, for</w:t>
            </w:r>
            <w:r>
              <w:t xml:space="preserve"> an annuitant who</w:t>
            </w:r>
            <w:r>
              <w:t xml:space="preserve"> is a </w:t>
            </w:r>
            <w:r>
              <w:t xml:space="preserve">designated </w:t>
            </w:r>
            <w:r>
              <w:t>beneficiary</w:t>
            </w:r>
            <w:r>
              <w:t xml:space="preserve"> </w:t>
            </w:r>
            <w:r>
              <w:t>receiving an annuity payment for a</w:t>
            </w:r>
            <w:r>
              <w:t xml:space="preserve"> 60</w:t>
            </w:r>
            <w:r>
              <w:t>-</w:t>
            </w:r>
            <w:r>
              <w:t>month</w:t>
            </w:r>
            <w:r>
              <w:t xml:space="preserve"> period</w:t>
            </w:r>
            <w:r>
              <w:t xml:space="preserve"> </w:t>
            </w:r>
            <w:r>
              <w:t xml:space="preserve">on the death of an active TRS member, an annuity payment for life on the death of an active TRS member, or an annuity payment on the death of a </w:t>
            </w:r>
            <w:r>
              <w:t>disability retiree</w:t>
            </w:r>
            <w:r>
              <w:t xml:space="preserve"> to be eligible for the adjustment</w:t>
            </w:r>
            <w:r>
              <w:t xml:space="preserve">, </w:t>
            </w:r>
            <w:r>
              <w:t xml:space="preserve">the </w:t>
            </w:r>
            <w:r>
              <w:t>annuitant</w:t>
            </w:r>
            <w:r>
              <w:t xml:space="preserve"> </w:t>
            </w:r>
            <w:r>
              <w:t>to</w:t>
            </w:r>
            <w:r>
              <w:t xml:space="preserve"> be living on the effective date of the ad</w:t>
            </w:r>
            <w:r>
              <w:t>justment and</w:t>
            </w:r>
            <w:r>
              <w:t xml:space="preserve"> </w:t>
            </w:r>
            <w:r>
              <w:t xml:space="preserve">the date of </w:t>
            </w:r>
            <w:r>
              <w:t xml:space="preserve">the TRS member's </w:t>
            </w:r>
            <w:r>
              <w:t xml:space="preserve">death </w:t>
            </w:r>
            <w:r>
              <w:t>to</w:t>
            </w:r>
            <w:r>
              <w:t xml:space="preserve"> have been after August 31, 2004, and on or before August 31, 2015</w:t>
            </w:r>
            <w:r>
              <w:t>. The bill makes an annuitant who</w:t>
            </w:r>
            <w:r>
              <w:t xml:space="preserve"> is an alternate payee </w:t>
            </w:r>
            <w:r w:rsidRPr="0058086D">
              <w:t>receiving</w:t>
            </w:r>
            <w:r>
              <w:t xml:space="preserve"> an annuity</w:t>
            </w:r>
            <w:r w:rsidRPr="0058086D">
              <w:t xml:space="preserve"> payment in lieu of benefits awarded by</w:t>
            </w:r>
            <w:r>
              <w:t xml:space="preserve"> a</w:t>
            </w:r>
            <w:r w:rsidRPr="0058086D">
              <w:t xml:space="preserve"> qualified domestic rel</w:t>
            </w:r>
            <w:r w:rsidRPr="0058086D">
              <w:t>ations order</w:t>
            </w:r>
            <w:r>
              <w:t xml:space="preserve"> eligible for the adjustment only if the effective date of the election to receive the annuity payment was after August 31, 2004, and on or before August 31, </w:t>
            </w:r>
            <w:r>
              <w:lastRenderedPageBreak/>
              <w:t>2015.</w:t>
            </w:r>
          </w:p>
          <w:p w:rsidR="00735413" w:rsidRDefault="00C07713" w:rsidP="009316C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5737D2" w:rsidRDefault="00C07713" w:rsidP="009316C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</w:t>
            </w:r>
            <w:r>
              <w:t xml:space="preserve">80 </w:t>
            </w:r>
            <w:r>
              <w:t xml:space="preserve">requires </w:t>
            </w:r>
            <w:r>
              <w:t>the</w:t>
            </w:r>
            <w:r>
              <w:t xml:space="preserve"> adjustment to be made </w:t>
            </w:r>
            <w:r w:rsidRPr="000B0A54">
              <w:t>beginning with an annuity payable fo</w:t>
            </w:r>
            <w:r w:rsidRPr="000B0A54">
              <w:t xml:space="preserve">r the month of </w:t>
            </w:r>
            <w:r>
              <w:t>December</w:t>
            </w:r>
            <w:r w:rsidRPr="000B0A54">
              <w:t xml:space="preserve"> </w:t>
            </w:r>
            <w:r w:rsidRPr="000B0A54">
              <w:t>2017</w:t>
            </w:r>
            <w:r>
              <w:t xml:space="preserve"> and limits </w:t>
            </w:r>
            <w:r>
              <w:t>the</w:t>
            </w:r>
            <w:r>
              <w:t xml:space="preserve"> adjustment to the lesser of an amount equal to three percent of the monthly benefit subject to the increase or $100 a month. The bill requires the </w:t>
            </w:r>
            <w:r>
              <w:t xml:space="preserve">TRS </w:t>
            </w:r>
            <w:r>
              <w:t>board of trustees to determine the eligibility for and the am</w:t>
            </w:r>
            <w:r>
              <w:t>ount of a</w:t>
            </w:r>
            <w:r>
              <w:t>n</w:t>
            </w:r>
            <w:r>
              <w:t>y adjustment in monthly annuities in accordance with the bill</w:t>
            </w:r>
            <w:r>
              <w:t>'s provisions</w:t>
            </w:r>
            <w:r>
              <w:t>.</w:t>
            </w:r>
            <w:r>
              <w:t xml:space="preserve"> The bill excludes </w:t>
            </w:r>
            <w:r>
              <w:t xml:space="preserve">from </w:t>
            </w:r>
            <w:r>
              <w:t>the application of the</w:t>
            </w:r>
            <w:r>
              <w:t xml:space="preserve"> adjustment payments </w:t>
            </w:r>
            <w:r>
              <w:t xml:space="preserve">made under </w:t>
            </w:r>
            <w:r>
              <w:t xml:space="preserve">specified </w:t>
            </w:r>
            <w:r>
              <w:t xml:space="preserve">statutory provisions </w:t>
            </w:r>
            <w:r w:rsidRPr="000B0A54">
              <w:t>relating to retirees who receive a standard service retirement</w:t>
            </w:r>
            <w:r w:rsidRPr="000B0A54">
              <w:t xml:space="preserve"> annui</w:t>
            </w:r>
            <w:r>
              <w:t xml:space="preserve">ty in an amount fixed by statute, </w:t>
            </w:r>
            <w:r w:rsidRPr="000B0A54">
              <w:t>relating to disability retirees with less than 10 years of service credit</w:t>
            </w:r>
            <w:r>
              <w:t xml:space="preserve">, </w:t>
            </w:r>
            <w:r w:rsidRPr="000B0A54">
              <w:t>relating to disability retirees who receive a disability annuity in an amount fixed by statute</w:t>
            </w:r>
            <w:r>
              <w:t xml:space="preserve">, </w:t>
            </w:r>
            <w:r w:rsidRPr="000B0A54">
              <w:t>relating to active member survivor beneficiar</w:t>
            </w:r>
            <w:r w:rsidRPr="000B0A54">
              <w:t>ies who receive a survivor annuity in an amount fixed by statute</w:t>
            </w:r>
            <w:r>
              <w:t xml:space="preserve">, </w:t>
            </w:r>
            <w:r w:rsidRPr="000B0A54">
              <w:t>relating to retiree survivor beneficiaries who receive a survivor annuity in an amount fixed by statute</w:t>
            </w:r>
            <w:r>
              <w:t xml:space="preserve">, or </w:t>
            </w:r>
            <w:r w:rsidRPr="000B0A54">
              <w:t>relating to participants in the deferred retirement option plan with regard to pay</w:t>
            </w:r>
            <w:r w:rsidRPr="000B0A54">
              <w:t>ments from their deferred retirement option plan accounts</w:t>
            </w:r>
            <w:r>
              <w:t>.</w:t>
            </w:r>
          </w:p>
          <w:p w:rsidR="005E71D6" w:rsidRPr="00BC611D" w:rsidRDefault="00C07713" w:rsidP="009316C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 </w:t>
            </w:r>
          </w:p>
        </w:tc>
      </w:tr>
      <w:tr w:rsidR="00FA4704" w:rsidTr="00345119">
        <w:tc>
          <w:tcPr>
            <w:tcW w:w="9576" w:type="dxa"/>
          </w:tcPr>
          <w:p w:rsidR="008423E4" w:rsidRPr="00A8133F" w:rsidRDefault="00C07713">
            <w:pPr>
              <w:rPr>
                <w:b/>
              </w:rPr>
            </w:pPr>
            <w:r w:rsidRPr="009C1E9A">
              <w:rPr>
                <w:b/>
                <w:u w:val="single"/>
              </w:rPr>
              <w:lastRenderedPageBreak/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C07713"/>
          <w:p w:rsidR="008423E4" w:rsidRPr="003624F2" w:rsidRDefault="00C07713" w:rsidP="009316C1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On passage, or, if the bill does not receive the necessary vote, </w:t>
            </w:r>
            <w:r>
              <w:t xml:space="preserve">December </w:t>
            </w:r>
            <w:r>
              <w:t>1, 2017.</w:t>
            </w:r>
          </w:p>
          <w:p w:rsidR="008423E4" w:rsidRPr="00233FDB" w:rsidRDefault="00C07713">
            <w:pPr>
              <w:rPr>
                <w:b/>
              </w:rPr>
            </w:pPr>
          </w:p>
        </w:tc>
      </w:tr>
    </w:tbl>
    <w:p w:rsidR="008423E4" w:rsidRPr="00BE0E75" w:rsidRDefault="00C07713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C07713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07713">
      <w:r>
        <w:separator/>
      </w:r>
    </w:p>
  </w:endnote>
  <w:endnote w:type="continuationSeparator" w:id="0">
    <w:p w:rsidR="00000000" w:rsidRDefault="00C07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FA4704" w:rsidTr="009C1E9A">
      <w:trPr>
        <w:cantSplit/>
      </w:trPr>
      <w:tc>
        <w:tcPr>
          <w:tcW w:w="0" w:type="pct"/>
        </w:tcPr>
        <w:p w:rsidR="00137D90" w:rsidRDefault="00C07713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C07713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C07713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C07713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C07713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FA4704" w:rsidTr="009C1E9A">
      <w:trPr>
        <w:cantSplit/>
      </w:trPr>
      <w:tc>
        <w:tcPr>
          <w:tcW w:w="0" w:type="pct"/>
        </w:tcPr>
        <w:p w:rsidR="00EC379B" w:rsidRDefault="00C07713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C07713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85S1 1340</w:t>
          </w:r>
        </w:p>
      </w:tc>
      <w:tc>
        <w:tcPr>
          <w:tcW w:w="2453" w:type="pct"/>
        </w:tcPr>
        <w:p w:rsidR="00EC379B" w:rsidRDefault="00C07713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17.204.85</w:t>
          </w:r>
          <w:r>
            <w:fldChar w:fldCharType="end"/>
          </w:r>
        </w:p>
      </w:tc>
    </w:tr>
    <w:tr w:rsidR="00FA4704" w:rsidTr="009C1E9A">
      <w:trPr>
        <w:cantSplit/>
      </w:trPr>
      <w:tc>
        <w:tcPr>
          <w:tcW w:w="0" w:type="pct"/>
        </w:tcPr>
        <w:p w:rsidR="00EC379B" w:rsidRDefault="00C07713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C07713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C07713" w:rsidP="006D504F">
          <w:pPr>
            <w:pStyle w:val="Footer"/>
            <w:rPr>
              <w:rStyle w:val="PageNumber"/>
            </w:rPr>
          </w:pPr>
        </w:p>
        <w:p w:rsidR="00EC379B" w:rsidRDefault="00C07713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FA4704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C07713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C07713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C07713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C07713">
      <w:r>
        <w:separator/>
      </w:r>
    </w:p>
  </w:footnote>
  <w:footnote w:type="continuationSeparator" w:id="0">
    <w:p w:rsidR="00000000" w:rsidRDefault="00C077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704"/>
    <w:rsid w:val="00C07713"/>
    <w:rsid w:val="00FA4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0B0A54"/>
    <w:rPr>
      <w:sz w:val="16"/>
      <w:szCs w:val="16"/>
    </w:rPr>
  </w:style>
  <w:style w:type="paragraph" w:styleId="CommentText">
    <w:name w:val="annotation text"/>
    <w:basedOn w:val="Normal"/>
    <w:link w:val="CommentTextChar"/>
    <w:rsid w:val="000B0A5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B0A54"/>
  </w:style>
  <w:style w:type="paragraph" w:styleId="CommentSubject">
    <w:name w:val="annotation subject"/>
    <w:basedOn w:val="CommentText"/>
    <w:next w:val="CommentText"/>
    <w:link w:val="CommentSubjectChar"/>
    <w:rsid w:val="000B0A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B0A5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0B0A54"/>
    <w:rPr>
      <w:sz w:val="16"/>
      <w:szCs w:val="16"/>
    </w:rPr>
  </w:style>
  <w:style w:type="paragraph" w:styleId="CommentText">
    <w:name w:val="annotation text"/>
    <w:basedOn w:val="Normal"/>
    <w:link w:val="CommentTextChar"/>
    <w:rsid w:val="000B0A5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B0A54"/>
  </w:style>
  <w:style w:type="paragraph" w:styleId="CommentSubject">
    <w:name w:val="annotation subject"/>
    <w:basedOn w:val="CommentText"/>
    <w:next w:val="CommentText"/>
    <w:link w:val="CommentSubjectChar"/>
    <w:rsid w:val="000B0A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B0A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714</Words>
  <Characters>3707</Characters>
  <Application>Microsoft Office Word</Application>
  <DocSecurity>4</DocSecurity>
  <Lines>77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HB00080 (Committee Report (Unamended))</vt:lpstr>
    </vt:vector>
  </TitlesOfParts>
  <Company>State of Texas</Company>
  <LinksUpToDate>false</LinksUpToDate>
  <CharactersWithSpaces>4410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85S1 1340</dc:subject>
  <dc:creator>State of Texas</dc:creator>
  <dc:description>HB 80 by Darby-(H)Appropriations</dc:description>
  <cp:lastModifiedBy>Damian Duarte</cp:lastModifiedBy>
  <cp:revision>2</cp:revision>
  <cp:lastPrinted>2003-11-26T17:21:00Z</cp:lastPrinted>
  <dcterms:created xsi:type="dcterms:W3CDTF">2017-07-28T18:06:00Z</dcterms:created>
  <dcterms:modified xsi:type="dcterms:W3CDTF">2017-07-28T18:06:00Z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17.204.85</vt:lpwstr>
  </property>
</Properties>
</file>