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32CA0" w:rsidTr="00345119">
        <w:tc>
          <w:tcPr>
            <w:tcW w:w="9576" w:type="dxa"/>
            <w:noWrap/>
          </w:tcPr>
          <w:p w:rsidR="008423E4" w:rsidRPr="0022177D" w:rsidRDefault="00D367B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367BF" w:rsidP="008423E4">
      <w:pPr>
        <w:jc w:val="center"/>
      </w:pPr>
    </w:p>
    <w:p w:rsidR="008423E4" w:rsidRPr="00B31F0E" w:rsidRDefault="00D367BF" w:rsidP="008423E4"/>
    <w:p w:rsidR="008423E4" w:rsidRPr="00742794" w:rsidRDefault="00D367B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32CA0" w:rsidTr="00345119">
        <w:tc>
          <w:tcPr>
            <w:tcW w:w="9576" w:type="dxa"/>
          </w:tcPr>
          <w:p w:rsidR="008423E4" w:rsidRPr="00861995" w:rsidRDefault="00D367BF" w:rsidP="00345119">
            <w:pPr>
              <w:jc w:val="right"/>
            </w:pPr>
            <w:r>
              <w:t>H.B. 149</w:t>
            </w:r>
          </w:p>
        </w:tc>
      </w:tr>
      <w:tr w:rsidR="00E32CA0" w:rsidTr="00345119">
        <w:tc>
          <w:tcPr>
            <w:tcW w:w="9576" w:type="dxa"/>
          </w:tcPr>
          <w:p w:rsidR="008423E4" w:rsidRPr="00861995" w:rsidRDefault="00D367BF" w:rsidP="00B71413">
            <w:pPr>
              <w:jc w:val="right"/>
            </w:pPr>
            <w:r>
              <w:t xml:space="preserve">By: </w:t>
            </w:r>
            <w:r>
              <w:t>Burkett</w:t>
            </w:r>
          </w:p>
        </w:tc>
      </w:tr>
      <w:tr w:rsidR="00E32CA0" w:rsidTr="00345119">
        <w:tc>
          <w:tcPr>
            <w:tcW w:w="9576" w:type="dxa"/>
          </w:tcPr>
          <w:p w:rsidR="008423E4" w:rsidRPr="00861995" w:rsidRDefault="00D367BF" w:rsidP="00345119">
            <w:pPr>
              <w:jc w:val="right"/>
            </w:pPr>
            <w:r>
              <w:t>Public Education</w:t>
            </w:r>
          </w:p>
        </w:tc>
      </w:tr>
      <w:tr w:rsidR="00E32CA0" w:rsidTr="00345119">
        <w:tc>
          <w:tcPr>
            <w:tcW w:w="9576" w:type="dxa"/>
          </w:tcPr>
          <w:p w:rsidR="008423E4" w:rsidRDefault="00D367B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367BF" w:rsidP="008423E4">
      <w:pPr>
        <w:tabs>
          <w:tab w:val="right" w:pos="9360"/>
        </w:tabs>
      </w:pPr>
    </w:p>
    <w:p w:rsidR="008423E4" w:rsidRDefault="00D367BF" w:rsidP="008423E4"/>
    <w:p w:rsidR="008423E4" w:rsidRDefault="00D367B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32CA0" w:rsidTr="00345119">
        <w:tc>
          <w:tcPr>
            <w:tcW w:w="9576" w:type="dxa"/>
          </w:tcPr>
          <w:p w:rsidR="008423E4" w:rsidRPr="00A8133F" w:rsidRDefault="00D367BF" w:rsidP="0009110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367BF" w:rsidP="0009110F"/>
          <w:p w:rsidR="008423E4" w:rsidRDefault="00D367BF" w:rsidP="000911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</w:t>
            </w:r>
            <w:r>
              <w:t>contend that</w:t>
            </w:r>
            <w:r>
              <w:t xml:space="preserve"> the flexibility afforded to </w:t>
            </w:r>
            <w:r w:rsidRPr="00294DC0">
              <w:t xml:space="preserve">school districts </w:t>
            </w:r>
            <w:r>
              <w:t>to</w:t>
            </w:r>
            <w:r w:rsidRPr="00294DC0">
              <w:t xml:space="preserve"> </w:t>
            </w:r>
            <w:r>
              <w:t>adjust the method used to calculate</w:t>
            </w:r>
            <w:r w:rsidRPr="00294DC0">
              <w:t xml:space="preserve"> </w:t>
            </w:r>
            <w:r>
              <w:t xml:space="preserve">the required amount </w:t>
            </w:r>
            <w:r>
              <w:t xml:space="preserve">of </w:t>
            </w:r>
            <w:r w:rsidRPr="00294DC0">
              <w:t xml:space="preserve">student instruction time </w:t>
            </w:r>
            <w:r>
              <w:t>should extend to adjusting</w:t>
            </w:r>
            <w:r w:rsidRPr="00294DC0">
              <w:t xml:space="preserve"> </w:t>
            </w:r>
            <w:r>
              <w:t>the required number of</w:t>
            </w:r>
            <w:r w:rsidRPr="00294DC0">
              <w:t xml:space="preserve"> </w:t>
            </w:r>
            <w:r>
              <w:t>educator</w:t>
            </w:r>
            <w:r w:rsidRPr="00294DC0">
              <w:t xml:space="preserve"> days of service</w:t>
            </w:r>
            <w:r>
              <w:t xml:space="preserve"> accordingly</w:t>
            </w:r>
            <w:r w:rsidRPr="00294DC0">
              <w:t xml:space="preserve">. H.B. </w:t>
            </w:r>
            <w:r w:rsidRPr="003F5CDE">
              <w:t>149</w:t>
            </w:r>
            <w:r w:rsidRPr="00294DC0">
              <w:t xml:space="preserve"> </w:t>
            </w:r>
            <w:r>
              <w:t>seeks to provide this flexibility.</w:t>
            </w:r>
          </w:p>
          <w:p w:rsidR="008423E4" w:rsidRPr="00E26B13" w:rsidRDefault="00D367BF" w:rsidP="0009110F">
            <w:pPr>
              <w:rPr>
                <w:b/>
              </w:rPr>
            </w:pPr>
          </w:p>
        </w:tc>
      </w:tr>
      <w:tr w:rsidR="00E32CA0" w:rsidTr="00345119">
        <w:tc>
          <w:tcPr>
            <w:tcW w:w="9576" w:type="dxa"/>
          </w:tcPr>
          <w:p w:rsidR="0017725B" w:rsidRDefault="00D367BF" w:rsidP="0009110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367BF" w:rsidP="0009110F">
            <w:pPr>
              <w:rPr>
                <w:b/>
                <w:u w:val="single"/>
              </w:rPr>
            </w:pPr>
          </w:p>
          <w:p w:rsidR="00DD4558" w:rsidRPr="00DD4558" w:rsidRDefault="00D367BF" w:rsidP="0009110F">
            <w:pPr>
              <w:jc w:val="both"/>
            </w:pPr>
            <w:r>
              <w:t>It is the committee's opinion that this bill does not expressly creat</w:t>
            </w:r>
            <w:r>
              <w:t>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367BF" w:rsidP="0009110F">
            <w:pPr>
              <w:rPr>
                <w:b/>
                <w:u w:val="single"/>
              </w:rPr>
            </w:pPr>
          </w:p>
        </w:tc>
      </w:tr>
      <w:tr w:rsidR="00E32CA0" w:rsidTr="00345119">
        <w:tc>
          <w:tcPr>
            <w:tcW w:w="9576" w:type="dxa"/>
          </w:tcPr>
          <w:p w:rsidR="008423E4" w:rsidRPr="00A8133F" w:rsidRDefault="00D367BF" w:rsidP="0009110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367BF" w:rsidP="0009110F"/>
          <w:p w:rsidR="00DD4558" w:rsidRDefault="00D367BF" w:rsidP="000911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this bill does not expressly grant any additional rulemaking authority to a state officer, department, agency, or institution.</w:t>
            </w:r>
          </w:p>
          <w:p w:rsidR="008423E4" w:rsidRPr="00E21FDC" w:rsidRDefault="00D367BF" w:rsidP="0009110F">
            <w:pPr>
              <w:rPr>
                <w:b/>
              </w:rPr>
            </w:pPr>
          </w:p>
        </w:tc>
      </w:tr>
      <w:tr w:rsidR="00E32CA0" w:rsidTr="00345119">
        <w:tc>
          <w:tcPr>
            <w:tcW w:w="9576" w:type="dxa"/>
          </w:tcPr>
          <w:p w:rsidR="008423E4" w:rsidRPr="00A8133F" w:rsidRDefault="00D367BF" w:rsidP="0009110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367BF" w:rsidP="0009110F"/>
          <w:p w:rsidR="008423E4" w:rsidRDefault="00D367BF" w:rsidP="002823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>149</w:t>
            </w:r>
            <w:r>
              <w:t xml:space="preserve"> amends the Education Code to authorize a public school district to </w:t>
            </w:r>
            <w:r w:rsidRPr="00DD4558">
              <w:t xml:space="preserve">reduce </w:t>
            </w:r>
            <w:r w:rsidRPr="00DD4558">
              <w:t>proportionately</w:t>
            </w:r>
            <w:r>
              <w:t xml:space="preserve"> </w:t>
            </w:r>
            <w:r w:rsidRPr="00DD4558">
              <w:t xml:space="preserve">the number of days of service required </w:t>
            </w:r>
            <w:r>
              <w:t>from an educator</w:t>
            </w:r>
            <w:r w:rsidRPr="00DD4558">
              <w:t xml:space="preserve"> </w:t>
            </w:r>
            <w:r>
              <w:t xml:space="preserve">employed by the district </w:t>
            </w:r>
            <w:r>
              <w:t>i</w:t>
            </w:r>
            <w:r w:rsidRPr="00DD4558">
              <w:t xml:space="preserve">f </w:t>
            </w:r>
            <w:r>
              <w:t>the</w:t>
            </w:r>
            <w:r w:rsidRPr="00DD4558">
              <w:t xml:space="preserve"> district anticipates providing less than 180 days of instruction for students during a school year. </w:t>
            </w:r>
            <w:r>
              <w:t>The bill establishes that a</w:t>
            </w:r>
            <w:r w:rsidRPr="00DD4558">
              <w:t xml:space="preserve"> reduction by the district does not reduc</w:t>
            </w:r>
            <w:r w:rsidRPr="00DD4558">
              <w:t>e an educator's salary.</w:t>
            </w:r>
          </w:p>
          <w:p w:rsidR="008423E4" w:rsidRPr="00835628" w:rsidRDefault="00D367BF" w:rsidP="0009110F">
            <w:pPr>
              <w:rPr>
                <w:b/>
              </w:rPr>
            </w:pPr>
          </w:p>
        </w:tc>
      </w:tr>
      <w:tr w:rsidR="00E32CA0" w:rsidTr="00345119">
        <w:tc>
          <w:tcPr>
            <w:tcW w:w="9576" w:type="dxa"/>
          </w:tcPr>
          <w:p w:rsidR="008423E4" w:rsidRPr="00A8133F" w:rsidRDefault="00D367BF" w:rsidP="0009110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367BF"/>
          <w:p w:rsidR="008423E4" w:rsidRPr="003624F2" w:rsidRDefault="00D367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vote, </w:t>
            </w:r>
            <w:r w:rsidRPr="00DB3E68">
              <w:t>on the 91st day after the last day of the legislative session</w:t>
            </w:r>
            <w:r>
              <w:t>.</w:t>
            </w:r>
          </w:p>
          <w:p w:rsidR="008423E4" w:rsidRPr="00233FDB" w:rsidRDefault="00D367BF">
            <w:pPr>
              <w:rPr>
                <w:b/>
              </w:rPr>
            </w:pPr>
          </w:p>
        </w:tc>
      </w:tr>
    </w:tbl>
    <w:p w:rsidR="008423E4" w:rsidRPr="00BE0E75" w:rsidRDefault="00D367B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367BF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367BF">
      <w:r>
        <w:separator/>
      </w:r>
    </w:p>
  </w:endnote>
  <w:endnote w:type="continuationSeparator" w:id="0">
    <w:p w:rsidR="00000000" w:rsidRDefault="00D3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B4" w:rsidRDefault="00D367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32CA0" w:rsidTr="009C1E9A">
      <w:trPr>
        <w:cantSplit/>
      </w:trPr>
      <w:tc>
        <w:tcPr>
          <w:tcW w:w="0" w:type="pct"/>
        </w:tcPr>
        <w:p w:rsidR="00137D90" w:rsidRDefault="00D367B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367B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367B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367B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367B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32CA0" w:rsidTr="009C1E9A">
      <w:trPr>
        <w:cantSplit/>
      </w:trPr>
      <w:tc>
        <w:tcPr>
          <w:tcW w:w="0" w:type="pct"/>
        </w:tcPr>
        <w:p w:rsidR="00EC379B" w:rsidRDefault="00D367B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367B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85S1 2066</w:t>
          </w:r>
        </w:p>
      </w:tc>
      <w:tc>
        <w:tcPr>
          <w:tcW w:w="2453" w:type="pct"/>
        </w:tcPr>
        <w:p w:rsidR="00EC379B" w:rsidRDefault="00D367B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17.212.472</w:t>
          </w:r>
          <w:r>
            <w:fldChar w:fldCharType="end"/>
          </w:r>
        </w:p>
      </w:tc>
    </w:tr>
    <w:tr w:rsidR="00E32CA0" w:rsidTr="009C1E9A">
      <w:trPr>
        <w:cantSplit/>
      </w:trPr>
      <w:tc>
        <w:tcPr>
          <w:tcW w:w="0" w:type="pct"/>
        </w:tcPr>
        <w:p w:rsidR="00EC379B" w:rsidRDefault="00D367B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367B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367BF" w:rsidP="006D504F">
          <w:pPr>
            <w:pStyle w:val="Footer"/>
            <w:rPr>
              <w:rStyle w:val="PageNumber"/>
            </w:rPr>
          </w:pPr>
        </w:p>
        <w:p w:rsidR="00EC379B" w:rsidRDefault="00D367B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32CA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367B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367B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367B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B4" w:rsidRDefault="00D367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367BF">
      <w:r>
        <w:separator/>
      </w:r>
    </w:p>
  </w:footnote>
  <w:footnote w:type="continuationSeparator" w:id="0">
    <w:p w:rsidR="00000000" w:rsidRDefault="00D36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B4" w:rsidRDefault="00D367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B4" w:rsidRDefault="00D367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B4" w:rsidRDefault="00D367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A0"/>
    <w:rsid w:val="00D367BF"/>
    <w:rsid w:val="00E3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D45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45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4558"/>
  </w:style>
  <w:style w:type="paragraph" w:styleId="CommentSubject">
    <w:name w:val="annotation subject"/>
    <w:basedOn w:val="CommentText"/>
    <w:next w:val="CommentText"/>
    <w:link w:val="CommentSubjectChar"/>
    <w:rsid w:val="00DD4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45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D45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45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4558"/>
  </w:style>
  <w:style w:type="paragraph" w:styleId="CommentSubject">
    <w:name w:val="annotation subject"/>
    <w:basedOn w:val="CommentText"/>
    <w:next w:val="CommentText"/>
    <w:link w:val="CommentSubjectChar"/>
    <w:rsid w:val="00DD4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45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1194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HB01114 (Committee Report (Unamended))</vt:lpstr>
    </vt:vector>
  </TitlesOfParts>
  <Company>State of Texas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85S1 2066</dc:subject>
  <dc:creator>State of Texas</dc:creator>
  <dc:description>HB 149 by Burkett-(H)Public Education</dc:description>
  <cp:lastModifiedBy>Alexander McMillan</cp:lastModifiedBy>
  <cp:revision>2</cp:revision>
  <cp:lastPrinted>2003-11-26T17:21:00Z</cp:lastPrinted>
  <dcterms:created xsi:type="dcterms:W3CDTF">2017-08-07T21:21:00Z</dcterms:created>
  <dcterms:modified xsi:type="dcterms:W3CDTF">2017-08-07T21:21:00Z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17.212.472</vt:lpwstr>
  </property>
</Properties>
</file>