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2ECA" w:rsidTr="00345119">
        <w:tc>
          <w:tcPr>
            <w:tcW w:w="9576" w:type="dxa"/>
            <w:noWrap/>
          </w:tcPr>
          <w:p w:rsidR="008423E4" w:rsidRPr="0022177D" w:rsidRDefault="00CE50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50CD" w:rsidP="008423E4">
      <w:pPr>
        <w:jc w:val="center"/>
      </w:pPr>
    </w:p>
    <w:p w:rsidR="008423E4" w:rsidRPr="00B31F0E" w:rsidRDefault="00CE50CD" w:rsidP="008423E4"/>
    <w:p w:rsidR="008423E4" w:rsidRPr="00742794" w:rsidRDefault="00CE50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2ECA" w:rsidTr="00345119">
        <w:tc>
          <w:tcPr>
            <w:tcW w:w="9576" w:type="dxa"/>
          </w:tcPr>
          <w:p w:rsidR="008423E4" w:rsidRPr="00861995" w:rsidRDefault="00CE50CD" w:rsidP="00345119">
            <w:pPr>
              <w:jc w:val="right"/>
            </w:pPr>
            <w:r>
              <w:t>H.B. 157</w:t>
            </w:r>
          </w:p>
        </w:tc>
      </w:tr>
      <w:tr w:rsidR="00E62ECA" w:rsidTr="00345119">
        <w:tc>
          <w:tcPr>
            <w:tcW w:w="9576" w:type="dxa"/>
          </w:tcPr>
          <w:p w:rsidR="008423E4" w:rsidRPr="00861995" w:rsidRDefault="00CE50CD" w:rsidP="00345119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E62ECA" w:rsidTr="00345119">
        <w:tc>
          <w:tcPr>
            <w:tcW w:w="9576" w:type="dxa"/>
          </w:tcPr>
          <w:p w:rsidR="008423E4" w:rsidRPr="00861995" w:rsidRDefault="00CE50CD" w:rsidP="00345119">
            <w:pPr>
              <w:jc w:val="right"/>
            </w:pPr>
            <w:r>
              <w:t>Public Education</w:t>
            </w:r>
          </w:p>
        </w:tc>
      </w:tr>
      <w:tr w:rsidR="00E62ECA" w:rsidTr="00345119">
        <w:tc>
          <w:tcPr>
            <w:tcW w:w="9576" w:type="dxa"/>
          </w:tcPr>
          <w:p w:rsidR="008423E4" w:rsidRDefault="00CE50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50CD" w:rsidP="008423E4">
      <w:pPr>
        <w:tabs>
          <w:tab w:val="right" w:pos="9360"/>
        </w:tabs>
      </w:pPr>
    </w:p>
    <w:p w:rsidR="008423E4" w:rsidRDefault="00CE50CD" w:rsidP="008423E4"/>
    <w:p w:rsidR="008423E4" w:rsidRDefault="00CE50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2ECA" w:rsidTr="00345119">
        <w:tc>
          <w:tcPr>
            <w:tcW w:w="9576" w:type="dxa"/>
          </w:tcPr>
          <w:p w:rsidR="008423E4" w:rsidRPr="00A8133F" w:rsidRDefault="00CE50CD" w:rsidP="006E68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50CD" w:rsidP="006E68FE"/>
          <w:p w:rsidR="008423E4" w:rsidRDefault="00CE50CD" w:rsidP="00541CB1">
            <w:pPr>
              <w:pStyle w:val="Header"/>
              <w:jc w:val="both"/>
            </w:pPr>
            <w:r>
              <w:t xml:space="preserve">Interested </w:t>
            </w:r>
            <w:r w:rsidRPr="00AC3859">
              <w:t xml:space="preserve">parties note that </w:t>
            </w:r>
            <w:r>
              <w:t xml:space="preserve">persons with </w:t>
            </w:r>
            <w:r w:rsidRPr="00AC3859">
              <w:t>high school equivalency certificate</w:t>
            </w:r>
            <w:r>
              <w:t xml:space="preserve">s </w:t>
            </w:r>
            <w:r w:rsidRPr="00AC3859">
              <w:t xml:space="preserve">were not included </w:t>
            </w:r>
            <w:r>
              <w:t>among the person</w:t>
            </w:r>
            <w:r>
              <w:t>s</w:t>
            </w:r>
            <w:r>
              <w:t xml:space="preserve"> eligible for admission to the abbreviated educator preparation program for certification in trade and industrial workforce training provided for</w:t>
            </w:r>
            <w:r w:rsidRPr="00AC3859">
              <w:t xml:space="preserve"> by the </w:t>
            </w:r>
            <w:r>
              <w:t>l</w:t>
            </w:r>
            <w:r w:rsidRPr="00AC3859">
              <w:t xml:space="preserve">egislature </w:t>
            </w:r>
            <w:r>
              <w:t xml:space="preserve">in the most recent </w:t>
            </w:r>
            <w:r w:rsidRPr="00AC3859">
              <w:t xml:space="preserve">regular session. </w:t>
            </w:r>
            <w:r>
              <w:t xml:space="preserve">H.B. 157 seeks to address this issue by including </w:t>
            </w:r>
            <w:r>
              <w:t>these</w:t>
            </w:r>
            <w:r>
              <w:t xml:space="preserve"> person</w:t>
            </w:r>
            <w:r>
              <w:t>s</w:t>
            </w:r>
            <w:r>
              <w:t xml:space="preserve"> among the persons eligible for the program.</w:t>
            </w:r>
          </w:p>
          <w:p w:rsidR="008423E4" w:rsidRPr="00E26B13" w:rsidRDefault="00CE50CD" w:rsidP="006E68FE">
            <w:pPr>
              <w:rPr>
                <w:b/>
              </w:rPr>
            </w:pPr>
          </w:p>
        </w:tc>
      </w:tr>
      <w:tr w:rsidR="00E62ECA" w:rsidTr="00345119">
        <w:tc>
          <w:tcPr>
            <w:tcW w:w="9576" w:type="dxa"/>
          </w:tcPr>
          <w:p w:rsidR="0017725B" w:rsidRDefault="00CE50CD" w:rsidP="006E6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50CD" w:rsidP="005F5DA8">
            <w:pPr>
              <w:rPr>
                <w:b/>
                <w:u w:val="single"/>
              </w:rPr>
            </w:pPr>
          </w:p>
          <w:p w:rsidR="001F1C41" w:rsidRPr="001F1C41" w:rsidRDefault="00CE50CD" w:rsidP="00541CB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CE50CD" w:rsidP="006E68FE">
            <w:pPr>
              <w:rPr>
                <w:b/>
                <w:u w:val="single"/>
              </w:rPr>
            </w:pPr>
          </w:p>
        </w:tc>
      </w:tr>
      <w:tr w:rsidR="00E62ECA" w:rsidTr="00345119">
        <w:tc>
          <w:tcPr>
            <w:tcW w:w="9576" w:type="dxa"/>
          </w:tcPr>
          <w:p w:rsidR="008423E4" w:rsidRPr="00A8133F" w:rsidRDefault="00CE50CD" w:rsidP="006E68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50CD" w:rsidP="005F5DA8"/>
          <w:p w:rsidR="001F1C41" w:rsidRDefault="00CE50CD" w:rsidP="00541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CE50CD" w:rsidP="006E68FE">
            <w:pPr>
              <w:rPr>
                <w:b/>
              </w:rPr>
            </w:pPr>
          </w:p>
        </w:tc>
      </w:tr>
      <w:tr w:rsidR="00E62ECA" w:rsidTr="00345119">
        <w:tc>
          <w:tcPr>
            <w:tcW w:w="9576" w:type="dxa"/>
          </w:tcPr>
          <w:p w:rsidR="008423E4" w:rsidRPr="00A8133F" w:rsidRDefault="00CE50CD" w:rsidP="006E68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50CD" w:rsidP="005F5DA8"/>
          <w:p w:rsidR="008423E4" w:rsidRDefault="00CE50CD" w:rsidP="00541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 amends the Education Code to </w:t>
            </w:r>
            <w:r>
              <w:t>include as a person</w:t>
            </w:r>
            <w:r>
              <w:t xml:space="preserve"> eligib</w:t>
            </w:r>
            <w:r>
              <w:t>le</w:t>
            </w:r>
            <w:r>
              <w:t xml:space="preserve"> for admission to an</w:t>
            </w:r>
            <w:r>
              <w:t xml:space="preserve"> </w:t>
            </w:r>
            <w:r w:rsidRPr="006F7704">
              <w:t>abbreviated</w:t>
            </w:r>
            <w:r>
              <w:t xml:space="preserve"> educator preparation program </w:t>
            </w:r>
            <w:r w:rsidRPr="000716F6">
              <w:t>for a person seeking certification in trade and industrial workforce training</w:t>
            </w:r>
            <w:r>
              <w:t xml:space="preserve"> a person who has been issued a high school equivalency certificate</w:t>
            </w:r>
            <w:r>
              <w:t xml:space="preserve">, granted the person meets the other eligibility requirements. The bill specifies that the </w:t>
            </w:r>
            <w:r>
              <w:t xml:space="preserve">program eligibility requirement to have </w:t>
            </w:r>
            <w:r w:rsidRPr="00A96574">
              <w:t>seven years of full-time wage-earning experience</w:t>
            </w:r>
            <w:r>
              <w:t xml:space="preserve"> </w:t>
            </w:r>
            <w:r w:rsidRPr="00A96574">
              <w:t>within th</w:t>
            </w:r>
            <w:r w:rsidRPr="00A96574">
              <w:t>e preceding 10 years in an approved occupation for which instruction is offered</w:t>
            </w:r>
            <w:r>
              <w:t xml:space="preserve"> </w:t>
            </w:r>
            <w:r>
              <w:t>include</w:t>
            </w:r>
            <w:r>
              <w:t>s</w:t>
            </w:r>
            <w:r>
              <w:t xml:space="preserve"> experience obtained while serving in the U.S. armed services. </w:t>
            </w:r>
          </w:p>
          <w:p w:rsidR="008423E4" w:rsidRPr="00835628" w:rsidRDefault="00CE50CD" w:rsidP="006E68FE">
            <w:pPr>
              <w:rPr>
                <w:b/>
              </w:rPr>
            </w:pPr>
          </w:p>
        </w:tc>
      </w:tr>
      <w:tr w:rsidR="00E62ECA" w:rsidTr="00345119">
        <w:tc>
          <w:tcPr>
            <w:tcW w:w="9576" w:type="dxa"/>
          </w:tcPr>
          <w:p w:rsidR="008423E4" w:rsidRPr="00A8133F" w:rsidRDefault="00CE50CD" w:rsidP="006E68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50CD" w:rsidP="005F5DA8"/>
          <w:p w:rsidR="008423E4" w:rsidRPr="003624F2" w:rsidRDefault="00CE50CD" w:rsidP="00541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December 1, 2017.</w:t>
            </w:r>
          </w:p>
          <w:p w:rsidR="008423E4" w:rsidRPr="00233FDB" w:rsidRDefault="00CE50CD" w:rsidP="006E68FE">
            <w:pPr>
              <w:rPr>
                <w:b/>
              </w:rPr>
            </w:pPr>
          </w:p>
        </w:tc>
      </w:tr>
    </w:tbl>
    <w:p w:rsidR="008423E4" w:rsidRPr="00BE0E75" w:rsidRDefault="00CE50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50C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0CD">
      <w:r>
        <w:separator/>
      </w:r>
    </w:p>
  </w:endnote>
  <w:endnote w:type="continuationSeparator" w:id="0">
    <w:p w:rsidR="00000000" w:rsidRDefault="00CE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2ECA" w:rsidTr="009C1E9A">
      <w:trPr>
        <w:cantSplit/>
      </w:trPr>
      <w:tc>
        <w:tcPr>
          <w:tcW w:w="0" w:type="pct"/>
        </w:tcPr>
        <w:p w:rsidR="00137D90" w:rsidRDefault="00CE5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50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50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5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5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ECA" w:rsidTr="009C1E9A">
      <w:trPr>
        <w:cantSplit/>
      </w:trPr>
      <w:tc>
        <w:tcPr>
          <w:tcW w:w="0" w:type="pct"/>
        </w:tcPr>
        <w:p w:rsidR="00EC379B" w:rsidRDefault="00CE50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50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2067</w:t>
          </w:r>
        </w:p>
      </w:tc>
      <w:tc>
        <w:tcPr>
          <w:tcW w:w="2453" w:type="pct"/>
        </w:tcPr>
        <w:p w:rsidR="00EC379B" w:rsidRDefault="00CE5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17.212.482</w:t>
          </w:r>
          <w:r>
            <w:fldChar w:fldCharType="end"/>
          </w:r>
        </w:p>
      </w:tc>
    </w:tr>
    <w:tr w:rsidR="00E62ECA" w:rsidTr="009C1E9A">
      <w:trPr>
        <w:cantSplit/>
      </w:trPr>
      <w:tc>
        <w:tcPr>
          <w:tcW w:w="0" w:type="pct"/>
        </w:tcPr>
        <w:p w:rsidR="00EC379B" w:rsidRDefault="00CE50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50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50CD" w:rsidP="006D504F">
          <w:pPr>
            <w:pStyle w:val="Footer"/>
            <w:rPr>
              <w:rStyle w:val="PageNumber"/>
            </w:rPr>
          </w:pPr>
        </w:p>
        <w:p w:rsidR="00EC379B" w:rsidRDefault="00CE50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E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50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50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50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0CD">
      <w:r>
        <w:separator/>
      </w:r>
    </w:p>
  </w:footnote>
  <w:footnote w:type="continuationSeparator" w:id="0">
    <w:p w:rsidR="00000000" w:rsidRDefault="00CE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A"/>
    <w:rsid w:val="00CE50CD"/>
    <w:rsid w:val="00E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1C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C41"/>
  </w:style>
  <w:style w:type="paragraph" w:styleId="CommentSubject">
    <w:name w:val="annotation subject"/>
    <w:basedOn w:val="CommentText"/>
    <w:next w:val="CommentText"/>
    <w:link w:val="CommentSubjectChar"/>
    <w:rsid w:val="001F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41"/>
    <w:rPr>
      <w:b/>
      <w:bCs/>
    </w:rPr>
  </w:style>
  <w:style w:type="character" w:styleId="Hyperlink">
    <w:name w:val="Hyperlink"/>
    <w:basedOn w:val="DefaultParagraphFont"/>
    <w:rsid w:val="006F7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E0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1C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C41"/>
  </w:style>
  <w:style w:type="paragraph" w:styleId="CommentSubject">
    <w:name w:val="annotation subject"/>
    <w:basedOn w:val="CommentText"/>
    <w:next w:val="CommentText"/>
    <w:link w:val="CommentSubjectChar"/>
    <w:rsid w:val="001F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C41"/>
    <w:rPr>
      <w:b/>
      <w:bCs/>
    </w:rPr>
  </w:style>
  <w:style w:type="character" w:styleId="Hyperlink">
    <w:name w:val="Hyperlink"/>
    <w:basedOn w:val="DefaultParagraphFont"/>
    <w:rsid w:val="006F7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E0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1478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HB00157 (Committee Report (Unamended))</vt:lpstr>
    </vt:vector>
  </TitlesOfParts>
  <Company>State of Texas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2067</dc:subject>
  <dc:creator>State of Texas</dc:creator>
  <dc:description>HB 157 by Gervin-Hawkins-(H)Public Education</dc:description>
  <cp:lastModifiedBy>Alexander McMillan</cp:lastModifiedBy>
  <cp:revision>2</cp:revision>
  <cp:lastPrinted>2003-11-26T17:21:00Z</cp:lastPrinted>
  <dcterms:created xsi:type="dcterms:W3CDTF">2017-08-07T21:22:00Z</dcterms:created>
  <dcterms:modified xsi:type="dcterms:W3CDTF">2017-08-07T21:22:00Z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17.212.482</vt:lpwstr>
  </property>
</Properties>
</file>