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0315" w:rsidTr="00345119">
        <w:tc>
          <w:tcPr>
            <w:tcW w:w="9576" w:type="dxa"/>
            <w:noWrap/>
          </w:tcPr>
          <w:p w:rsidR="008423E4" w:rsidRPr="0022177D" w:rsidRDefault="000077E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77E5" w:rsidP="008423E4">
      <w:pPr>
        <w:jc w:val="center"/>
      </w:pPr>
    </w:p>
    <w:p w:rsidR="008423E4" w:rsidRPr="00B31F0E" w:rsidRDefault="000077E5" w:rsidP="008423E4"/>
    <w:p w:rsidR="008423E4" w:rsidRPr="00742794" w:rsidRDefault="000077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0315" w:rsidTr="00345119">
        <w:tc>
          <w:tcPr>
            <w:tcW w:w="9576" w:type="dxa"/>
          </w:tcPr>
          <w:p w:rsidR="008423E4" w:rsidRPr="00861995" w:rsidRDefault="000077E5" w:rsidP="00345119">
            <w:pPr>
              <w:jc w:val="right"/>
            </w:pPr>
            <w:r>
              <w:t>H.B. 277</w:t>
            </w:r>
          </w:p>
        </w:tc>
      </w:tr>
      <w:tr w:rsidR="00420315" w:rsidTr="00345119">
        <w:tc>
          <w:tcPr>
            <w:tcW w:w="9576" w:type="dxa"/>
          </w:tcPr>
          <w:p w:rsidR="008423E4" w:rsidRPr="00861995" w:rsidRDefault="000077E5" w:rsidP="00AC14EB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420315" w:rsidTr="00345119">
        <w:tc>
          <w:tcPr>
            <w:tcW w:w="9576" w:type="dxa"/>
          </w:tcPr>
          <w:p w:rsidR="008423E4" w:rsidRPr="00861995" w:rsidRDefault="000077E5" w:rsidP="00345119">
            <w:pPr>
              <w:jc w:val="right"/>
            </w:pPr>
            <w:r>
              <w:t>Natural Resources</w:t>
            </w:r>
          </w:p>
        </w:tc>
      </w:tr>
      <w:tr w:rsidR="00420315" w:rsidTr="00345119">
        <w:tc>
          <w:tcPr>
            <w:tcW w:w="9576" w:type="dxa"/>
          </w:tcPr>
          <w:p w:rsidR="008423E4" w:rsidRDefault="000077E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077E5" w:rsidP="008423E4">
      <w:pPr>
        <w:tabs>
          <w:tab w:val="right" w:pos="9360"/>
        </w:tabs>
      </w:pPr>
    </w:p>
    <w:p w:rsidR="008423E4" w:rsidRDefault="000077E5" w:rsidP="008423E4"/>
    <w:p w:rsidR="008423E4" w:rsidRDefault="000077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0315" w:rsidTr="00345119">
        <w:tc>
          <w:tcPr>
            <w:tcW w:w="9576" w:type="dxa"/>
          </w:tcPr>
          <w:p w:rsidR="008423E4" w:rsidRPr="00A8133F" w:rsidRDefault="000077E5" w:rsidP="004444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77E5" w:rsidP="0044441A"/>
          <w:p w:rsidR="008423E4" w:rsidRDefault="000077E5" w:rsidP="0044441A">
            <w:pPr>
              <w:pStyle w:val="Header"/>
              <w:jc w:val="both"/>
            </w:pPr>
            <w:r>
              <w:t>Interested parties note that declining groundwater levels and intermittent river flows have become a reality for</w:t>
            </w:r>
            <w:r>
              <w:t xml:space="preserve"> some areas</w:t>
            </w:r>
            <w:r>
              <w:t xml:space="preserve"> of </w:t>
            </w:r>
            <w:r>
              <w:t>Texas</w:t>
            </w:r>
            <w:r>
              <w:t xml:space="preserve"> and that these water sources are susceptible to drought</w:t>
            </w:r>
            <w:r>
              <w:t xml:space="preserve">. The parties </w:t>
            </w:r>
            <w:r>
              <w:t>report</w:t>
            </w:r>
            <w:r>
              <w:t xml:space="preserve"> that </w:t>
            </w:r>
            <w:r>
              <w:t>there has been water conservation success in other states through</w:t>
            </w:r>
            <w:r>
              <w:t xml:space="preserve"> </w:t>
            </w:r>
            <w:r>
              <w:t>underground</w:t>
            </w:r>
            <w:r>
              <w:t xml:space="preserve"> water storage</w:t>
            </w:r>
            <w:r>
              <w:t>,</w:t>
            </w:r>
            <w:r>
              <w:t xml:space="preserve"> but</w:t>
            </w:r>
            <w:r>
              <w:t xml:space="preserve"> contend</w:t>
            </w:r>
            <w:r>
              <w:t xml:space="preserve"> that a lack of information </w:t>
            </w:r>
            <w:r>
              <w:t xml:space="preserve">prevents </w:t>
            </w:r>
            <w:r>
              <w:t>Texas</w:t>
            </w:r>
            <w:r>
              <w:t xml:space="preserve"> </w:t>
            </w:r>
            <w:r>
              <w:t xml:space="preserve">from </w:t>
            </w:r>
            <w:r>
              <w:t>tak</w:t>
            </w:r>
            <w:r>
              <w:t>ing full</w:t>
            </w:r>
            <w:r>
              <w:t xml:space="preserve"> advantage </w:t>
            </w:r>
            <w:r>
              <w:t>of such a measure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>277</w:t>
            </w:r>
            <w:r>
              <w:t xml:space="preserve"> seeks to address this issue by providing for the study of certain aquifer storage and recovery projects.</w:t>
            </w:r>
          </w:p>
          <w:p w:rsidR="008423E4" w:rsidRPr="00E26B13" w:rsidRDefault="000077E5" w:rsidP="0044441A">
            <w:pPr>
              <w:rPr>
                <w:b/>
              </w:rPr>
            </w:pPr>
          </w:p>
        </w:tc>
      </w:tr>
      <w:tr w:rsidR="00420315" w:rsidTr="00345119">
        <w:tc>
          <w:tcPr>
            <w:tcW w:w="9576" w:type="dxa"/>
          </w:tcPr>
          <w:p w:rsidR="0017725B" w:rsidRDefault="000077E5" w:rsidP="004444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77E5" w:rsidP="0044441A">
            <w:pPr>
              <w:rPr>
                <w:b/>
                <w:u w:val="single"/>
              </w:rPr>
            </w:pPr>
          </w:p>
          <w:p w:rsidR="00C25FDA" w:rsidRPr="00C25FDA" w:rsidRDefault="000077E5" w:rsidP="0044441A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077E5" w:rsidP="0044441A">
            <w:pPr>
              <w:rPr>
                <w:b/>
                <w:u w:val="single"/>
              </w:rPr>
            </w:pPr>
          </w:p>
        </w:tc>
      </w:tr>
      <w:tr w:rsidR="00420315" w:rsidTr="00345119">
        <w:tc>
          <w:tcPr>
            <w:tcW w:w="9576" w:type="dxa"/>
          </w:tcPr>
          <w:p w:rsidR="008423E4" w:rsidRPr="00A8133F" w:rsidRDefault="000077E5" w:rsidP="004444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77E5" w:rsidP="0044441A"/>
          <w:p w:rsidR="00C25FDA" w:rsidRDefault="000077E5" w:rsidP="004444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0077E5" w:rsidP="0044441A">
            <w:pPr>
              <w:rPr>
                <w:b/>
              </w:rPr>
            </w:pPr>
          </w:p>
        </w:tc>
      </w:tr>
      <w:tr w:rsidR="00420315" w:rsidTr="00345119">
        <w:tc>
          <w:tcPr>
            <w:tcW w:w="9576" w:type="dxa"/>
          </w:tcPr>
          <w:p w:rsidR="008423E4" w:rsidRPr="00A8133F" w:rsidRDefault="000077E5" w:rsidP="004444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77E5" w:rsidP="0044441A"/>
          <w:p w:rsidR="00AD5B9B" w:rsidRDefault="000077E5" w:rsidP="004444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277</w:t>
            </w:r>
            <w:r>
              <w:t xml:space="preserve"> amends the Water Code to </w:t>
            </w:r>
            <w:r>
              <w:t xml:space="preserve">remove the requirement that </w:t>
            </w:r>
            <w:r>
              <w:t xml:space="preserve">the </w:t>
            </w:r>
            <w:r w:rsidRPr="00451043">
              <w:t>Texas Water Development Board</w:t>
            </w:r>
            <w:r>
              <w:t xml:space="preserve"> (TWDB</w:t>
            </w:r>
            <w:r>
              <w:t>)</w:t>
            </w:r>
            <w:r>
              <w:t xml:space="preserve"> undertake aquifer storage an</w:t>
            </w:r>
            <w:r>
              <w:t xml:space="preserve">d recovery studies, investigations, and surveys first in areas designated by the </w:t>
            </w:r>
            <w:r w:rsidRPr="007E0E21">
              <w:t>Texas Commission on Environmental Quality</w:t>
            </w:r>
            <w:r>
              <w:t xml:space="preserve"> as priority groundwater management areas and then in other areas of Texas in a priorit</w:t>
            </w:r>
            <w:r>
              <w:t>y to be determined by the TWDB</w:t>
            </w:r>
            <w:r>
              <w:t xml:space="preserve"> ranking of w</w:t>
            </w:r>
            <w:r>
              <w:t>here</w:t>
            </w:r>
            <w:r>
              <w:t xml:space="preserve"> the greatest need exists. </w:t>
            </w:r>
            <w:r>
              <w:t>The bill instead requires the TWDB</w:t>
            </w:r>
            <w:r>
              <w:t xml:space="preserve">, </w:t>
            </w:r>
            <w:r w:rsidRPr="00451043">
              <w:t>working with appropriate interested persons, including groundwater conservation districts, regional water planning groups, and potential sponsors of aquifer storage and recovery projects,</w:t>
            </w:r>
            <w:r>
              <w:t xml:space="preserve"> to </w:t>
            </w:r>
            <w:r w:rsidRPr="00451043">
              <w:t>co</w:t>
            </w:r>
            <w:r w:rsidRPr="00451043">
              <w:t>nduct studies of aquifer storage and recovery projects identified in the state water plan or by interested persons and</w:t>
            </w:r>
            <w:r>
              <w:t xml:space="preserve"> </w:t>
            </w:r>
            <w:r w:rsidRPr="00451043">
              <w:t>report the results of each</w:t>
            </w:r>
            <w:r>
              <w:t xml:space="preserve"> </w:t>
            </w:r>
            <w:r w:rsidRPr="00451043">
              <w:t>study to regional water planning groups and interested persons.</w:t>
            </w:r>
            <w:r>
              <w:t xml:space="preserve"> </w:t>
            </w:r>
            <w:r>
              <w:t>The bill adds a temporary provision set to exp</w:t>
            </w:r>
            <w:r>
              <w:t>ire January 1, 2019, requiring</w:t>
            </w:r>
            <w:r>
              <w:t xml:space="preserve"> the </w:t>
            </w:r>
            <w:r>
              <w:t>TWDB</w:t>
            </w:r>
            <w:r>
              <w:t xml:space="preserve"> to conduct </w:t>
            </w:r>
            <w:r w:rsidRPr="00AD5B9B">
              <w:t>a statewide survey of the most favorable areas for aquifer storage and recovery</w:t>
            </w:r>
            <w:r>
              <w:t>,</w:t>
            </w:r>
            <w:r>
              <w:t xml:space="preserve"> </w:t>
            </w:r>
            <w:r>
              <w:t xml:space="preserve">to </w:t>
            </w:r>
            <w:r w:rsidRPr="00AD5B9B">
              <w:t>prepare a report that includes an overview of the survey</w:t>
            </w:r>
            <w:r>
              <w:t>, and</w:t>
            </w:r>
            <w:r>
              <w:t>,</w:t>
            </w:r>
            <w:r>
              <w:t xml:space="preserve"> </w:t>
            </w:r>
            <w:r w:rsidRPr="00AD5B9B">
              <w:t xml:space="preserve">not later than December 15, 2018, </w:t>
            </w:r>
            <w:r>
              <w:t xml:space="preserve">to </w:t>
            </w:r>
            <w:r w:rsidRPr="00AD5B9B">
              <w:t>submit the report</w:t>
            </w:r>
            <w:r>
              <w:t xml:space="preserve"> </w:t>
            </w:r>
            <w:r w:rsidRPr="00AD5B9B">
              <w:t xml:space="preserve">to </w:t>
            </w:r>
            <w:r w:rsidRPr="00AD5B9B">
              <w:t>the governor, lieutenant governor, and speaker of the house of representatives.</w:t>
            </w:r>
            <w:r>
              <w:t xml:space="preserve"> </w:t>
            </w:r>
          </w:p>
          <w:p w:rsidR="008423E4" w:rsidRPr="00835628" w:rsidRDefault="000077E5" w:rsidP="0044441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20315" w:rsidTr="00345119">
        <w:tc>
          <w:tcPr>
            <w:tcW w:w="9576" w:type="dxa"/>
          </w:tcPr>
          <w:p w:rsidR="008423E4" w:rsidRPr="00A8133F" w:rsidRDefault="000077E5" w:rsidP="004444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77E5" w:rsidP="0044441A"/>
          <w:p w:rsidR="008423E4" w:rsidRPr="003624F2" w:rsidRDefault="000077E5" w:rsidP="004444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 w:rsidRPr="00744E7A">
              <w:t>December</w:t>
            </w:r>
            <w:r>
              <w:t xml:space="preserve"> 1, 2017.</w:t>
            </w:r>
          </w:p>
          <w:p w:rsidR="008423E4" w:rsidRPr="00233FDB" w:rsidRDefault="000077E5" w:rsidP="0044441A">
            <w:pPr>
              <w:rPr>
                <w:b/>
              </w:rPr>
            </w:pPr>
          </w:p>
        </w:tc>
      </w:tr>
    </w:tbl>
    <w:p w:rsidR="008423E4" w:rsidRPr="00BE0E75" w:rsidRDefault="000077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077E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7E5">
      <w:r>
        <w:separator/>
      </w:r>
    </w:p>
  </w:endnote>
  <w:endnote w:type="continuationSeparator" w:id="0">
    <w:p w:rsidR="00000000" w:rsidRDefault="000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B" w:rsidRDefault="00007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0315" w:rsidTr="009C1E9A">
      <w:trPr>
        <w:cantSplit/>
      </w:trPr>
      <w:tc>
        <w:tcPr>
          <w:tcW w:w="0" w:type="pct"/>
        </w:tcPr>
        <w:p w:rsidR="00137D90" w:rsidRDefault="000077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77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77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77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77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0315" w:rsidTr="009C1E9A">
      <w:trPr>
        <w:cantSplit/>
      </w:trPr>
      <w:tc>
        <w:tcPr>
          <w:tcW w:w="0" w:type="pct"/>
        </w:tcPr>
        <w:p w:rsidR="00EC379B" w:rsidRDefault="000077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77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1740</w:t>
          </w:r>
        </w:p>
      </w:tc>
      <w:tc>
        <w:tcPr>
          <w:tcW w:w="2453" w:type="pct"/>
        </w:tcPr>
        <w:p w:rsidR="00EC379B" w:rsidRDefault="000077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17.205.715</w:t>
          </w:r>
          <w:r>
            <w:fldChar w:fldCharType="end"/>
          </w:r>
        </w:p>
      </w:tc>
    </w:tr>
    <w:tr w:rsidR="00420315" w:rsidTr="009C1E9A">
      <w:trPr>
        <w:cantSplit/>
      </w:trPr>
      <w:tc>
        <w:tcPr>
          <w:tcW w:w="0" w:type="pct"/>
        </w:tcPr>
        <w:p w:rsidR="00EC379B" w:rsidRDefault="000077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77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077E5" w:rsidP="006D504F">
          <w:pPr>
            <w:pStyle w:val="Footer"/>
            <w:rPr>
              <w:rStyle w:val="PageNumber"/>
            </w:rPr>
          </w:pPr>
        </w:p>
        <w:p w:rsidR="00EC379B" w:rsidRDefault="000077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03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77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77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77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B" w:rsidRDefault="00007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77E5">
      <w:r>
        <w:separator/>
      </w:r>
    </w:p>
  </w:footnote>
  <w:footnote w:type="continuationSeparator" w:id="0">
    <w:p w:rsidR="00000000" w:rsidRDefault="0000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B" w:rsidRDefault="00007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B" w:rsidRDefault="000077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B" w:rsidRDefault="00007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15"/>
    <w:rsid w:val="000077E5"/>
    <w:rsid w:val="004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1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043"/>
  </w:style>
  <w:style w:type="paragraph" w:styleId="CommentSubject">
    <w:name w:val="annotation subject"/>
    <w:basedOn w:val="CommentText"/>
    <w:next w:val="CommentText"/>
    <w:link w:val="CommentSubjectChar"/>
    <w:rsid w:val="00451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1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043"/>
  </w:style>
  <w:style w:type="paragraph" w:styleId="CommentSubject">
    <w:name w:val="annotation subject"/>
    <w:basedOn w:val="CommentText"/>
    <w:next w:val="CommentText"/>
    <w:link w:val="CommentSubjectChar"/>
    <w:rsid w:val="00451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2071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HB00277 (Committee Report (Unamended))</vt:lpstr>
    </vt:vector>
  </TitlesOfParts>
  <Company>State of Texas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1740</dc:subject>
  <dc:creator>State of Texas</dc:creator>
  <dc:description>HB 277 by Larson-(H)Natural Resources</dc:description>
  <cp:lastModifiedBy>Alexander McMillan</cp:lastModifiedBy>
  <cp:revision>2</cp:revision>
  <cp:lastPrinted>2017-02-20T15:45:00Z</cp:lastPrinted>
  <dcterms:created xsi:type="dcterms:W3CDTF">2017-07-28T19:55:00Z</dcterms:created>
  <dcterms:modified xsi:type="dcterms:W3CDTF">2017-07-28T19:55:00Z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17.205.715</vt:lpwstr>
  </property>
</Properties>
</file>