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B5884" w:rsidTr="00345119">
        <w:tc>
          <w:tcPr>
            <w:tcW w:w="9576" w:type="dxa"/>
            <w:noWrap/>
          </w:tcPr>
          <w:p w:rsidR="008423E4" w:rsidRPr="0022177D" w:rsidRDefault="00C84BD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84BD8" w:rsidP="008423E4">
      <w:pPr>
        <w:jc w:val="center"/>
      </w:pPr>
    </w:p>
    <w:p w:rsidR="008423E4" w:rsidRPr="00B31F0E" w:rsidRDefault="00C84BD8" w:rsidP="008423E4"/>
    <w:p w:rsidR="008423E4" w:rsidRPr="00742794" w:rsidRDefault="00C84BD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5884" w:rsidTr="00345119">
        <w:tc>
          <w:tcPr>
            <w:tcW w:w="9576" w:type="dxa"/>
          </w:tcPr>
          <w:p w:rsidR="008423E4" w:rsidRPr="00861995" w:rsidRDefault="00C84BD8" w:rsidP="00345119">
            <w:pPr>
              <w:jc w:val="right"/>
            </w:pPr>
            <w:r>
              <w:t>H.B. 290</w:t>
            </w:r>
          </w:p>
        </w:tc>
      </w:tr>
      <w:tr w:rsidR="000B5884" w:rsidTr="00345119">
        <w:tc>
          <w:tcPr>
            <w:tcW w:w="9576" w:type="dxa"/>
          </w:tcPr>
          <w:p w:rsidR="008423E4" w:rsidRPr="00861995" w:rsidRDefault="00C84BD8" w:rsidP="00345119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0B5884" w:rsidTr="00345119">
        <w:tc>
          <w:tcPr>
            <w:tcW w:w="9576" w:type="dxa"/>
          </w:tcPr>
          <w:p w:rsidR="008423E4" w:rsidRPr="00861995" w:rsidRDefault="00C84BD8" w:rsidP="00345119">
            <w:pPr>
              <w:jc w:val="right"/>
            </w:pPr>
            <w:r>
              <w:t>Public Education</w:t>
            </w:r>
          </w:p>
        </w:tc>
      </w:tr>
      <w:tr w:rsidR="000B5884" w:rsidTr="00345119">
        <w:tc>
          <w:tcPr>
            <w:tcW w:w="9576" w:type="dxa"/>
          </w:tcPr>
          <w:p w:rsidR="008423E4" w:rsidRDefault="00C84BD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84BD8" w:rsidP="008423E4">
      <w:pPr>
        <w:tabs>
          <w:tab w:val="right" w:pos="9360"/>
        </w:tabs>
      </w:pPr>
    </w:p>
    <w:p w:rsidR="008423E4" w:rsidRDefault="00C84BD8" w:rsidP="008423E4"/>
    <w:p w:rsidR="008423E4" w:rsidRDefault="00C84BD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B5884" w:rsidTr="00345119">
        <w:tc>
          <w:tcPr>
            <w:tcW w:w="9576" w:type="dxa"/>
          </w:tcPr>
          <w:p w:rsidR="008423E4" w:rsidRPr="00A8133F" w:rsidRDefault="00C84BD8" w:rsidP="00E118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84BD8" w:rsidP="00E11859"/>
          <w:p w:rsidR="008423E4" w:rsidRDefault="00C84BD8" w:rsidP="00E11859">
            <w:pPr>
              <w:pStyle w:val="Header"/>
              <w:jc w:val="both"/>
            </w:pPr>
            <w:r>
              <w:t xml:space="preserve">Interested parties are concerned about the amount of funding available to </w:t>
            </w:r>
            <w:r>
              <w:t xml:space="preserve">school districts that serve as the only district operating a </w:t>
            </w:r>
            <w:r>
              <w:t>campus in a county</w:t>
            </w:r>
            <w:r>
              <w:t>.</w:t>
            </w:r>
            <w:r>
              <w:t xml:space="preserve"> H.B. 2</w:t>
            </w:r>
            <w:r>
              <w:t>90</w:t>
            </w:r>
            <w:r>
              <w:t xml:space="preserve"> seeks to improve parity in school funding by revising provisions </w:t>
            </w:r>
            <w:r w:rsidRPr="00337423">
              <w:t xml:space="preserve">relating to the sparsity adjustment for certain school districts under the </w:t>
            </w:r>
            <w:r>
              <w:t>f</w:t>
            </w:r>
            <w:r w:rsidRPr="00337423">
              <w:t xml:space="preserve">oundation </w:t>
            </w:r>
            <w:r>
              <w:t>s</w:t>
            </w:r>
            <w:r w:rsidRPr="00337423">
              <w:t xml:space="preserve">chool </w:t>
            </w:r>
            <w:r>
              <w:t>p</w:t>
            </w:r>
            <w:r w:rsidRPr="00337423">
              <w:t>rogram</w:t>
            </w:r>
            <w:r>
              <w:t>.</w:t>
            </w:r>
          </w:p>
          <w:p w:rsidR="008423E4" w:rsidRPr="00E26B13" w:rsidRDefault="00C84BD8" w:rsidP="00E11859">
            <w:pPr>
              <w:rPr>
                <w:b/>
              </w:rPr>
            </w:pPr>
          </w:p>
        </w:tc>
      </w:tr>
      <w:tr w:rsidR="000B5884" w:rsidTr="00345119">
        <w:tc>
          <w:tcPr>
            <w:tcW w:w="9576" w:type="dxa"/>
          </w:tcPr>
          <w:p w:rsidR="0017725B" w:rsidRDefault="00C84BD8" w:rsidP="00E118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84BD8" w:rsidP="00E11859">
            <w:pPr>
              <w:rPr>
                <w:b/>
                <w:u w:val="single"/>
              </w:rPr>
            </w:pPr>
          </w:p>
          <w:p w:rsidR="00F8395F" w:rsidRPr="00F8395F" w:rsidRDefault="00C84BD8" w:rsidP="00E11859">
            <w:pPr>
              <w:jc w:val="both"/>
            </w:pPr>
            <w:r>
              <w:t>It is the committee's opinion tha</w:t>
            </w:r>
            <w:r>
              <w:t>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84BD8" w:rsidP="00E11859">
            <w:pPr>
              <w:rPr>
                <w:b/>
                <w:u w:val="single"/>
              </w:rPr>
            </w:pPr>
          </w:p>
        </w:tc>
      </w:tr>
      <w:tr w:rsidR="000B5884" w:rsidTr="00345119">
        <w:tc>
          <w:tcPr>
            <w:tcW w:w="9576" w:type="dxa"/>
          </w:tcPr>
          <w:p w:rsidR="008423E4" w:rsidRPr="00A8133F" w:rsidRDefault="00C84BD8" w:rsidP="00E118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</w:t>
            </w:r>
            <w:r w:rsidRPr="009C1E9A">
              <w:rPr>
                <w:b/>
                <w:u w:val="single"/>
              </w:rPr>
              <w:t>ORITY</w:t>
            </w:r>
            <w:r>
              <w:rPr>
                <w:b/>
              </w:rPr>
              <w:t xml:space="preserve"> </w:t>
            </w:r>
          </w:p>
          <w:p w:rsidR="008423E4" w:rsidRDefault="00C84BD8" w:rsidP="00E11859"/>
          <w:p w:rsidR="00F8395F" w:rsidRDefault="00C84BD8" w:rsidP="00E118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84BD8" w:rsidP="00E11859">
            <w:pPr>
              <w:rPr>
                <w:b/>
              </w:rPr>
            </w:pPr>
          </w:p>
        </w:tc>
      </w:tr>
      <w:tr w:rsidR="000B5884" w:rsidTr="00345119">
        <w:tc>
          <w:tcPr>
            <w:tcW w:w="9576" w:type="dxa"/>
          </w:tcPr>
          <w:p w:rsidR="008423E4" w:rsidRPr="00A8133F" w:rsidRDefault="00C84BD8" w:rsidP="00E118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84BD8" w:rsidP="00E11859"/>
          <w:p w:rsidR="00A12863" w:rsidRDefault="00C84BD8" w:rsidP="00E118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290 amends the Education Code to </w:t>
            </w:r>
            <w:r>
              <w:t xml:space="preserve">require </w:t>
            </w:r>
            <w:r>
              <w:t xml:space="preserve">the adjusted basic allotment </w:t>
            </w:r>
            <w:r>
              <w:t xml:space="preserve">provided under the </w:t>
            </w:r>
            <w:r>
              <w:t>f</w:t>
            </w:r>
            <w:r>
              <w:t xml:space="preserve">oundation </w:t>
            </w:r>
            <w:r>
              <w:t>s</w:t>
            </w:r>
            <w:r>
              <w:t xml:space="preserve">chool </w:t>
            </w:r>
            <w:r>
              <w:t>p</w:t>
            </w:r>
            <w:r>
              <w:t>rogram to</w:t>
            </w:r>
            <w:r>
              <w:t xml:space="preserve"> a public school district that is the only district operating a campus in a county </w:t>
            </w:r>
            <w:r>
              <w:t xml:space="preserve">to be provided </w:t>
            </w:r>
            <w:r>
              <w:t>as follows:</w:t>
            </w:r>
            <w:r>
              <w:t xml:space="preserve"> </w:t>
            </w:r>
          </w:p>
          <w:p w:rsidR="003F0242" w:rsidRDefault="00C84BD8" w:rsidP="00E1185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on the basis of </w:t>
            </w:r>
            <w:r w:rsidRPr="003F0242">
              <w:t xml:space="preserve">130 students in </w:t>
            </w:r>
            <w:r>
              <w:t>average daily attendance</w:t>
            </w:r>
            <w:r>
              <w:t xml:space="preserve"> for</w:t>
            </w:r>
            <w:r>
              <w:t xml:space="preserve"> a distri</w:t>
            </w:r>
            <w:r>
              <w:t xml:space="preserve">ct operating </w:t>
            </w:r>
            <w:r w:rsidRPr="003F0242">
              <w:t xml:space="preserve">a kindergarten through grade 12 program whose preceding or current year's </w:t>
            </w:r>
            <w:r>
              <w:t>average daily attendance</w:t>
            </w:r>
            <w:r w:rsidRPr="003F0242">
              <w:t xml:space="preserve"> is less than 130 students</w:t>
            </w:r>
            <w:r>
              <w:t>;</w:t>
            </w:r>
            <w:r w:rsidRPr="003F0242">
              <w:t xml:space="preserve"> </w:t>
            </w:r>
          </w:p>
          <w:p w:rsidR="003F0242" w:rsidRDefault="00C84BD8" w:rsidP="00E1185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on the basis of </w:t>
            </w:r>
            <w:r>
              <w:t xml:space="preserve">75 students in </w:t>
            </w:r>
            <w:r>
              <w:t xml:space="preserve">average daily attendance </w:t>
            </w:r>
            <w:r>
              <w:t>for a district operating a</w:t>
            </w:r>
            <w:r w:rsidRPr="003F0242">
              <w:t xml:space="preserve"> kindergarten through grade 8 prog</w:t>
            </w:r>
            <w:r w:rsidRPr="003F0242">
              <w:t xml:space="preserve">ram whose preceding or current year's </w:t>
            </w:r>
            <w:r>
              <w:t>average daily attendance</w:t>
            </w:r>
            <w:r w:rsidRPr="003F0242">
              <w:t xml:space="preserve"> is less than 75 students</w:t>
            </w:r>
            <w:r>
              <w:t>; and</w:t>
            </w:r>
          </w:p>
          <w:p w:rsidR="003F0242" w:rsidRDefault="00C84BD8" w:rsidP="00E1185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on the basis of </w:t>
            </w:r>
            <w:r>
              <w:t xml:space="preserve">60 students in </w:t>
            </w:r>
            <w:r>
              <w:t xml:space="preserve">average daily attendance </w:t>
            </w:r>
            <w:r>
              <w:t xml:space="preserve">for a district operating </w:t>
            </w:r>
            <w:r w:rsidRPr="003F0242">
              <w:t xml:space="preserve">a kindergarten through grade 6 program whose preceding or current year's </w:t>
            </w:r>
            <w:r>
              <w:t>average d</w:t>
            </w:r>
            <w:r>
              <w:t>aily attendance</w:t>
            </w:r>
            <w:r w:rsidRPr="003F0242">
              <w:t xml:space="preserve"> is less than 60 students.</w:t>
            </w:r>
          </w:p>
          <w:p w:rsidR="008423E4" w:rsidRPr="00835628" w:rsidRDefault="00C84BD8" w:rsidP="00E11859">
            <w:pPr>
              <w:rPr>
                <w:b/>
              </w:rPr>
            </w:pPr>
          </w:p>
        </w:tc>
      </w:tr>
      <w:tr w:rsidR="000B5884" w:rsidTr="00345119">
        <w:tc>
          <w:tcPr>
            <w:tcW w:w="9576" w:type="dxa"/>
          </w:tcPr>
          <w:p w:rsidR="008423E4" w:rsidRPr="00A8133F" w:rsidRDefault="00C84BD8" w:rsidP="00E118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84BD8" w:rsidP="00E11859"/>
          <w:p w:rsidR="008423E4" w:rsidRPr="003624F2" w:rsidRDefault="00C84BD8" w:rsidP="00E118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2017, or, if the bill does not receive the necessary vote, the 91st day after the last day of the legislative session.</w:t>
            </w:r>
          </w:p>
          <w:p w:rsidR="008423E4" w:rsidRPr="00233FDB" w:rsidRDefault="00C84BD8" w:rsidP="00E11859">
            <w:pPr>
              <w:rPr>
                <w:b/>
              </w:rPr>
            </w:pPr>
          </w:p>
        </w:tc>
      </w:tr>
    </w:tbl>
    <w:p w:rsidR="008423E4" w:rsidRPr="00BE0E75" w:rsidRDefault="00C84BD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84BD8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4BD8">
      <w:r>
        <w:separator/>
      </w:r>
    </w:p>
  </w:endnote>
  <w:endnote w:type="continuationSeparator" w:id="0">
    <w:p w:rsidR="00000000" w:rsidRDefault="00C8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94" w:rsidRDefault="00C84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5884" w:rsidTr="009C1E9A">
      <w:trPr>
        <w:cantSplit/>
      </w:trPr>
      <w:tc>
        <w:tcPr>
          <w:tcW w:w="0" w:type="pct"/>
        </w:tcPr>
        <w:p w:rsidR="00137D90" w:rsidRDefault="00C84B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84B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84B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84B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84B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5884" w:rsidTr="009C1E9A">
      <w:trPr>
        <w:cantSplit/>
      </w:trPr>
      <w:tc>
        <w:tcPr>
          <w:tcW w:w="0" w:type="pct"/>
        </w:tcPr>
        <w:p w:rsidR="00EC379B" w:rsidRDefault="00C84B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84BD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2080</w:t>
          </w:r>
        </w:p>
      </w:tc>
      <w:tc>
        <w:tcPr>
          <w:tcW w:w="2453" w:type="pct"/>
        </w:tcPr>
        <w:p w:rsidR="00EC379B" w:rsidRDefault="00C84B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17.212.508</w:t>
          </w:r>
          <w:r>
            <w:fldChar w:fldCharType="end"/>
          </w:r>
        </w:p>
      </w:tc>
    </w:tr>
    <w:tr w:rsidR="000B5884" w:rsidTr="009C1E9A">
      <w:trPr>
        <w:cantSplit/>
      </w:trPr>
      <w:tc>
        <w:tcPr>
          <w:tcW w:w="0" w:type="pct"/>
        </w:tcPr>
        <w:p w:rsidR="00EC379B" w:rsidRDefault="00C84B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84B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84BD8" w:rsidP="006D504F">
          <w:pPr>
            <w:pStyle w:val="Footer"/>
            <w:rPr>
              <w:rStyle w:val="PageNumber"/>
            </w:rPr>
          </w:pPr>
        </w:p>
        <w:p w:rsidR="00EC379B" w:rsidRDefault="00C84B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588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84BD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84BD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84BD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94" w:rsidRDefault="00C84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4BD8">
      <w:r>
        <w:separator/>
      </w:r>
    </w:p>
  </w:footnote>
  <w:footnote w:type="continuationSeparator" w:id="0">
    <w:p w:rsidR="00000000" w:rsidRDefault="00C8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94" w:rsidRDefault="00C84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94" w:rsidRDefault="00C84B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94" w:rsidRDefault="00C84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389"/>
    <w:multiLevelType w:val="hybridMultilevel"/>
    <w:tmpl w:val="7B06F8E2"/>
    <w:lvl w:ilvl="0" w:tplc="A1445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65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68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8D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E9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26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CD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2A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E2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84"/>
    <w:rsid w:val="000B5884"/>
    <w:rsid w:val="00C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12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2863"/>
  </w:style>
  <w:style w:type="paragraph" w:styleId="CommentSubject">
    <w:name w:val="annotation subject"/>
    <w:basedOn w:val="CommentText"/>
    <w:next w:val="CommentText"/>
    <w:link w:val="CommentSubjectChar"/>
    <w:rsid w:val="00A12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2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12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2863"/>
  </w:style>
  <w:style w:type="paragraph" w:styleId="CommentSubject">
    <w:name w:val="annotation subject"/>
    <w:basedOn w:val="CommentText"/>
    <w:next w:val="CommentText"/>
    <w:link w:val="CommentSubjectChar"/>
    <w:rsid w:val="00A12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2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1627</Characters>
  <Application>Microsoft Office Word</Application>
  <DocSecurity>4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HB00290 (Committee Report (Unamended))</vt:lpstr>
    </vt:vector>
  </TitlesOfParts>
  <Company>State of Texas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2080</dc:subject>
  <dc:creator>State of Texas</dc:creator>
  <dc:description>HB 290 by Springer-(H)Public Education</dc:description>
  <cp:lastModifiedBy>Alexander McMillan</cp:lastModifiedBy>
  <cp:revision>2</cp:revision>
  <cp:lastPrinted>2003-11-26T17:21:00Z</cp:lastPrinted>
  <dcterms:created xsi:type="dcterms:W3CDTF">2017-08-09T16:02:00Z</dcterms:created>
  <dcterms:modified xsi:type="dcterms:W3CDTF">2017-08-09T16:02:00Z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17.212.508</vt:lpwstr>
  </property>
</Properties>
</file>