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50FB6" w:rsidTr="00345119">
        <w:tc>
          <w:tcPr>
            <w:tcW w:w="9576" w:type="dxa"/>
            <w:noWrap/>
          </w:tcPr>
          <w:p w:rsidR="008423E4" w:rsidRPr="0022177D" w:rsidRDefault="009D0E94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9D0E94" w:rsidP="008423E4">
      <w:pPr>
        <w:jc w:val="center"/>
      </w:pPr>
    </w:p>
    <w:p w:rsidR="008423E4" w:rsidRPr="00B31F0E" w:rsidRDefault="009D0E94" w:rsidP="008423E4"/>
    <w:p w:rsidR="008423E4" w:rsidRPr="00742794" w:rsidRDefault="009D0E9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0FB6" w:rsidTr="00345119">
        <w:tc>
          <w:tcPr>
            <w:tcW w:w="9576" w:type="dxa"/>
          </w:tcPr>
          <w:p w:rsidR="008423E4" w:rsidRPr="00861995" w:rsidRDefault="009D0E94" w:rsidP="00345119">
            <w:pPr>
              <w:jc w:val="right"/>
            </w:pPr>
            <w:r>
              <w:t>H.J.R. 30</w:t>
            </w:r>
          </w:p>
        </w:tc>
      </w:tr>
      <w:tr w:rsidR="00C50FB6" w:rsidTr="00345119">
        <w:tc>
          <w:tcPr>
            <w:tcW w:w="9576" w:type="dxa"/>
          </w:tcPr>
          <w:p w:rsidR="008423E4" w:rsidRPr="00861995" w:rsidRDefault="009D0E94" w:rsidP="00345119">
            <w:pPr>
              <w:jc w:val="right"/>
            </w:pPr>
            <w:r>
              <w:t xml:space="preserve">By: </w:t>
            </w:r>
            <w:r>
              <w:t>Roberts</w:t>
            </w:r>
          </w:p>
        </w:tc>
      </w:tr>
      <w:tr w:rsidR="00C50FB6" w:rsidTr="00345119">
        <w:tc>
          <w:tcPr>
            <w:tcW w:w="9576" w:type="dxa"/>
          </w:tcPr>
          <w:p w:rsidR="008423E4" w:rsidRPr="00861995" w:rsidRDefault="009D0E94" w:rsidP="00345119">
            <w:pPr>
              <w:jc w:val="right"/>
            </w:pPr>
            <w:r>
              <w:t>Ways &amp; Means</w:t>
            </w:r>
          </w:p>
        </w:tc>
      </w:tr>
      <w:tr w:rsidR="00C50FB6" w:rsidTr="00345119">
        <w:tc>
          <w:tcPr>
            <w:tcW w:w="9576" w:type="dxa"/>
          </w:tcPr>
          <w:p w:rsidR="008423E4" w:rsidRDefault="009D0E9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D0E94" w:rsidP="008423E4">
      <w:pPr>
        <w:tabs>
          <w:tab w:val="right" w:pos="9360"/>
        </w:tabs>
      </w:pPr>
    </w:p>
    <w:p w:rsidR="008423E4" w:rsidRDefault="009D0E94" w:rsidP="008423E4"/>
    <w:p w:rsidR="008423E4" w:rsidRDefault="009D0E9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50FB6" w:rsidTr="00345119">
        <w:tc>
          <w:tcPr>
            <w:tcW w:w="9576" w:type="dxa"/>
          </w:tcPr>
          <w:p w:rsidR="008423E4" w:rsidRPr="00A8133F" w:rsidRDefault="009D0E94" w:rsidP="007019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D0E94" w:rsidP="00701949"/>
          <w:p w:rsidR="008423E4" w:rsidRDefault="009D0E94" w:rsidP="00701949">
            <w:pPr>
              <w:pStyle w:val="Header"/>
              <w:jc w:val="both"/>
            </w:pPr>
            <w:r w:rsidRPr="00757CF9">
              <w:t xml:space="preserve">Interested parties contend that the state should do more to honor the sacrifices made by certain disabled first responders and ensure </w:t>
            </w:r>
            <w:r w:rsidRPr="00757CF9">
              <w:t>that these Texans are able to remain in their homes following injuries sustained in the line of duty. H.</w:t>
            </w:r>
            <w:r>
              <w:t>J.R. 30 proposes an amendment to the Texas Constitution to authorize the legislature to create</w:t>
            </w:r>
            <w:r w:rsidRPr="00757CF9">
              <w:t xml:space="preserve"> a residence homestead property tax exemption for qualifyi</w:t>
            </w:r>
            <w:r w:rsidRPr="00757CF9">
              <w:t>ng disabled first responders.</w:t>
            </w:r>
          </w:p>
          <w:p w:rsidR="008423E4" w:rsidRPr="00E26B13" w:rsidRDefault="009D0E94" w:rsidP="00701949">
            <w:pPr>
              <w:rPr>
                <w:b/>
              </w:rPr>
            </w:pPr>
          </w:p>
        </w:tc>
      </w:tr>
      <w:tr w:rsidR="00C50FB6" w:rsidTr="00345119">
        <w:tc>
          <w:tcPr>
            <w:tcW w:w="9576" w:type="dxa"/>
          </w:tcPr>
          <w:p w:rsidR="0017725B" w:rsidRDefault="009D0E94" w:rsidP="007019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D0E94" w:rsidP="00701949">
            <w:pPr>
              <w:rPr>
                <w:b/>
                <w:u w:val="single"/>
              </w:rPr>
            </w:pPr>
          </w:p>
          <w:p w:rsidR="008258D2" w:rsidRPr="008258D2" w:rsidRDefault="009D0E94" w:rsidP="00701949">
            <w:pPr>
              <w:jc w:val="both"/>
            </w:pPr>
            <w:r>
              <w:t>It is the committee's opinion that this resolution does not expressly create a criminal offense, increase the punishment for an existing criminal offense or category of offenses, or change the eligib</w:t>
            </w:r>
            <w:r>
              <w:t>ility of a person for community supervision, parole, or mandatory supervision.</w:t>
            </w:r>
          </w:p>
          <w:p w:rsidR="0017725B" w:rsidRPr="0017725B" w:rsidRDefault="009D0E94" w:rsidP="00701949">
            <w:pPr>
              <w:rPr>
                <w:b/>
                <w:u w:val="single"/>
              </w:rPr>
            </w:pPr>
          </w:p>
        </w:tc>
      </w:tr>
      <w:tr w:rsidR="00C50FB6" w:rsidTr="00345119">
        <w:tc>
          <w:tcPr>
            <w:tcW w:w="9576" w:type="dxa"/>
          </w:tcPr>
          <w:p w:rsidR="008423E4" w:rsidRPr="00A8133F" w:rsidRDefault="009D0E94" w:rsidP="007019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D0E94" w:rsidP="00701949"/>
          <w:p w:rsidR="008258D2" w:rsidRDefault="009D0E94" w:rsidP="007019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resolution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9D0E94" w:rsidP="00701949">
            <w:pPr>
              <w:rPr>
                <w:b/>
              </w:rPr>
            </w:pPr>
          </w:p>
        </w:tc>
      </w:tr>
      <w:tr w:rsidR="00C50FB6" w:rsidTr="00345119">
        <w:tc>
          <w:tcPr>
            <w:tcW w:w="9576" w:type="dxa"/>
          </w:tcPr>
          <w:p w:rsidR="008423E4" w:rsidRPr="00A8133F" w:rsidRDefault="009D0E94" w:rsidP="007019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D0E94" w:rsidP="00701949"/>
          <w:p w:rsidR="008423E4" w:rsidRDefault="009D0E94" w:rsidP="007019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30 proposes an amendment to the Texas Constitution to authorize the legislature by general law to </w:t>
            </w:r>
            <w:r w:rsidRPr="009022D6">
              <w:t>ex</w:t>
            </w:r>
            <w:r>
              <w:t>empt from property tax</w:t>
            </w:r>
            <w:r>
              <w:t>ation</w:t>
            </w:r>
            <w:r w:rsidRPr="009022D6">
              <w:t xml:space="preserve"> all or part of the market value of the residence homestead of </w:t>
            </w:r>
            <w:r>
              <w:t>a</w:t>
            </w:r>
            <w:r w:rsidRPr="009022D6">
              <w:t xml:space="preserve"> disabled first responder</w:t>
            </w:r>
            <w:r>
              <w:t>,</w:t>
            </w:r>
            <w:r w:rsidRPr="009022D6">
              <w:t xml:space="preserve"> </w:t>
            </w:r>
            <w:r>
              <w:t>to</w:t>
            </w:r>
            <w:r>
              <w:t xml:space="preserve"> define "first responder" for purposes of that exemption</w:t>
            </w:r>
            <w:r>
              <w:t>,</w:t>
            </w:r>
            <w:r>
              <w:t xml:space="preserve"> to provide additional eligibility requirements for the exemption</w:t>
            </w:r>
            <w:r>
              <w:t>,</w:t>
            </w:r>
            <w:r>
              <w:t xml:space="preserve"> to provide that</w:t>
            </w:r>
            <w:r w:rsidRPr="009022D6">
              <w:t xml:space="preserve"> the surviving spouse</w:t>
            </w:r>
            <w:r>
              <w:t xml:space="preserve"> of a disabled first responder who qualified for the property tax exemption is entitled to an ex</w:t>
            </w:r>
            <w:r>
              <w:t>emption from property taxation of the same portion of the market value of the same property to which the disabled first responder's exemption applied</w:t>
            </w:r>
            <w:r>
              <w:t xml:space="preserve"> </w:t>
            </w:r>
            <w:r>
              <w:t>if certain</w:t>
            </w:r>
            <w:r>
              <w:t xml:space="preserve"> conditions</w:t>
            </w:r>
            <w:r>
              <w:t xml:space="preserve"> are met</w:t>
            </w:r>
            <w:r>
              <w:t>, and</w:t>
            </w:r>
            <w:r>
              <w:t xml:space="preserve"> </w:t>
            </w:r>
            <w:r>
              <w:t>to provide that</w:t>
            </w:r>
            <w:r>
              <w:t>,</w:t>
            </w:r>
            <w:r>
              <w:t xml:space="preserve"> </w:t>
            </w:r>
            <w:r w:rsidRPr="008258D2">
              <w:t xml:space="preserve">if a surviving spouse who qualifies for </w:t>
            </w:r>
            <w:r>
              <w:t>the</w:t>
            </w:r>
            <w:r w:rsidRPr="008258D2">
              <w:t xml:space="preserve"> exemption </w:t>
            </w:r>
            <w:r>
              <w:t>s</w:t>
            </w:r>
            <w:r w:rsidRPr="008258D2">
              <w:t xml:space="preserve">ubsequently qualifies a different property as the surviving spouse's residence homestead, the surviving spouse is entitled to an exemption from </w:t>
            </w:r>
            <w:r>
              <w:t>property tax</w:t>
            </w:r>
            <w:r>
              <w:t>ation</w:t>
            </w:r>
            <w:r w:rsidRPr="008258D2">
              <w:t xml:space="preserve"> of the subsequently qualified homestead in an amount equal to the dollar amount of the exempt</w:t>
            </w:r>
            <w:r w:rsidRPr="008258D2">
              <w:t xml:space="preserve">ion </w:t>
            </w:r>
            <w:r>
              <w:t>for</w:t>
            </w:r>
            <w:r w:rsidRPr="008258D2">
              <w:t xml:space="preserve"> the former homestead in the last year in which the surviving spouse received </w:t>
            </w:r>
            <w:r>
              <w:t>the</w:t>
            </w:r>
            <w:r w:rsidRPr="008258D2">
              <w:t xml:space="preserve"> </w:t>
            </w:r>
            <w:r w:rsidRPr="008258D2">
              <w:t>exemption for that homestead if the surviving spouse has not remarried since the death of the disabled first responder.</w:t>
            </w:r>
          </w:p>
          <w:p w:rsidR="008423E4" w:rsidRPr="00835628" w:rsidRDefault="009D0E94" w:rsidP="00701949">
            <w:pPr>
              <w:rPr>
                <w:b/>
              </w:rPr>
            </w:pPr>
          </w:p>
        </w:tc>
      </w:tr>
      <w:tr w:rsidR="00C50FB6" w:rsidTr="00345119">
        <w:tc>
          <w:tcPr>
            <w:tcW w:w="9576" w:type="dxa"/>
          </w:tcPr>
          <w:p w:rsidR="008423E4" w:rsidRPr="00A8133F" w:rsidRDefault="009D0E94" w:rsidP="00701949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9D0E94" w:rsidP="00701949"/>
          <w:p w:rsidR="008423E4" w:rsidRPr="003624F2" w:rsidRDefault="009D0E94" w:rsidP="007019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constitutional amendment </w:t>
            </w:r>
            <w:r>
              <w:t>proposed by this joint resolution will be submitted to the voters at an election to be held November 7, 2017.</w:t>
            </w:r>
          </w:p>
          <w:p w:rsidR="008423E4" w:rsidRPr="00233FDB" w:rsidRDefault="009D0E94" w:rsidP="00701949">
            <w:pPr>
              <w:rPr>
                <w:b/>
              </w:rPr>
            </w:pPr>
          </w:p>
        </w:tc>
      </w:tr>
    </w:tbl>
    <w:p w:rsidR="008423E4" w:rsidRPr="00BE0E75" w:rsidRDefault="009D0E9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D0E9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0E94">
      <w:r>
        <w:separator/>
      </w:r>
    </w:p>
  </w:endnote>
  <w:endnote w:type="continuationSeparator" w:id="0">
    <w:p w:rsidR="00000000" w:rsidRDefault="009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0FB6" w:rsidTr="009C1E9A">
      <w:trPr>
        <w:cantSplit/>
      </w:trPr>
      <w:tc>
        <w:tcPr>
          <w:tcW w:w="0" w:type="pct"/>
        </w:tcPr>
        <w:p w:rsidR="00137D90" w:rsidRDefault="009D0E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D0E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D0E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D0E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D0E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0FB6" w:rsidTr="009C1E9A">
      <w:trPr>
        <w:cantSplit/>
      </w:trPr>
      <w:tc>
        <w:tcPr>
          <w:tcW w:w="0" w:type="pct"/>
        </w:tcPr>
        <w:p w:rsidR="00EC379B" w:rsidRDefault="009D0E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D0E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1436</w:t>
          </w:r>
        </w:p>
      </w:tc>
      <w:tc>
        <w:tcPr>
          <w:tcW w:w="2453" w:type="pct"/>
        </w:tcPr>
        <w:p w:rsidR="00EC379B" w:rsidRDefault="009D0E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17.205.713</w:t>
          </w:r>
          <w:r>
            <w:fldChar w:fldCharType="end"/>
          </w:r>
        </w:p>
      </w:tc>
    </w:tr>
    <w:tr w:rsidR="00C50FB6" w:rsidTr="009C1E9A">
      <w:trPr>
        <w:cantSplit/>
      </w:trPr>
      <w:tc>
        <w:tcPr>
          <w:tcW w:w="0" w:type="pct"/>
        </w:tcPr>
        <w:p w:rsidR="00EC379B" w:rsidRDefault="009D0E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D0E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D0E94" w:rsidP="006D504F">
          <w:pPr>
            <w:pStyle w:val="Footer"/>
            <w:rPr>
              <w:rStyle w:val="PageNumber"/>
            </w:rPr>
          </w:pPr>
        </w:p>
        <w:p w:rsidR="00EC379B" w:rsidRDefault="009D0E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0FB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D0E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D0E9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D0E9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0E94">
      <w:r>
        <w:separator/>
      </w:r>
    </w:p>
  </w:footnote>
  <w:footnote w:type="continuationSeparator" w:id="0">
    <w:p w:rsidR="00000000" w:rsidRDefault="009D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6"/>
    <w:rsid w:val="009D0E94"/>
    <w:rsid w:val="00C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258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8D2"/>
  </w:style>
  <w:style w:type="paragraph" w:styleId="CommentSubject">
    <w:name w:val="annotation subject"/>
    <w:basedOn w:val="CommentText"/>
    <w:next w:val="CommentText"/>
    <w:link w:val="CommentSubjectChar"/>
    <w:rsid w:val="0082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5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258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8D2"/>
  </w:style>
  <w:style w:type="paragraph" w:styleId="CommentSubject">
    <w:name w:val="annotation subject"/>
    <w:basedOn w:val="CommentText"/>
    <w:next w:val="CommentText"/>
    <w:link w:val="CommentSubjectChar"/>
    <w:rsid w:val="0082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2018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HJR00030 (Committee Report (Unamended))</vt:lpstr>
    </vt:vector>
  </TitlesOfParts>
  <Company>State of Texas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1436</dc:subject>
  <dc:creator>State of Texas</dc:creator>
  <dc:description>HJR 30 by Roberts-(H)Ways &amp; Means</dc:description>
  <cp:lastModifiedBy>Alexander McMillan</cp:lastModifiedBy>
  <cp:revision>2</cp:revision>
  <cp:lastPrinted>2003-11-26T17:21:00Z</cp:lastPrinted>
  <dcterms:created xsi:type="dcterms:W3CDTF">2017-07-28T19:26:00Z</dcterms:created>
  <dcterms:modified xsi:type="dcterms:W3CDTF">2017-07-28T19:26:00Z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17.205.713</vt:lpwstr>
  </property>
</Properties>
</file>