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80CF6" w:rsidTr="00345119">
        <w:tc>
          <w:tcPr>
            <w:tcW w:w="9576" w:type="dxa"/>
            <w:noWrap/>
          </w:tcPr>
          <w:p w:rsidR="008423E4" w:rsidRPr="0022177D" w:rsidRDefault="00D708C7" w:rsidP="00345119">
            <w:pPr>
              <w:pStyle w:val="Heading1"/>
            </w:pPr>
            <w:bookmarkStart w:id="0" w:name="_GoBack"/>
            <w:bookmarkEnd w:id="0"/>
            <w:r w:rsidRPr="00631897">
              <w:t>BILL ANALYSIS</w:t>
            </w:r>
          </w:p>
        </w:tc>
      </w:tr>
    </w:tbl>
    <w:p w:rsidR="008423E4" w:rsidRPr="0022177D" w:rsidRDefault="00D708C7" w:rsidP="008423E4">
      <w:pPr>
        <w:jc w:val="center"/>
      </w:pPr>
    </w:p>
    <w:p w:rsidR="008423E4" w:rsidRPr="00B31F0E" w:rsidRDefault="00D708C7" w:rsidP="008423E4"/>
    <w:p w:rsidR="008423E4" w:rsidRPr="00742794" w:rsidRDefault="00D708C7" w:rsidP="008423E4">
      <w:pPr>
        <w:tabs>
          <w:tab w:val="right" w:pos="9360"/>
        </w:tabs>
      </w:pPr>
    </w:p>
    <w:tbl>
      <w:tblPr>
        <w:tblW w:w="0" w:type="auto"/>
        <w:tblLayout w:type="fixed"/>
        <w:tblLook w:val="01E0" w:firstRow="1" w:lastRow="1" w:firstColumn="1" w:lastColumn="1" w:noHBand="0" w:noVBand="0"/>
      </w:tblPr>
      <w:tblGrid>
        <w:gridCol w:w="9576"/>
      </w:tblGrid>
      <w:tr w:rsidR="00F80CF6" w:rsidTr="00345119">
        <w:tc>
          <w:tcPr>
            <w:tcW w:w="9576" w:type="dxa"/>
          </w:tcPr>
          <w:p w:rsidR="008423E4" w:rsidRPr="00861995" w:rsidRDefault="00D708C7" w:rsidP="00622726">
            <w:pPr>
              <w:jc w:val="right"/>
            </w:pPr>
            <w:r>
              <w:t>C.S.S.B. 11</w:t>
            </w:r>
          </w:p>
        </w:tc>
      </w:tr>
      <w:tr w:rsidR="00F80CF6" w:rsidTr="00345119">
        <w:tc>
          <w:tcPr>
            <w:tcW w:w="9576" w:type="dxa"/>
          </w:tcPr>
          <w:p w:rsidR="008423E4" w:rsidRPr="00861995" w:rsidRDefault="00D708C7" w:rsidP="00622726">
            <w:pPr>
              <w:jc w:val="right"/>
            </w:pPr>
            <w:r>
              <w:t xml:space="preserve">By: </w:t>
            </w:r>
            <w:r>
              <w:t>Perry</w:t>
            </w:r>
          </w:p>
        </w:tc>
      </w:tr>
      <w:tr w:rsidR="00F80CF6" w:rsidTr="00345119">
        <w:tc>
          <w:tcPr>
            <w:tcW w:w="9576" w:type="dxa"/>
          </w:tcPr>
          <w:p w:rsidR="008423E4" w:rsidRPr="00861995" w:rsidRDefault="00D708C7" w:rsidP="00622726">
            <w:pPr>
              <w:jc w:val="right"/>
            </w:pPr>
            <w:r>
              <w:t>State Affairs</w:t>
            </w:r>
          </w:p>
        </w:tc>
      </w:tr>
      <w:tr w:rsidR="00F80CF6" w:rsidTr="00345119">
        <w:tc>
          <w:tcPr>
            <w:tcW w:w="9576" w:type="dxa"/>
          </w:tcPr>
          <w:p w:rsidR="008423E4" w:rsidRDefault="00D708C7" w:rsidP="00622726">
            <w:pPr>
              <w:jc w:val="right"/>
            </w:pPr>
            <w:r>
              <w:t>Committee Report (Substituted)</w:t>
            </w:r>
          </w:p>
        </w:tc>
      </w:tr>
    </w:tbl>
    <w:p w:rsidR="008423E4" w:rsidRDefault="00D708C7" w:rsidP="008423E4">
      <w:pPr>
        <w:tabs>
          <w:tab w:val="right" w:pos="9360"/>
        </w:tabs>
      </w:pPr>
    </w:p>
    <w:p w:rsidR="008423E4" w:rsidRDefault="00D708C7" w:rsidP="008423E4"/>
    <w:p w:rsidR="008423E4" w:rsidRDefault="00D708C7" w:rsidP="008423E4"/>
    <w:tbl>
      <w:tblPr>
        <w:tblW w:w="0" w:type="auto"/>
        <w:tblCellMar>
          <w:left w:w="115" w:type="dxa"/>
          <w:right w:w="115" w:type="dxa"/>
        </w:tblCellMar>
        <w:tblLook w:val="01E0" w:firstRow="1" w:lastRow="1" w:firstColumn="1" w:lastColumn="1" w:noHBand="0" w:noVBand="0"/>
      </w:tblPr>
      <w:tblGrid>
        <w:gridCol w:w="9590"/>
      </w:tblGrid>
      <w:tr w:rsidR="00F80CF6" w:rsidTr="00664802">
        <w:tc>
          <w:tcPr>
            <w:tcW w:w="9588" w:type="dxa"/>
          </w:tcPr>
          <w:p w:rsidR="008423E4" w:rsidRPr="00A8133F" w:rsidRDefault="00D708C7" w:rsidP="00AD709C">
            <w:pPr>
              <w:rPr>
                <w:b/>
              </w:rPr>
            </w:pPr>
            <w:r w:rsidRPr="009C1E9A">
              <w:rPr>
                <w:b/>
                <w:u w:val="single"/>
              </w:rPr>
              <w:t>BACKGROUND AND PURPOSE</w:t>
            </w:r>
            <w:r>
              <w:rPr>
                <w:b/>
              </w:rPr>
              <w:t xml:space="preserve"> </w:t>
            </w:r>
          </w:p>
          <w:p w:rsidR="008423E4" w:rsidRDefault="00D708C7" w:rsidP="00AD709C"/>
          <w:p w:rsidR="008423E4" w:rsidRDefault="00D708C7" w:rsidP="00AD709C">
            <w:pPr>
              <w:pStyle w:val="Header"/>
              <w:tabs>
                <w:tab w:val="clear" w:pos="4320"/>
                <w:tab w:val="clear" w:pos="8640"/>
              </w:tabs>
              <w:jc w:val="both"/>
            </w:pPr>
            <w:r>
              <w:t xml:space="preserve">Interested parties contend that the law relating to </w:t>
            </w:r>
            <w:r w:rsidRPr="000E4DF8">
              <w:t>do-not-resuscitate</w:t>
            </w:r>
            <w:r>
              <w:t xml:space="preserve"> (DNR) order</w:t>
            </w:r>
            <w:r>
              <w:t>s</w:t>
            </w:r>
            <w:r>
              <w:t xml:space="preserve"> does not provide adequate direction for the execution of a DNR order within a health</w:t>
            </w:r>
            <w:r>
              <w:t xml:space="preserve"> </w:t>
            </w:r>
            <w:r>
              <w:t>care facility</w:t>
            </w:r>
            <w:r>
              <w:t xml:space="preserve"> or</w:t>
            </w:r>
            <w:r>
              <w:t xml:space="preserve"> hospital</w:t>
            </w:r>
            <w:r>
              <w:t xml:space="preserve">. </w:t>
            </w:r>
            <w:r>
              <w:t>C.S.</w:t>
            </w:r>
            <w:r>
              <w:t>S</w:t>
            </w:r>
            <w:r>
              <w:t xml:space="preserve">.B. </w:t>
            </w:r>
            <w:r>
              <w:t>11</w:t>
            </w:r>
            <w:r>
              <w:t xml:space="preserve"> seeks to remedy this situation by setting out provisions </w:t>
            </w:r>
            <w:r>
              <w:t xml:space="preserve">relating to </w:t>
            </w:r>
            <w:r>
              <w:t xml:space="preserve">the proper execution of a valid DNR </w:t>
            </w:r>
            <w:r>
              <w:t>o</w:t>
            </w:r>
            <w:r>
              <w:t xml:space="preserve">rder for use in a health </w:t>
            </w:r>
            <w:r>
              <w:t>care facility or hospi</w:t>
            </w:r>
            <w:r>
              <w:t>tal</w:t>
            </w:r>
            <w:r>
              <w:t>.</w:t>
            </w:r>
          </w:p>
          <w:p w:rsidR="008423E4" w:rsidRPr="00E26B13" w:rsidRDefault="00D708C7" w:rsidP="00AD709C">
            <w:pPr>
              <w:rPr>
                <w:b/>
              </w:rPr>
            </w:pPr>
          </w:p>
        </w:tc>
      </w:tr>
      <w:tr w:rsidR="00F80CF6" w:rsidTr="00664802">
        <w:tc>
          <w:tcPr>
            <w:tcW w:w="9588" w:type="dxa"/>
          </w:tcPr>
          <w:p w:rsidR="0017725B" w:rsidRDefault="00D708C7" w:rsidP="00AD709C">
            <w:pPr>
              <w:rPr>
                <w:b/>
                <w:u w:val="single"/>
              </w:rPr>
            </w:pPr>
            <w:r>
              <w:rPr>
                <w:b/>
                <w:u w:val="single"/>
              </w:rPr>
              <w:t>CRIMINAL JUSTICE IMPACT</w:t>
            </w:r>
          </w:p>
          <w:p w:rsidR="0017725B" w:rsidRDefault="00D708C7" w:rsidP="00AD709C">
            <w:pPr>
              <w:rPr>
                <w:b/>
                <w:u w:val="single"/>
              </w:rPr>
            </w:pPr>
          </w:p>
          <w:p w:rsidR="00491D17" w:rsidRPr="00491D17" w:rsidRDefault="00D708C7" w:rsidP="00AD709C">
            <w:pPr>
              <w:jc w:val="both"/>
            </w:pPr>
            <w:r>
              <w:t>It is the committee's opinion that this bill expressly does one or more of the following: creates a criminal offense, increases the punishment for an existing criminal offense or category of offenses, o</w:t>
            </w:r>
            <w:r>
              <w:t>r changes the eligibility of a person for community supervision, parole, or mandatory supervision.</w:t>
            </w:r>
          </w:p>
          <w:p w:rsidR="0017725B" w:rsidRPr="0017725B" w:rsidRDefault="00D708C7" w:rsidP="00AD709C">
            <w:pPr>
              <w:rPr>
                <w:b/>
                <w:u w:val="single"/>
              </w:rPr>
            </w:pPr>
          </w:p>
        </w:tc>
      </w:tr>
      <w:tr w:rsidR="00F80CF6" w:rsidTr="00664802">
        <w:tc>
          <w:tcPr>
            <w:tcW w:w="9588" w:type="dxa"/>
          </w:tcPr>
          <w:p w:rsidR="008423E4" w:rsidRPr="00A8133F" w:rsidRDefault="00D708C7" w:rsidP="00AD709C">
            <w:pPr>
              <w:rPr>
                <w:b/>
              </w:rPr>
            </w:pPr>
            <w:r w:rsidRPr="009C1E9A">
              <w:rPr>
                <w:b/>
                <w:u w:val="single"/>
              </w:rPr>
              <w:t>RULEMAKING AUTHORITY</w:t>
            </w:r>
            <w:r>
              <w:rPr>
                <w:b/>
              </w:rPr>
              <w:t xml:space="preserve"> </w:t>
            </w:r>
          </w:p>
          <w:p w:rsidR="008423E4" w:rsidRDefault="00D708C7" w:rsidP="00AD709C"/>
          <w:p w:rsidR="00491D17" w:rsidRDefault="00D708C7" w:rsidP="00AD709C">
            <w:pPr>
              <w:pStyle w:val="Header"/>
              <w:tabs>
                <w:tab w:val="clear" w:pos="4320"/>
                <w:tab w:val="clear" w:pos="8640"/>
              </w:tabs>
              <w:jc w:val="both"/>
            </w:pPr>
            <w:r>
              <w:t xml:space="preserve">It is the committee's </w:t>
            </w:r>
            <w:r w:rsidRPr="00D83775">
              <w:t xml:space="preserve">opinion that this bill does not expressly grant any additional rulemaking authority to a state officer, </w:t>
            </w:r>
            <w:r w:rsidRPr="00D83775">
              <w:t>department, agency</w:t>
            </w:r>
            <w:r>
              <w:t>, or institution.</w:t>
            </w:r>
          </w:p>
          <w:p w:rsidR="008423E4" w:rsidRPr="00E21FDC" w:rsidRDefault="00D708C7" w:rsidP="00AD709C">
            <w:pPr>
              <w:rPr>
                <w:b/>
              </w:rPr>
            </w:pPr>
          </w:p>
        </w:tc>
      </w:tr>
      <w:tr w:rsidR="00F80CF6" w:rsidTr="00664802">
        <w:tc>
          <w:tcPr>
            <w:tcW w:w="9588" w:type="dxa"/>
          </w:tcPr>
          <w:p w:rsidR="008423E4" w:rsidRPr="00A8133F" w:rsidRDefault="00D708C7" w:rsidP="00AD709C">
            <w:pPr>
              <w:rPr>
                <w:b/>
              </w:rPr>
            </w:pPr>
            <w:r w:rsidRPr="009C1E9A">
              <w:rPr>
                <w:b/>
                <w:u w:val="single"/>
              </w:rPr>
              <w:t>ANALYSIS</w:t>
            </w:r>
            <w:r>
              <w:rPr>
                <w:b/>
              </w:rPr>
              <w:t xml:space="preserve"> </w:t>
            </w:r>
          </w:p>
          <w:p w:rsidR="008423E4" w:rsidRDefault="00D708C7" w:rsidP="00AD709C"/>
          <w:p w:rsidR="00F67154" w:rsidRDefault="00D708C7" w:rsidP="00AD709C">
            <w:pPr>
              <w:pStyle w:val="Header"/>
              <w:jc w:val="both"/>
            </w:pPr>
            <w:r>
              <w:t>C.S.</w:t>
            </w:r>
            <w:r>
              <w:t>S</w:t>
            </w:r>
            <w:r>
              <w:t xml:space="preserve">.B. </w:t>
            </w:r>
            <w:r>
              <w:t>11</w:t>
            </w:r>
            <w:r>
              <w:t xml:space="preserve"> amends the Health and Safety Code to make </w:t>
            </w:r>
            <w:r>
              <w:t xml:space="preserve">a </w:t>
            </w:r>
            <w:r>
              <w:t xml:space="preserve">do-not-resuscitate (DNR) </w:t>
            </w:r>
            <w:r>
              <w:t xml:space="preserve">order issued for a patient </w:t>
            </w:r>
            <w:r>
              <w:t>in a health care facility</w:t>
            </w:r>
            <w:r>
              <w:t xml:space="preserve"> or hospital</w:t>
            </w:r>
            <w:r>
              <w:t xml:space="preserve"> </w:t>
            </w:r>
            <w:r>
              <w:t xml:space="preserve">valid </w:t>
            </w:r>
            <w:r>
              <w:t xml:space="preserve">only </w:t>
            </w:r>
            <w:r>
              <w:t>if</w:t>
            </w:r>
            <w:r>
              <w:t xml:space="preserve"> the </w:t>
            </w:r>
            <w:r w:rsidRPr="003115D1">
              <w:t xml:space="preserve">patient's attending physician issues the </w:t>
            </w:r>
            <w:r w:rsidRPr="003115D1">
              <w:t>order, the order is dated, and the</w:t>
            </w:r>
            <w:r>
              <w:t xml:space="preserve"> </w:t>
            </w:r>
            <w:r>
              <w:t>order is not contrary to the directions of a patient who was competent at the time the patient conveyed the directions and</w:t>
            </w:r>
            <w:r>
              <w:t>,</w:t>
            </w:r>
            <w:r>
              <w:t xml:space="preserve"> </w:t>
            </w:r>
            <w:r>
              <w:t>in the reasonable medical judgment of the patient's attending physician, the patient's death is i</w:t>
            </w:r>
            <w:r>
              <w:t>mminent</w:t>
            </w:r>
            <w:r>
              <w:t>,</w:t>
            </w:r>
            <w:r>
              <w:t xml:space="preserve"> regardless of the provision of cardiopulmonary resuscitation</w:t>
            </w:r>
            <w:r>
              <w:t>,</w:t>
            </w:r>
            <w:r>
              <w:t xml:space="preserve"> and the DN</w:t>
            </w:r>
            <w:r>
              <w:t>R</w:t>
            </w:r>
            <w:r>
              <w:t xml:space="preserve"> order is medically appropriate</w:t>
            </w:r>
            <w:r>
              <w:t xml:space="preserve"> or</w:t>
            </w:r>
            <w:r>
              <w:t xml:space="preserve"> </w:t>
            </w:r>
            <w:r>
              <w:t xml:space="preserve">only if </w:t>
            </w:r>
            <w:r>
              <w:t>the</w:t>
            </w:r>
            <w:r>
              <w:t xml:space="preserve"> </w:t>
            </w:r>
            <w:r w:rsidRPr="003115D1">
              <w:t>patient's attending physician issues the order, the order is dated, and the</w:t>
            </w:r>
            <w:r>
              <w:t xml:space="preserve"> order is issued in compliance with </w:t>
            </w:r>
            <w:r>
              <w:t xml:space="preserve">the following: </w:t>
            </w:r>
            <w:r>
              <w:t>t</w:t>
            </w:r>
            <w:r>
              <w:t>he</w:t>
            </w:r>
            <w:r>
              <w:t xml:space="preserve"> </w:t>
            </w:r>
            <w:r>
              <w:t xml:space="preserve">written </w:t>
            </w:r>
            <w:r w:rsidRPr="003115D1">
              <w:t>and dated</w:t>
            </w:r>
            <w:r>
              <w:t xml:space="preserve"> </w:t>
            </w:r>
            <w:r>
              <w:t>directions of a patient who was competent at the time the patient wrote the directions</w:t>
            </w:r>
            <w:r>
              <w:t>;</w:t>
            </w:r>
            <w:r>
              <w:t xml:space="preserve"> </w:t>
            </w:r>
            <w:r>
              <w:t xml:space="preserve">the oral directions of a competent patient </w:t>
            </w:r>
            <w:r>
              <w:t xml:space="preserve">delivered to or observed by two competent adult witnesses, at least one of whom must be a person not listed under </w:t>
            </w:r>
            <w:r>
              <w:t xml:space="preserve">certain </w:t>
            </w:r>
            <w:r>
              <w:t>statutory provisions relating to witnesses of an advance directive</w:t>
            </w:r>
            <w:r>
              <w:t>;</w:t>
            </w:r>
            <w:r>
              <w:t xml:space="preserve"> the directions in an </w:t>
            </w:r>
            <w:r>
              <w:t>enforceable advance directive executed in ano</w:t>
            </w:r>
            <w:r>
              <w:t>ther jurisdiction</w:t>
            </w:r>
            <w:r>
              <w:t xml:space="preserve"> or</w:t>
            </w:r>
            <w:r>
              <w:t xml:space="preserve"> </w:t>
            </w:r>
            <w:r>
              <w:t>a</w:t>
            </w:r>
            <w:r>
              <w:t xml:space="preserve">n applicable </w:t>
            </w:r>
            <w:r>
              <w:t xml:space="preserve">advance directive </w:t>
            </w:r>
            <w:r>
              <w:t xml:space="preserve">executed by certain adults </w:t>
            </w:r>
            <w:r>
              <w:t>or on behalf of a qualified patient who is younger than 18 years of age</w:t>
            </w:r>
            <w:r>
              <w:t>;</w:t>
            </w:r>
            <w:r>
              <w:t xml:space="preserve"> </w:t>
            </w:r>
            <w:r>
              <w:t xml:space="preserve">the directions of a patient's legal guardian or agent </w:t>
            </w:r>
            <w:r>
              <w:t xml:space="preserve">acting </w:t>
            </w:r>
            <w:r>
              <w:t>under a lawful medical power of attorney;</w:t>
            </w:r>
            <w:r>
              <w:t xml:space="preserve"> </w:t>
            </w:r>
            <w:r>
              <w:t>or</w:t>
            </w:r>
            <w:r>
              <w:t xml:space="preserve"> </w:t>
            </w:r>
            <w:r>
              <w:t xml:space="preserve">a treatment decision made in accordance with statutory provisions relating to a person </w:t>
            </w:r>
            <w:r>
              <w:t>who</w:t>
            </w:r>
            <w:r>
              <w:t xml:space="preserve"> has not executed or issued a directive and is incompetent or incapable of communication</w:t>
            </w:r>
            <w:r>
              <w:t>.</w:t>
            </w:r>
            <w:r>
              <w:t xml:space="preserve"> </w:t>
            </w:r>
            <w:r>
              <w:t xml:space="preserve">The bill defines "DNR order" for purposes of its provisions as </w:t>
            </w:r>
            <w:r w:rsidRPr="00A95F93">
              <w:t>an order i</w:t>
            </w:r>
            <w:r w:rsidRPr="00A95F93">
              <w:t>nstructing a health care professional not to attempt cardiopulmonary resuscitation on a patient whose circulatory or respiratory function ceases</w:t>
            </w:r>
            <w:r>
              <w:t>.</w:t>
            </w:r>
          </w:p>
          <w:p w:rsidR="00F67154" w:rsidRDefault="00D708C7" w:rsidP="00AD709C">
            <w:pPr>
              <w:pStyle w:val="Header"/>
              <w:jc w:val="both"/>
            </w:pPr>
          </w:p>
          <w:p w:rsidR="00E95F64" w:rsidRDefault="00D708C7" w:rsidP="00AD709C">
            <w:pPr>
              <w:pStyle w:val="Header"/>
              <w:jc w:val="both"/>
            </w:pPr>
            <w:r>
              <w:t>C.S.</w:t>
            </w:r>
            <w:r>
              <w:t>S</w:t>
            </w:r>
            <w:r>
              <w:t xml:space="preserve">.B. </w:t>
            </w:r>
            <w:r>
              <w:t>11</w:t>
            </w:r>
            <w:r>
              <w:t xml:space="preserve"> </w:t>
            </w:r>
            <w:r>
              <w:t xml:space="preserve">establishes that a </w:t>
            </w:r>
            <w:r>
              <w:t xml:space="preserve">DNR order takes effect at the time the order is </w:t>
            </w:r>
            <w:r>
              <w:t>issued, provided the order</w:t>
            </w:r>
            <w:r>
              <w:t xml:space="preserve"> is</w:t>
            </w:r>
            <w:r>
              <w:t xml:space="preserve"> </w:t>
            </w:r>
            <w:r>
              <w:t xml:space="preserve">placed </w:t>
            </w:r>
            <w:r>
              <w:t>in the patient's medical record</w:t>
            </w:r>
            <w:r>
              <w:t xml:space="preserve"> as soon as practicable</w:t>
            </w:r>
            <w:r>
              <w:t xml:space="preserve">. </w:t>
            </w:r>
            <w:r>
              <w:t xml:space="preserve">The bill requires </w:t>
            </w:r>
            <w:r w:rsidRPr="00E95F64">
              <w:t>the physician, physician assistant, nurse, or other person acting on behalf of a health care facility or hospital</w:t>
            </w:r>
            <w:r>
              <w:t>, before placing in a patient's medical record a DNR order tha</w:t>
            </w:r>
            <w:r>
              <w:t>t is not contrary to the directions of a patient who was competent at the time the patient conveyed the directions and</w:t>
            </w:r>
            <w:r>
              <w:t xml:space="preserve"> that is</w:t>
            </w:r>
            <w:r>
              <w:t xml:space="preserve"> issued under circumstances in which</w:t>
            </w:r>
            <w:r>
              <w:t xml:space="preserve"> in the reasonable medical judgment of the patient's </w:t>
            </w:r>
            <w:r>
              <w:lastRenderedPageBreak/>
              <w:t>attending physician</w:t>
            </w:r>
            <w:r>
              <w:t xml:space="preserve"> </w:t>
            </w:r>
            <w:r>
              <w:t xml:space="preserve">the patient's death </w:t>
            </w:r>
            <w:r>
              <w:t>is imminent, regardless of the provision of cardiopulmonary resuscitation</w:t>
            </w:r>
            <w:r>
              <w:t>,</w:t>
            </w:r>
            <w:r>
              <w:t xml:space="preserve"> and</w:t>
            </w:r>
            <w:r>
              <w:t xml:space="preserve"> </w:t>
            </w:r>
            <w:r>
              <w:t>the DNR order is medically appropriate</w:t>
            </w:r>
            <w:r>
              <w:t>, to</w:t>
            </w:r>
            <w:r>
              <w:t xml:space="preserve"> inform the patient of the order's issuance or</w:t>
            </w:r>
            <w:r>
              <w:t xml:space="preserve">, </w:t>
            </w:r>
            <w:r>
              <w:t>if the patient is incompetent, make a reasonably diligent effort to contact or cause to</w:t>
            </w:r>
            <w:r>
              <w:t xml:space="preserve"> be contacted and inform of the order's issuance</w:t>
            </w:r>
            <w:r>
              <w:t xml:space="preserve"> </w:t>
            </w:r>
            <w:r>
              <w:t>the patient's known agent under a medical power of attorney or legal guardian or</w:t>
            </w:r>
            <w:r>
              <w:t xml:space="preserve">, </w:t>
            </w:r>
            <w:r>
              <w:t xml:space="preserve">for a patient who does not have a known agent under a medical power of attorney or legal guardian, </w:t>
            </w:r>
            <w:r>
              <w:t xml:space="preserve">the patient's spouse, the </w:t>
            </w:r>
            <w:r>
              <w:t xml:space="preserve">patient's reasonably available adult children, or the patient's parents. </w:t>
            </w:r>
            <w:r>
              <w:t>The bill establishes that</w:t>
            </w:r>
            <w:r>
              <w:t>,</w:t>
            </w:r>
            <w:r>
              <w:t xml:space="preserve"> t</w:t>
            </w:r>
            <w:r>
              <w:t xml:space="preserve">o the extent </w:t>
            </w:r>
            <w:r>
              <w:t>a</w:t>
            </w:r>
            <w:r>
              <w:t xml:space="preserve"> DNR order </w:t>
            </w:r>
            <w:r>
              <w:t xml:space="preserve">issued in compliance as provided by the bill </w:t>
            </w:r>
            <w:r>
              <w:t>conflict</w:t>
            </w:r>
            <w:r>
              <w:t>s</w:t>
            </w:r>
            <w:r>
              <w:t xml:space="preserve"> with a treatment decision or advance directive validly executed or issued u</w:t>
            </w:r>
            <w:r>
              <w:t xml:space="preserve">nder </w:t>
            </w:r>
            <w:r w:rsidRPr="000631CE">
              <w:t>the Advance Directives Act</w:t>
            </w:r>
            <w:r>
              <w:t xml:space="preserve">, the treatment decision made in compliance with </w:t>
            </w:r>
            <w:r>
              <w:t>the bill's provisions</w:t>
            </w:r>
            <w:r>
              <w:t xml:space="preserve">, advance directive validly executed or issued as described by </w:t>
            </w:r>
            <w:r>
              <w:t>th</w:t>
            </w:r>
            <w:r>
              <w:t>ose</w:t>
            </w:r>
            <w:r>
              <w:t xml:space="preserve"> provisions</w:t>
            </w:r>
            <w:r>
              <w:t xml:space="preserve">, or DNR order dated and validly executed or issued in compliance with </w:t>
            </w:r>
            <w:r>
              <w:t>th</w:t>
            </w:r>
            <w:r>
              <w:t>ose</w:t>
            </w:r>
            <w:r>
              <w:t xml:space="preserve"> provisions</w:t>
            </w:r>
            <w:r>
              <w:t xml:space="preserve"> later in time controls.</w:t>
            </w:r>
            <w:r>
              <w:t xml:space="preserve"> The bill sets out provisions relating to notice requirements for DNR orders</w:t>
            </w:r>
            <w:r>
              <w:t xml:space="preserve"> and the revocation of DNR orders and a related limitation of liability. </w:t>
            </w:r>
          </w:p>
          <w:p w:rsidR="000631CE" w:rsidRDefault="00D708C7" w:rsidP="00AD709C">
            <w:pPr>
              <w:pStyle w:val="Header"/>
              <w:jc w:val="both"/>
            </w:pPr>
          </w:p>
          <w:p w:rsidR="00E12FA2" w:rsidRDefault="00D708C7" w:rsidP="00AD709C">
            <w:pPr>
              <w:pStyle w:val="Header"/>
              <w:jc w:val="both"/>
            </w:pPr>
            <w:r>
              <w:t xml:space="preserve">C.S.S.B. 11 requires an attending physician, health care facility, or </w:t>
            </w:r>
            <w:r>
              <w:t>hospital that does not wish to execute or comply with a DNR order or the patient's instructions concerning the provision of cardiopulmonary resuscitation to inform the patient, the legal guardian or qualified relatives of the patient, or the agent of the p</w:t>
            </w:r>
            <w:r>
              <w:t xml:space="preserve">atient under a medical power of attorney of the benefits and burdens of cardiopulmonary resuscitation. </w:t>
            </w:r>
            <w:r>
              <w:t>The bill requires the attending physician, facility, or hospital, i</w:t>
            </w:r>
            <w:r>
              <w:t>f</w:t>
            </w:r>
            <w:r>
              <w:t>,</w:t>
            </w:r>
            <w:r>
              <w:t xml:space="preserve"> after receiving such notice, the patient or another person authorized to act on beh</w:t>
            </w:r>
            <w:r>
              <w:t>alf of the patient and the attending physician, health care facility, or hospital remain in disagreement, to make a reasonable effort to transfer the patient to another physician, facility, or hospital willing to execute or comply with a DNR order or the p</w:t>
            </w:r>
            <w:r>
              <w:t>atient's instructions concerning the provision of cardiopulmonary resuscitation. The bill prohibits these procedures from being construed to control or supersede certain</w:t>
            </w:r>
            <w:r>
              <w:t xml:space="preserve"> other</w:t>
            </w:r>
            <w:r>
              <w:t xml:space="preserve"> bill provisions relating to the </w:t>
            </w:r>
            <w:r>
              <w:t>validity of a DNR order.</w:t>
            </w:r>
          </w:p>
          <w:p w:rsidR="00663085" w:rsidRDefault="00D708C7" w:rsidP="00AD709C">
            <w:pPr>
              <w:pStyle w:val="Header"/>
              <w:jc w:val="both"/>
            </w:pPr>
          </w:p>
          <w:p w:rsidR="00663085" w:rsidRDefault="00D708C7" w:rsidP="00AD709C">
            <w:pPr>
              <w:pStyle w:val="Header"/>
              <w:jc w:val="both"/>
            </w:pPr>
            <w:r>
              <w:t>C.S.S.B. 11 exempts a</w:t>
            </w:r>
            <w:r w:rsidRPr="00663085">
              <w:t xml:space="preserve"> </w:t>
            </w:r>
            <w:r w:rsidRPr="00663085">
              <w:t xml:space="preserve">physician, health care professional, health care facility, hospital, or entity that in good faith issues a DNR order under </w:t>
            </w:r>
            <w:r>
              <w:t>the bill's provisions</w:t>
            </w:r>
            <w:r w:rsidRPr="00663085">
              <w:t xml:space="preserve"> or that, in accordance with </w:t>
            </w:r>
            <w:r>
              <w:t>those</w:t>
            </w:r>
            <w:r>
              <w:t xml:space="preserve"> provisions</w:t>
            </w:r>
            <w:r w:rsidRPr="00663085">
              <w:t xml:space="preserve">, causes cardiopulmonary resuscitation to be withheld or withdrawn </w:t>
            </w:r>
            <w:r w:rsidRPr="00663085">
              <w:t xml:space="preserve">from a patient in accordance with a DNR order issued under </w:t>
            </w:r>
            <w:r>
              <w:t>th</w:t>
            </w:r>
            <w:r>
              <w:t>ose</w:t>
            </w:r>
            <w:r>
              <w:t xml:space="preserve"> provisions</w:t>
            </w:r>
            <w:r w:rsidRPr="00663085">
              <w:t xml:space="preserve"> </w:t>
            </w:r>
            <w:r>
              <w:t>from</w:t>
            </w:r>
            <w:r w:rsidRPr="00663085">
              <w:t xml:space="preserve"> civil or criminal liab</w:t>
            </w:r>
            <w:r>
              <w:t>ility</w:t>
            </w:r>
            <w:r w:rsidRPr="00663085">
              <w:t xml:space="preserve"> or</w:t>
            </w:r>
            <w:r>
              <w:t xml:space="preserve"> from being</w:t>
            </w:r>
            <w:r w:rsidRPr="00663085">
              <w:t xml:space="preserve"> subject to review or disciplinary action by the appropriate licensing authority for that action.</w:t>
            </w:r>
            <w:r>
              <w:t xml:space="preserve"> The bill exempts a</w:t>
            </w:r>
            <w:r w:rsidRPr="00663085">
              <w:t xml:space="preserve"> physician, health</w:t>
            </w:r>
            <w:r w:rsidRPr="00663085">
              <w:t xml:space="preserve"> care professional, health care facility, hospital, or entity that has no actual knowledge of a DNR order </w:t>
            </w:r>
            <w:r>
              <w:t>from</w:t>
            </w:r>
            <w:r w:rsidRPr="00663085">
              <w:t xml:space="preserve"> civil or criminal liab</w:t>
            </w:r>
            <w:r>
              <w:t>ility</w:t>
            </w:r>
            <w:r w:rsidRPr="00663085">
              <w:t xml:space="preserve"> or</w:t>
            </w:r>
            <w:r>
              <w:t xml:space="preserve"> from being</w:t>
            </w:r>
            <w:r w:rsidRPr="00663085">
              <w:t xml:space="preserve"> subject to review or disciplinary action by the appropriate licensing authority for failing to act in a</w:t>
            </w:r>
            <w:r w:rsidRPr="00663085">
              <w:t>ccordance with the order.</w:t>
            </w:r>
          </w:p>
          <w:p w:rsidR="000B0690" w:rsidRDefault="00D708C7" w:rsidP="00AD709C">
            <w:pPr>
              <w:pStyle w:val="Header"/>
              <w:jc w:val="both"/>
            </w:pPr>
          </w:p>
          <w:p w:rsidR="000B0690" w:rsidRDefault="00D708C7" w:rsidP="00AD709C">
            <w:pPr>
              <w:pStyle w:val="Header"/>
              <w:jc w:val="both"/>
            </w:pPr>
            <w:r>
              <w:t>C.S.</w:t>
            </w:r>
            <w:r>
              <w:t>S</w:t>
            </w:r>
            <w:r>
              <w:t xml:space="preserve">.B. </w:t>
            </w:r>
            <w:r>
              <w:t>11</w:t>
            </w:r>
            <w:r>
              <w:t xml:space="preserve"> creates a </w:t>
            </w:r>
            <w:r w:rsidRPr="000B0690">
              <w:t>Class A misdemeanor</w:t>
            </w:r>
            <w:r>
              <w:t xml:space="preserve"> offense</w:t>
            </w:r>
            <w:r>
              <w:t xml:space="preserve"> for a physician, physician assistant, nurse, or other person who intentionally conceals, cancels, effectuates, or falsifies another person's DNR order or who intentionally conceals or withholds personal knowledge of another person's revocation of a DNR or</w:t>
            </w:r>
            <w:r>
              <w:t>der in violation of the bill</w:t>
            </w:r>
            <w:r>
              <w:t>'</w:t>
            </w:r>
            <w:r>
              <w:t>s provisions. The bill establishes that such offense does not preclude prosecution for any other applicable offense. The bill subjects a physician, health care professional, health care facility, hospital, or entity to review a</w:t>
            </w:r>
            <w:r>
              <w:t xml:space="preserve">nd disciplinary action by the appropriate licensing authority for intentionally failing to effectuate a DNR order in violation of the bill's provisions or for intentionally issuing a DNR order in violation of </w:t>
            </w:r>
            <w:r>
              <w:t>those</w:t>
            </w:r>
            <w:r>
              <w:t xml:space="preserve"> provisions.</w:t>
            </w:r>
          </w:p>
          <w:p w:rsidR="00DC4782" w:rsidRDefault="00D708C7" w:rsidP="00AD709C">
            <w:pPr>
              <w:pStyle w:val="Header"/>
              <w:jc w:val="both"/>
            </w:pPr>
          </w:p>
          <w:p w:rsidR="008423E4" w:rsidRDefault="00D708C7" w:rsidP="00AD709C">
            <w:pPr>
              <w:pStyle w:val="Header"/>
              <w:jc w:val="both"/>
            </w:pPr>
            <w:r>
              <w:t>C.S.</w:t>
            </w:r>
            <w:r>
              <w:t>S</w:t>
            </w:r>
            <w:r>
              <w:t xml:space="preserve">.B. </w:t>
            </w:r>
            <w:r>
              <w:t>11</w:t>
            </w:r>
            <w:r>
              <w:t xml:space="preserve"> expressly applie</w:t>
            </w:r>
            <w:r>
              <w:t xml:space="preserve">s to </w:t>
            </w:r>
            <w:r w:rsidRPr="00A95F93">
              <w:t xml:space="preserve">a DNR order </w:t>
            </w:r>
            <w:r>
              <w:t>issued</w:t>
            </w:r>
            <w:r w:rsidRPr="00A95F93">
              <w:t xml:space="preserve"> in a health care facility</w:t>
            </w:r>
            <w:r>
              <w:t xml:space="preserve"> or hospital</w:t>
            </w:r>
            <w:r>
              <w:t xml:space="preserve"> and expressly do</w:t>
            </w:r>
            <w:r>
              <w:t>es</w:t>
            </w:r>
            <w:r>
              <w:t xml:space="preserve"> not apply to an out</w:t>
            </w:r>
            <w:r>
              <w:noBreakHyphen/>
            </w:r>
            <w:r>
              <w:t>of</w:t>
            </w:r>
            <w:r>
              <w:noBreakHyphen/>
            </w:r>
            <w:r>
              <w:t xml:space="preserve">hospital DNR order as defined under the Advance Directives Act. </w:t>
            </w:r>
            <w:r>
              <w:t>The bill requires the executive commissioner of the Health and Human Services Commission</w:t>
            </w:r>
            <w:r>
              <w:t xml:space="preserve"> to adopt rules necessary to implement</w:t>
            </w:r>
            <w:r>
              <w:t xml:space="preserve"> the bill's provisions.</w:t>
            </w:r>
            <w:r>
              <w:t xml:space="preserve"> </w:t>
            </w:r>
          </w:p>
          <w:p w:rsidR="008423E4" w:rsidRPr="00835628" w:rsidRDefault="00D708C7" w:rsidP="00AD709C">
            <w:pPr>
              <w:rPr>
                <w:b/>
              </w:rPr>
            </w:pPr>
          </w:p>
        </w:tc>
      </w:tr>
      <w:tr w:rsidR="00F80CF6" w:rsidTr="00664802">
        <w:tc>
          <w:tcPr>
            <w:tcW w:w="9588" w:type="dxa"/>
          </w:tcPr>
          <w:p w:rsidR="008423E4" w:rsidRPr="00A8133F" w:rsidRDefault="00D708C7" w:rsidP="00AD709C">
            <w:pPr>
              <w:rPr>
                <w:b/>
              </w:rPr>
            </w:pPr>
            <w:r w:rsidRPr="009C1E9A">
              <w:rPr>
                <w:b/>
                <w:u w:val="single"/>
              </w:rPr>
              <w:lastRenderedPageBreak/>
              <w:t>EFFECTIVE DATE</w:t>
            </w:r>
            <w:r>
              <w:rPr>
                <w:b/>
              </w:rPr>
              <w:t xml:space="preserve"> </w:t>
            </w:r>
          </w:p>
          <w:p w:rsidR="008423E4" w:rsidRDefault="00D708C7" w:rsidP="00AD709C"/>
          <w:p w:rsidR="00802973" w:rsidRDefault="00D708C7" w:rsidP="00AD709C">
            <w:pPr>
              <w:pStyle w:val="Header"/>
              <w:tabs>
                <w:tab w:val="clear" w:pos="4320"/>
                <w:tab w:val="clear" w:pos="8640"/>
              </w:tabs>
              <w:jc w:val="both"/>
            </w:pPr>
            <w:r w:rsidRPr="00DB431E">
              <w:t>April 1</w:t>
            </w:r>
            <w:r>
              <w:t>, 2018.</w:t>
            </w:r>
          </w:p>
          <w:p w:rsidR="00AD709C" w:rsidRDefault="00D708C7" w:rsidP="00AD709C">
            <w:pPr>
              <w:pStyle w:val="Header"/>
              <w:tabs>
                <w:tab w:val="clear" w:pos="4320"/>
                <w:tab w:val="clear" w:pos="8640"/>
              </w:tabs>
              <w:jc w:val="both"/>
            </w:pPr>
          </w:p>
          <w:p w:rsidR="008423E4" w:rsidRPr="00A67D5D" w:rsidRDefault="00D708C7" w:rsidP="00AD709C">
            <w:pPr>
              <w:pStyle w:val="Header"/>
              <w:tabs>
                <w:tab w:val="clear" w:pos="4320"/>
                <w:tab w:val="clear" w:pos="8640"/>
              </w:tabs>
              <w:jc w:val="both"/>
            </w:pPr>
          </w:p>
        </w:tc>
      </w:tr>
      <w:tr w:rsidR="00F80CF6" w:rsidTr="00664802">
        <w:tc>
          <w:tcPr>
            <w:tcW w:w="9588" w:type="dxa"/>
          </w:tcPr>
          <w:p w:rsidR="00622726" w:rsidRDefault="00D708C7" w:rsidP="00AD709C">
            <w:pPr>
              <w:jc w:val="both"/>
              <w:rPr>
                <w:b/>
                <w:u w:val="single"/>
              </w:rPr>
            </w:pPr>
            <w:r>
              <w:rPr>
                <w:b/>
                <w:u w:val="single"/>
              </w:rPr>
              <w:lastRenderedPageBreak/>
              <w:t>COMPARISON OF SENATE ENGROSSED AND SUBSTITUTE</w:t>
            </w:r>
          </w:p>
          <w:p w:rsidR="0071454B" w:rsidRDefault="00D708C7" w:rsidP="00AD709C">
            <w:pPr>
              <w:jc w:val="both"/>
            </w:pPr>
          </w:p>
          <w:p w:rsidR="0071454B" w:rsidRDefault="00D708C7" w:rsidP="00AD709C">
            <w:pPr>
              <w:jc w:val="both"/>
            </w:pPr>
            <w:r>
              <w:t xml:space="preserve">While C.S.S.B. 11 may differ from the engrossed in minor or nonsubstantive ways, the following comparison is </w:t>
            </w:r>
            <w:r>
              <w:t>organized and formatted in a manner that indicates the substantial differences between the engrossed and committee substitute versions of the bill.</w:t>
            </w:r>
          </w:p>
          <w:p w:rsidR="0071454B" w:rsidRPr="0071454B" w:rsidRDefault="00D708C7" w:rsidP="00AD709C">
            <w:pPr>
              <w:jc w:val="both"/>
            </w:pPr>
          </w:p>
        </w:tc>
      </w:tr>
      <w:tr w:rsidR="00F80CF6" w:rsidTr="00664802">
        <w:tc>
          <w:tcPr>
            <w:tcW w:w="9588"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F80CF6" w:rsidTr="00202623">
              <w:trPr>
                <w:cantSplit/>
                <w:tblHeader/>
              </w:trPr>
              <w:tc>
                <w:tcPr>
                  <w:tcW w:w="4680" w:type="dxa"/>
                  <w:tcMar>
                    <w:bottom w:w="188" w:type="dxa"/>
                  </w:tcMar>
                </w:tcPr>
                <w:p w:rsidR="00622726" w:rsidRDefault="00D708C7" w:rsidP="00AD709C">
                  <w:pPr>
                    <w:jc w:val="center"/>
                  </w:pPr>
                  <w:r>
                    <w:t>SENATE ENGROSSED</w:t>
                  </w:r>
                </w:p>
              </w:tc>
              <w:tc>
                <w:tcPr>
                  <w:tcW w:w="4680" w:type="dxa"/>
                  <w:tcMar>
                    <w:bottom w:w="188" w:type="dxa"/>
                  </w:tcMar>
                </w:tcPr>
                <w:p w:rsidR="00622726" w:rsidRDefault="00D708C7" w:rsidP="00AD709C">
                  <w:pPr>
                    <w:jc w:val="center"/>
                  </w:pPr>
                  <w:r>
                    <w:t>HOUSE COMMITTEE SUBSTITUTE</w:t>
                  </w:r>
                </w:p>
              </w:tc>
            </w:tr>
            <w:tr w:rsidR="00F80CF6" w:rsidTr="00202623">
              <w:tc>
                <w:tcPr>
                  <w:tcW w:w="4680" w:type="dxa"/>
                  <w:tcMar>
                    <w:right w:w="360" w:type="dxa"/>
                  </w:tcMar>
                </w:tcPr>
                <w:p w:rsidR="00622726" w:rsidRDefault="00D708C7" w:rsidP="00AD709C">
                  <w:pPr>
                    <w:jc w:val="both"/>
                  </w:pPr>
                  <w:r>
                    <w:t xml:space="preserve">SECTION 1.  Subchapter A, Chapter 166, Health and Safety </w:t>
                  </w:r>
                  <w:r>
                    <w:t>Code, is amended by adding Section 166.012 to read as follows:</w:t>
                  </w:r>
                </w:p>
                <w:p w:rsidR="00622726" w:rsidRDefault="00D708C7" w:rsidP="00AD709C">
                  <w:pPr>
                    <w:jc w:val="both"/>
                  </w:pPr>
                  <w:r>
                    <w:rPr>
                      <w:u w:val="single"/>
                    </w:rPr>
                    <w:t>Sec. 166.012.  GENERAL PROCEDURES AND REQUIREMENTS FOR DO-NOT-RESUSCITATE ORDERS.  (a)  In this section, "DNR order" means an order instructing a health care professional not to attempt cardiop</w:t>
                  </w:r>
                  <w:r>
                    <w:rPr>
                      <w:u w:val="single"/>
                    </w:rPr>
                    <w:t xml:space="preserve">ulmonary resuscitation </w:t>
                  </w:r>
                  <w:r w:rsidRPr="0071454B">
                    <w:rPr>
                      <w:highlight w:val="lightGray"/>
                      <w:u w:val="single"/>
                    </w:rPr>
                    <w:t>or other life-sustaining treatment</w:t>
                  </w:r>
                  <w:r>
                    <w:rPr>
                      <w:u w:val="single"/>
                    </w:rPr>
                    <w:t xml:space="preserve"> on a patient whose circulatory or respiratory function ceases.</w:t>
                  </w:r>
                </w:p>
                <w:p w:rsidR="0083362C" w:rsidRDefault="00D708C7" w:rsidP="00AD709C">
                  <w:pPr>
                    <w:jc w:val="both"/>
                    <w:rPr>
                      <w:u w:val="single"/>
                    </w:rPr>
                  </w:pPr>
                </w:p>
                <w:p w:rsidR="0020782F" w:rsidRDefault="00D708C7" w:rsidP="00AD709C">
                  <w:pPr>
                    <w:jc w:val="both"/>
                    <w:rPr>
                      <w:u w:val="single"/>
                    </w:rPr>
                  </w:pPr>
                </w:p>
                <w:p w:rsidR="007C752E" w:rsidRDefault="00D708C7" w:rsidP="00AD709C">
                  <w:pPr>
                    <w:jc w:val="both"/>
                    <w:rPr>
                      <w:u w:val="single"/>
                    </w:rPr>
                  </w:pPr>
                </w:p>
                <w:p w:rsidR="00622726" w:rsidRDefault="00D708C7" w:rsidP="00AD709C">
                  <w:pPr>
                    <w:jc w:val="both"/>
                    <w:rPr>
                      <w:u w:val="single"/>
                    </w:rPr>
                  </w:pPr>
                  <w:r>
                    <w:rPr>
                      <w:u w:val="single"/>
                    </w:rPr>
                    <w:t xml:space="preserve">(b)  This section applies to a DNR order </w:t>
                  </w:r>
                  <w:r w:rsidRPr="0071454B">
                    <w:rPr>
                      <w:highlight w:val="lightGray"/>
                      <w:u w:val="single"/>
                    </w:rPr>
                    <w:t>used</w:t>
                  </w:r>
                  <w:r>
                    <w:rPr>
                      <w:u w:val="single"/>
                    </w:rPr>
                    <w:t xml:space="preserve"> in a health care facility, </w:t>
                  </w:r>
                  <w:r w:rsidRPr="0071454B">
                    <w:rPr>
                      <w:highlight w:val="lightGray"/>
                      <w:u w:val="single"/>
                    </w:rPr>
                    <w:t>including a</w:t>
                  </w:r>
                  <w:r>
                    <w:rPr>
                      <w:u w:val="single"/>
                    </w:rPr>
                    <w:t xml:space="preserve"> hospital </w:t>
                  </w:r>
                  <w:r w:rsidRPr="0071454B">
                    <w:rPr>
                      <w:highlight w:val="lightGray"/>
                      <w:u w:val="single"/>
                    </w:rPr>
                    <w:t xml:space="preserve">or an assisted living facility, or in </w:t>
                  </w:r>
                  <w:r w:rsidRPr="0071454B">
                    <w:rPr>
                      <w:highlight w:val="lightGray"/>
                      <w:u w:val="single"/>
                    </w:rPr>
                    <w:t>hospice settings, including hospice services provided by a home and community support services agency.</w:t>
                  </w:r>
                  <w:r>
                    <w:rPr>
                      <w:u w:val="single"/>
                    </w:rPr>
                    <w:t xml:space="preserve">  This section does not apply to an out-of-hospital DNR order as defined by Section 166.081.</w:t>
                  </w:r>
                </w:p>
                <w:p w:rsidR="0071454B" w:rsidRDefault="00D708C7" w:rsidP="00AD709C">
                  <w:pPr>
                    <w:jc w:val="both"/>
                    <w:rPr>
                      <w:u w:val="single"/>
                    </w:rPr>
                  </w:pPr>
                </w:p>
                <w:p w:rsidR="0071454B" w:rsidRDefault="00D708C7" w:rsidP="00AD709C">
                  <w:pPr>
                    <w:jc w:val="both"/>
                    <w:rPr>
                      <w:u w:val="single"/>
                    </w:rPr>
                  </w:pPr>
                </w:p>
                <w:p w:rsidR="0020782F" w:rsidRDefault="00D708C7" w:rsidP="00AD709C">
                  <w:pPr>
                    <w:jc w:val="both"/>
                    <w:rPr>
                      <w:u w:val="single"/>
                    </w:rPr>
                  </w:pPr>
                </w:p>
                <w:p w:rsidR="007C752E" w:rsidRDefault="00D708C7" w:rsidP="00AD709C">
                  <w:pPr>
                    <w:jc w:val="both"/>
                    <w:rPr>
                      <w:u w:val="single"/>
                    </w:rPr>
                  </w:pPr>
                </w:p>
                <w:p w:rsidR="00622726" w:rsidRDefault="00D708C7" w:rsidP="00AD709C">
                  <w:pPr>
                    <w:jc w:val="both"/>
                    <w:rPr>
                      <w:u w:val="single"/>
                    </w:rPr>
                  </w:pPr>
                  <w:r>
                    <w:rPr>
                      <w:u w:val="single"/>
                    </w:rPr>
                    <w:t xml:space="preserve">(c)  A DNR order issued for a patient is valid only if </w:t>
                  </w:r>
                  <w:r>
                    <w:rPr>
                      <w:u w:val="single"/>
                    </w:rPr>
                    <w:t>the order:</w:t>
                  </w:r>
                </w:p>
                <w:p w:rsidR="0071454B" w:rsidRDefault="00D708C7" w:rsidP="00AD709C">
                  <w:pPr>
                    <w:jc w:val="both"/>
                  </w:pPr>
                </w:p>
                <w:p w:rsidR="0020782F" w:rsidRDefault="00D708C7" w:rsidP="00AD709C">
                  <w:pPr>
                    <w:jc w:val="both"/>
                  </w:pPr>
                </w:p>
                <w:p w:rsidR="007C752E" w:rsidRDefault="00D708C7" w:rsidP="00AD709C">
                  <w:pPr>
                    <w:jc w:val="both"/>
                  </w:pPr>
                </w:p>
                <w:p w:rsidR="00622726" w:rsidRDefault="00D708C7" w:rsidP="00AD709C">
                  <w:pPr>
                    <w:jc w:val="both"/>
                    <w:rPr>
                      <w:u w:val="single"/>
                    </w:rPr>
                  </w:pPr>
                  <w:r>
                    <w:rPr>
                      <w:u w:val="single"/>
                    </w:rPr>
                    <w:t>(1)  is issued in compliance with:</w:t>
                  </w:r>
                </w:p>
                <w:p w:rsidR="00622726" w:rsidRDefault="00D708C7" w:rsidP="00AD709C">
                  <w:pPr>
                    <w:jc w:val="both"/>
                  </w:pPr>
                  <w:r>
                    <w:rPr>
                      <w:u w:val="single"/>
                    </w:rPr>
                    <w:t>(A)  the written directions of a patient who was competent at the time the patient wrote the directions;</w:t>
                  </w:r>
                </w:p>
                <w:p w:rsidR="00622726" w:rsidRDefault="00D708C7" w:rsidP="00AD709C">
                  <w:pPr>
                    <w:jc w:val="both"/>
                  </w:pPr>
                  <w:r>
                    <w:rPr>
                      <w:u w:val="single"/>
                    </w:rPr>
                    <w:t>(B)  the oral directions of a competent patient delivered to or observed by two competent adult witnes</w:t>
                  </w:r>
                  <w:r>
                    <w:rPr>
                      <w:u w:val="single"/>
                    </w:rPr>
                    <w:t xml:space="preserve">ses, at least one of whom must be a person not listed under </w:t>
                  </w:r>
                  <w:r w:rsidRPr="0071454B">
                    <w:rPr>
                      <w:highlight w:val="lightGray"/>
                      <w:u w:val="single"/>
                    </w:rPr>
                    <w:t>Section 166.003(2)</w:t>
                  </w:r>
                  <w:r>
                    <w:rPr>
                      <w:u w:val="single"/>
                    </w:rPr>
                    <w:t>;</w:t>
                  </w:r>
                </w:p>
                <w:p w:rsidR="005A38DA" w:rsidRDefault="00D708C7" w:rsidP="00AD709C">
                  <w:pPr>
                    <w:jc w:val="both"/>
                    <w:rPr>
                      <w:u w:val="single"/>
                    </w:rPr>
                  </w:pPr>
                </w:p>
                <w:p w:rsidR="00622726" w:rsidRDefault="00D708C7" w:rsidP="00AD709C">
                  <w:pPr>
                    <w:jc w:val="both"/>
                  </w:pPr>
                  <w:r>
                    <w:rPr>
                      <w:u w:val="single"/>
                    </w:rPr>
                    <w:t>(C)  the directions in an advance directive enforceable under Section 166.005 or executed in accordance with Section 166.032, 166.034, or 166.035;</w:t>
                  </w:r>
                </w:p>
                <w:p w:rsidR="00622726" w:rsidRDefault="00D708C7" w:rsidP="00AD709C">
                  <w:pPr>
                    <w:jc w:val="both"/>
                    <w:rPr>
                      <w:u w:val="single"/>
                    </w:rPr>
                  </w:pPr>
                  <w:r>
                    <w:rPr>
                      <w:u w:val="single"/>
                    </w:rPr>
                    <w:t>(D)  the directions of a pat</w:t>
                  </w:r>
                  <w:r>
                    <w:rPr>
                      <w:u w:val="single"/>
                    </w:rPr>
                    <w:t>ient's legal guardian or agent under a medical power of attorney acting in accordance with Subchapter D; or</w:t>
                  </w:r>
                </w:p>
                <w:p w:rsidR="007C752E" w:rsidRDefault="00D708C7" w:rsidP="00AD709C">
                  <w:pPr>
                    <w:jc w:val="both"/>
                  </w:pPr>
                </w:p>
                <w:p w:rsidR="00622726" w:rsidRDefault="00D708C7" w:rsidP="00AD709C">
                  <w:pPr>
                    <w:jc w:val="both"/>
                  </w:pPr>
                  <w:r>
                    <w:rPr>
                      <w:u w:val="single"/>
                    </w:rPr>
                    <w:t>(E)  a treatment decision made in accordance with Section 166.039; or</w:t>
                  </w:r>
                </w:p>
                <w:p w:rsidR="00622726" w:rsidRDefault="00D708C7" w:rsidP="00AD709C">
                  <w:pPr>
                    <w:jc w:val="both"/>
                  </w:pPr>
                  <w:r>
                    <w:rPr>
                      <w:u w:val="single"/>
                    </w:rPr>
                    <w:t xml:space="preserve">(2)  is not contrary to the directions of a patient who was competent at the </w:t>
                  </w:r>
                  <w:r>
                    <w:rPr>
                      <w:u w:val="single"/>
                    </w:rPr>
                    <w:t>time the patient conveyed the directions and, in the reasonable medical judgment of the patient's attending physician:</w:t>
                  </w:r>
                </w:p>
                <w:p w:rsidR="007C752E" w:rsidRPr="007C752E" w:rsidRDefault="00D708C7" w:rsidP="00AD709C">
                  <w:pPr>
                    <w:jc w:val="both"/>
                    <w:rPr>
                      <w:u w:val="single"/>
                    </w:rPr>
                  </w:pPr>
                  <w:r>
                    <w:rPr>
                      <w:u w:val="single"/>
                    </w:rPr>
                    <w:t>(A)  the patient's death is imminent, regardless of the provision of cardiopulmonary resuscitation; and</w:t>
                  </w:r>
                </w:p>
                <w:p w:rsidR="00622726" w:rsidRDefault="00D708C7" w:rsidP="00AD709C">
                  <w:pPr>
                    <w:jc w:val="both"/>
                    <w:rPr>
                      <w:u w:val="single"/>
                    </w:rPr>
                  </w:pPr>
                  <w:r>
                    <w:rPr>
                      <w:u w:val="single"/>
                    </w:rPr>
                    <w:t>(B)  the DNR order is medically a</w:t>
                  </w:r>
                  <w:r>
                    <w:rPr>
                      <w:u w:val="single"/>
                    </w:rPr>
                    <w:t>ppropriate.</w:t>
                  </w:r>
                </w:p>
                <w:p w:rsidR="007C752E" w:rsidRDefault="00D708C7" w:rsidP="00AD709C">
                  <w:pPr>
                    <w:jc w:val="both"/>
                    <w:rPr>
                      <w:u w:val="single"/>
                    </w:rPr>
                  </w:pPr>
                </w:p>
                <w:p w:rsidR="00622726" w:rsidRPr="0071454B" w:rsidRDefault="00D708C7" w:rsidP="00AD709C">
                  <w:pPr>
                    <w:jc w:val="both"/>
                    <w:rPr>
                      <w:highlight w:val="lightGray"/>
                    </w:rPr>
                  </w:pPr>
                  <w:r w:rsidRPr="0071454B">
                    <w:rPr>
                      <w:highlight w:val="lightGray"/>
                      <w:u w:val="single"/>
                    </w:rPr>
                    <w:t>(d)  If an individual described by Section 166.039(b)(1), (2), or (3) arrives at the facility and notifies the facility of the individual's arrival after a DNR order is issued under Subsection (c)(2), the order must be disclosed to the individ</w:t>
                  </w:r>
                  <w:r w:rsidRPr="0071454B">
                    <w:rPr>
                      <w:highlight w:val="lightGray"/>
                      <w:u w:val="single"/>
                    </w:rPr>
                    <w:t>ual in accordance with the priority established under Section 166.039(b).</w:t>
                  </w:r>
                </w:p>
                <w:p w:rsidR="00622726" w:rsidRDefault="00D708C7" w:rsidP="00AD709C">
                  <w:pPr>
                    <w:jc w:val="both"/>
                    <w:rPr>
                      <w:u w:val="single"/>
                    </w:rPr>
                  </w:pPr>
                  <w:r w:rsidRPr="0071454B">
                    <w:rPr>
                      <w:highlight w:val="lightGray"/>
                      <w:u w:val="single"/>
                    </w:rPr>
                    <w:t xml:space="preserve">(e)  The facility may satisfy the notice requirement under Subsection (d) by notifying one person in accordance with the priority established under Section 166.039(b).  The facility </w:t>
                  </w:r>
                  <w:r w:rsidRPr="0071454B">
                    <w:rPr>
                      <w:highlight w:val="lightGray"/>
                      <w:u w:val="single"/>
                    </w:rPr>
                    <w:t>is not required to notify additional persons beyond the first person notified.</w:t>
                  </w:r>
                </w:p>
                <w:p w:rsidR="00366ADB" w:rsidRDefault="00D708C7" w:rsidP="00AD709C">
                  <w:pPr>
                    <w:jc w:val="both"/>
                  </w:pPr>
                </w:p>
                <w:p w:rsidR="00622726" w:rsidRDefault="00D708C7" w:rsidP="00AD709C">
                  <w:pPr>
                    <w:jc w:val="both"/>
                    <w:rPr>
                      <w:u w:val="single"/>
                    </w:rPr>
                  </w:pPr>
                  <w:r>
                    <w:rPr>
                      <w:u w:val="single"/>
                    </w:rPr>
                    <w:t>(f)  A DNR order takes effect at the time the order is issued, provided the order is placed in the patient's medical record as soon as practicable.</w:t>
                  </w: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7C752E" w:rsidRDefault="00D708C7" w:rsidP="00AD709C">
                  <w:pPr>
                    <w:jc w:val="both"/>
                    <w:rPr>
                      <w:u w:val="single"/>
                    </w:rPr>
                  </w:pPr>
                </w:p>
                <w:p w:rsidR="007C752E" w:rsidRDefault="00D708C7" w:rsidP="00AD709C">
                  <w:pPr>
                    <w:jc w:val="both"/>
                    <w:rPr>
                      <w:u w:val="single"/>
                    </w:rPr>
                  </w:pPr>
                </w:p>
                <w:p w:rsidR="00EE5A0A" w:rsidRDefault="00D708C7" w:rsidP="00AD709C">
                  <w:pPr>
                    <w:jc w:val="both"/>
                    <w:rPr>
                      <w:u w:val="single"/>
                    </w:rPr>
                  </w:pPr>
                </w:p>
                <w:p w:rsidR="00EE5A0A" w:rsidRPr="00366ADB" w:rsidRDefault="00D708C7" w:rsidP="00AD709C">
                  <w:pPr>
                    <w:jc w:val="both"/>
                    <w:rPr>
                      <w:i/>
                    </w:rPr>
                  </w:pPr>
                  <w:r w:rsidRPr="00366ADB">
                    <w:rPr>
                      <w:i/>
                    </w:rPr>
                    <w:t>(See Sec</w:t>
                  </w:r>
                  <w:r>
                    <w:rPr>
                      <w:i/>
                    </w:rPr>
                    <w:t>s</w:t>
                  </w:r>
                  <w:r w:rsidRPr="00366ADB">
                    <w:rPr>
                      <w:i/>
                    </w:rPr>
                    <w:t>. 166.012(d) and (e) above.)</w:t>
                  </w: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366ADB" w:rsidRDefault="00D708C7" w:rsidP="00AD709C">
                  <w:pPr>
                    <w:jc w:val="both"/>
                    <w:rPr>
                      <w:u w:val="single"/>
                    </w:rPr>
                  </w:pPr>
                </w:p>
                <w:p w:rsidR="00366ADB" w:rsidRDefault="00D708C7" w:rsidP="00AD709C">
                  <w:pPr>
                    <w:jc w:val="both"/>
                    <w:rPr>
                      <w:u w:val="single"/>
                    </w:rPr>
                  </w:pPr>
                </w:p>
                <w:p w:rsidR="007C752E" w:rsidRDefault="00D708C7" w:rsidP="00AD709C">
                  <w:pPr>
                    <w:jc w:val="both"/>
                    <w:rPr>
                      <w:u w:val="single"/>
                    </w:rPr>
                  </w:pPr>
                </w:p>
                <w:p w:rsidR="007C752E" w:rsidRDefault="00D708C7" w:rsidP="00AD709C">
                  <w:pPr>
                    <w:jc w:val="both"/>
                    <w:rPr>
                      <w:u w:val="single"/>
                    </w:rPr>
                  </w:pPr>
                </w:p>
                <w:p w:rsidR="007C752E" w:rsidRDefault="00D708C7" w:rsidP="00AD709C">
                  <w:pPr>
                    <w:jc w:val="both"/>
                    <w:rPr>
                      <w:u w:val="single"/>
                    </w:rPr>
                  </w:pPr>
                </w:p>
                <w:p w:rsidR="00EE5A0A" w:rsidRDefault="00D708C7" w:rsidP="00AD709C">
                  <w:pPr>
                    <w:jc w:val="both"/>
                    <w:rPr>
                      <w:u w:val="single"/>
                    </w:rPr>
                  </w:pPr>
                </w:p>
                <w:p w:rsidR="00622726" w:rsidRDefault="00D708C7" w:rsidP="00AD709C">
                  <w:pPr>
                    <w:jc w:val="both"/>
                  </w:pPr>
                  <w:r>
                    <w:rPr>
                      <w:u w:val="single"/>
                    </w:rPr>
                    <w:t xml:space="preserve">(g)  On admission to a health care facility or </w:t>
                  </w:r>
                  <w:r w:rsidRPr="00EE5A0A">
                    <w:rPr>
                      <w:highlight w:val="lightGray"/>
                      <w:u w:val="single"/>
                    </w:rPr>
                    <w:t>on initial provision of hospice services, as applicable,</w:t>
                  </w:r>
                  <w:r>
                    <w:rPr>
                      <w:u w:val="single"/>
                    </w:rPr>
                    <w:t xml:space="preserve"> the facility or </w:t>
                  </w:r>
                  <w:r w:rsidRPr="00D87460">
                    <w:rPr>
                      <w:highlight w:val="lightGray"/>
                      <w:u w:val="single"/>
                    </w:rPr>
                    <w:t>service provider</w:t>
                  </w:r>
                  <w:r>
                    <w:rPr>
                      <w:u w:val="single"/>
                    </w:rPr>
                    <w:t xml:space="preserve"> shall provide to the patient or person authorized to make treatment decisions on behalf of the patient notice of the policies of the facility or </w:t>
                  </w:r>
                  <w:r w:rsidRPr="00EE5A0A">
                    <w:rPr>
                      <w:highlight w:val="lightGray"/>
                      <w:u w:val="single"/>
                    </w:rPr>
                    <w:t>service provider</w:t>
                  </w:r>
                  <w:r>
                    <w:rPr>
                      <w:u w:val="single"/>
                    </w:rPr>
                    <w:t xml:space="preserve"> regarding the rights of the patient and person authorized to make treatment decisions on beha</w:t>
                  </w:r>
                  <w:r>
                    <w:rPr>
                      <w:u w:val="single"/>
                    </w:rPr>
                    <w:t>lf of the patient under this section.</w:t>
                  </w:r>
                </w:p>
                <w:p w:rsidR="00622726" w:rsidRDefault="00D708C7" w:rsidP="00AD709C">
                  <w:pPr>
                    <w:jc w:val="both"/>
                  </w:pPr>
                </w:p>
              </w:tc>
              <w:tc>
                <w:tcPr>
                  <w:tcW w:w="4680" w:type="dxa"/>
                  <w:tcMar>
                    <w:left w:w="360" w:type="dxa"/>
                  </w:tcMar>
                </w:tcPr>
                <w:p w:rsidR="0071454B" w:rsidRDefault="00D708C7" w:rsidP="00AD709C">
                  <w:pPr>
                    <w:jc w:val="both"/>
                  </w:pPr>
                  <w:r>
                    <w:t>SECTION 1.  Chapter 166, Health and Safety Code, is amended by adding Subchapter E to read as follows:</w:t>
                  </w:r>
                </w:p>
                <w:p w:rsidR="0071454B" w:rsidRDefault="00D708C7" w:rsidP="00AD709C">
                  <w:pPr>
                    <w:jc w:val="both"/>
                  </w:pPr>
                  <w:r>
                    <w:rPr>
                      <w:u w:val="single"/>
                    </w:rPr>
                    <w:t>SUBCHAPTER E.  HEALTH CARE FACILITY DO-NOT-RESUSCITATE ORDERS</w:t>
                  </w:r>
                </w:p>
                <w:p w:rsidR="0071454B" w:rsidRDefault="00D708C7" w:rsidP="00AD709C">
                  <w:pPr>
                    <w:jc w:val="both"/>
                    <w:rPr>
                      <w:u w:val="single"/>
                    </w:rPr>
                  </w:pPr>
                  <w:r>
                    <w:rPr>
                      <w:u w:val="single"/>
                    </w:rPr>
                    <w:t>Sec. 166.201.  DEFINITION.  In this subchapter, "DNR</w:t>
                  </w:r>
                  <w:r>
                    <w:rPr>
                      <w:u w:val="single"/>
                    </w:rPr>
                    <w:t xml:space="preserve"> order" means an order instructing a health care professional not to attempt cardiopulmonary resuscitation on a patient whose circulatory or respiratory function ceases.</w:t>
                  </w:r>
                </w:p>
                <w:p w:rsidR="0083362C" w:rsidRDefault="00D708C7" w:rsidP="00AD709C">
                  <w:pPr>
                    <w:jc w:val="both"/>
                  </w:pPr>
                </w:p>
                <w:p w:rsidR="00BD2F9A" w:rsidRDefault="00D708C7" w:rsidP="00AD709C">
                  <w:pPr>
                    <w:jc w:val="both"/>
                    <w:rPr>
                      <w:u w:val="single"/>
                    </w:rPr>
                  </w:pPr>
                  <w:r>
                    <w:rPr>
                      <w:u w:val="single"/>
                    </w:rPr>
                    <w:t xml:space="preserve">Sec. 166.202.  APPLICABILITY OF SUBCHAPTER. </w:t>
                  </w:r>
                </w:p>
                <w:p w:rsidR="0071454B" w:rsidRDefault="00D708C7" w:rsidP="00AD709C">
                  <w:pPr>
                    <w:jc w:val="both"/>
                    <w:rPr>
                      <w:u w:val="single"/>
                    </w:rPr>
                  </w:pPr>
                  <w:r>
                    <w:rPr>
                      <w:u w:val="single"/>
                    </w:rPr>
                    <w:t xml:space="preserve"> (a)  This subchapter applies to a DNR order </w:t>
                  </w:r>
                  <w:r w:rsidRPr="0071454B">
                    <w:rPr>
                      <w:highlight w:val="lightGray"/>
                      <w:u w:val="single"/>
                    </w:rPr>
                    <w:t>issued</w:t>
                  </w:r>
                  <w:r>
                    <w:rPr>
                      <w:u w:val="single"/>
                    </w:rPr>
                    <w:t xml:space="preserve"> in a health care facility </w:t>
                  </w:r>
                  <w:r w:rsidRPr="0071454B">
                    <w:rPr>
                      <w:highlight w:val="lightGray"/>
                      <w:u w:val="single"/>
                    </w:rPr>
                    <w:t>or</w:t>
                  </w:r>
                  <w:r>
                    <w:rPr>
                      <w:u w:val="single"/>
                    </w:rPr>
                    <w:t xml:space="preserve"> hospital.</w:t>
                  </w:r>
                </w:p>
                <w:p w:rsidR="0071454B" w:rsidRDefault="00D708C7" w:rsidP="00AD709C">
                  <w:pPr>
                    <w:jc w:val="both"/>
                    <w:rPr>
                      <w:u w:val="single"/>
                    </w:rPr>
                  </w:pPr>
                </w:p>
                <w:p w:rsidR="0071454B" w:rsidRDefault="00D708C7" w:rsidP="00AD709C">
                  <w:pPr>
                    <w:jc w:val="both"/>
                  </w:pPr>
                </w:p>
                <w:p w:rsidR="0020782F" w:rsidRDefault="00D708C7" w:rsidP="00AD709C">
                  <w:pPr>
                    <w:jc w:val="both"/>
                  </w:pPr>
                </w:p>
                <w:p w:rsidR="0071454B" w:rsidRDefault="00D708C7" w:rsidP="00AD709C">
                  <w:pPr>
                    <w:jc w:val="both"/>
                  </w:pPr>
                  <w:r>
                    <w:rPr>
                      <w:u w:val="single"/>
                    </w:rPr>
                    <w:t>(b)  This subchapter does not apply to an out-of-hospital DNR order as defined by Section 166.081.</w:t>
                  </w:r>
                </w:p>
                <w:p w:rsidR="0083362C" w:rsidRDefault="00D708C7" w:rsidP="00AD709C">
                  <w:pPr>
                    <w:jc w:val="both"/>
                    <w:rPr>
                      <w:u w:val="single"/>
                    </w:rPr>
                  </w:pPr>
                </w:p>
                <w:p w:rsidR="0020782F" w:rsidRDefault="00D708C7" w:rsidP="00AD709C">
                  <w:pPr>
                    <w:jc w:val="both"/>
                    <w:rPr>
                      <w:u w:val="single"/>
                    </w:rPr>
                  </w:pPr>
                  <w:r>
                    <w:rPr>
                      <w:u w:val="single"/>
                    </w:rPr>
                    <w:t>Sec. 166.203.  GENERAL PROCEDURES AND REQUIREMENTS FOR DO-NOT-</w:t>
                  </w:r>
                  <w:r>
                    <w:rPr>
                      <w:u w:val="single"/>
                    </w:rPr>
                    <w:t xml:space="preserve">RESUSCITATE ORDERS. </w:t>
                  </w:r>
                </w:p>
                <w:p w:rsidR="0071454B" w:rsidRDefault="00D708C7" w:rsidP="00AD709C">
                  <w:pPr>
                    <w:jc w:val="both"/>
                    <w:rPr>
                      <w:u w:val="single"/>
                    </w:rPr>
                  </w:pPr>
                  <w:r>
                    <w:rPr>
                      <w:u w:val="single"/>
                    </w:rPr>
                    <w:t xml:space="preserve"> (a)  A DNR order issued for a patient is valid only if </w:t>
                  </w:r>
                  <w:r w:rsidRPr="0071454B">
                    <w:rPr>
                      <w:highlight w:val="lightGray"/>
                      <w:u w:val="single"/>
                    </w:rPr>
                    <w:t>the patient's attending physician issues the order, the order is dated, and</w:t>
                  </w:r>
                  <w:r>
                    <w:rPr>
                      <w:u w:val="single"/>
                    </w:rPr>
                    <w:t xml:space="preserve"> the order:</w:t>
                  </w:r>
                </w:p>
                <w:p w:rsidR="0020782F" w:rsidRPr="0083362C" w:rsidRDefault="00D708C7" w:rsidP="00AD709C">
                  <w:pPr>
                    <w:jc w:val="both"/>
                    <w:rPr>
                      <w:u w:val="single"/>
                    </w:rPr>
                  </w:pPr>
                </w:p>
                <w:p w:rsidR="0071454B" w:rsidRDefault="00D708C7" w:rsidP="00AD709C">
                  <w:pPr>
                    <w:jc w:val="both"/>
                  </w:pPr>
                  <w:r>
                    <w:rPr>
                      <w:u w:val="single"/>
                    </w:rPr>
                    <w:t>(1)  is issued in compliance with:</w:t>
                  </w:r>
                </w:p>
                <w:p w:rsidR="0071454B" w:rsidRDefault="00D708C7" w:rsidP="00AD709C">
                  <w:pPr>
                    <w:jc w:val="both"/>
                  </w:pPr>
                  <w:r>
                    <w:rPr>
                      <w:u w:val="single"/>
                    </w:rPr>
                    <w:t xml:space="preserve">(A)  the written </w:t>
                  </w:r>
                  <w:r w:rsidRPr="0071454B">
                    <w:rPr>
                      <w:highlight w:val="lightGray"/>
                      <w:u w:val="single"/>
                    </w:rPr>
                    <w:t>and dated</w:t>
                  </w:r>
                  <w:r>
                    <w:rPr>
                      <w:u w:val="single"/>
                    </w:rPr>
                    <w:t xml:space="preserve"> directions of a patient who w</w:t>
                  </w:r>
                  <w:r>
                    <w:rPr>
                      <w:u w:val="single"/>
                    </w:rPr>
                    <w:t>as competent at the time the patient wrote the directions;</w:t>
                  </w:r>
                </w:p>
                <w:p w:rsidR="0071454B" w:rsidRDefault="00D708C7" w:rsidP="00AD709C">
                  <w:pPr>
                    <w:jc w:val="both"/>
                    <w:rPr>
                      <w:u w:val="single"/>
                    </w:rPr>
                  </w:pPr>
                  <w:r>
                    <w:rPr>
                      <w:u w:val="single"/>
                    </w:rPr>
                    <w:t xml:space="preserve">(B)  the oral directions of a competent patient delivered to or observed by two competent adult witnesses, at least one of whom must be a person not listed under </w:t>
                  </w:r>
                  <w:r w:rsidRPr="0071454B">
                    <w:rPr>
                      <w:highlight w:val="lightGray"/>
                      <w:u w:val="single"/>
                    </w:rPr>
                    <w:t>Section 166.003(2)(E) or (F)</w:t>
                  </w:r>
                  <w:r>
                    <w:rPr>
                      <w:u w:val="single"/>
                    </w:rPr>
                    <w:t>;</w:t>
                  </w:r>
                </w:p>
                <w:p w:rsidR="0020782F" w:rsidRDefault="00D708C7" w:rsidP="00AD709C">
                  <w:pPr>
                    <w:jc w:val="both"/>
                  </w:pPr>
                </w:p>
                <w:p w:rsidR="0071454B" w:rsidRDefault="00D708C7" w:rsidP="00AD709C">
                  <w:pPr>
                    <w:jc w:val="both"/>
                  </w:pPr>
                  <w:r>
                    <w:rPr>
                      <w:u w:val="single"/>
                    </w:rPr>
                    <w:t xml:space="preserve">(C) </w:t>
                  </w:r>
                  <w:r>
                    <w:rPr>
                      <w:u w:val="single"/>
                    </w:rPr>
                    <w:t xml:space="preserve"> the directions in an advance directive enforceable under Section 166.005 or executed in accordance with Section 166.032, 166.034, or 166.035;</w:t>
                  </w:r>
                </w:p>
                <w:p w:rsidR="0071454B" w:rsidRDefault="00D708C7" w:rsidP="00AD709C">
                  <w:pPr>
                    <w:jc w:val="both"/>
                    <w:rPr>
                      <w:u w:val="single"/>
                    </w:rPr>
                  </w:pPr>
                  <w:r>
                    <w:rPr>
                      <w:u w:val="single"/>
                    </w:rPr>
                    <w:t>(D)  the directions of a patient's legal guardian or agent under a medical power of attorney acting in accordance</w:t>
                  </w:r>
                  <w:r>
                    <w:rPr>
                      <w:u w:val="single"/>
                    </w:rPr>
                    <w:t xml:space="preserve"> with Subchapter D; or</w:t>
                  </w:r>
                </w:p>
                <w:p w:rsidR="0071454B" w:rsidRDefault="00D708C7" w:rsidP="00AD709C">
                  <w:pPr>
                    <w:jc w:val="both"/>
                  </w:pPr>
                </w:p>
                <w:p w:rsidR="0071454B" w:rsidRDefault="00D708C7" w:rsidP="00AD709C">
                  <w:pPr>
                    <w:jc w:val="both"/>
                  </w:pPr>
                  <w:r>
                    <w:rPr>
                      <w:u w:val="single"/>
                    </w:rPr>
                    <w:t>(E)  a treatment decision made in accordance with Section 166.039; or</w:t>
                  </w:r>
                </w:p>
                <w:p w:rsidR="0071454B" w:rsidRDefault="00D708C7" w:rsidP="00AD709C">
                  <w:pPr>
                    <w:jc w:val="both"/>
                    <w:rPr>
                      <w:u w:val="single"/>
                    </w:rPr>
                  </w:pPr>
                  <w:r>
                    <w:rPr>
                      <w:u w:val="single"/>
                    </w:rPr>
                    <w:t>(2)  is not contrary to the directions of a patient who was competent at the time the patient conveyed the directions and, in the reasonable medical judgment of t</w:t>
                  </w:r>
                  <w:r>
                    <w:rPr>
                      <w:u w:val="single"/>
                    </w:rPr>
                    <w:t>he patient's attending physician:</w:t>
                  </w:r>
                </w:p>
                <w:p w:rsidR="0071454B" w:rsidRDefault="00D708C7" w:rsidP="00AD709C">
                  <w:pPr>
                    <w:jc w:val="both"/>
                  </w:pPr>
                  <w:r>
                    <w:rPr>
                      <w:u w:val="single"/>
                    </w:rPr>
                    <w:t>(A)  the patient's death is imminent, regardless of the provision of cardiopulmonary resuscitation; and</w:t>
                  </w:r>
                </w:p>
                <w:p w:rsidR="0071454B" w:rsidRDefault="00D708C7" w:rsidP="00AD709C">
                  <w:pPr>
                    <w:jc w:val="both"/>
                    <w:rPr>
                      <w:u w:val="single"/>
                    </w:rPr>
                  </w:pPr>
                  <w:r>
                    <w:rPr>
                      <w:u w:val="single"/>
                    </w:rPr>
                    <w:t>(B)  the DNR order is medically appropriate.</w:t>
                  </w:r>
                </w:p>
                <w:p w:rsidR="00EE5A0A" w:rsidRDefault="00D708C7" w:rsidP="00AD709C">
                  <w:pPr>
                    <w:jc w:val="both"/>
                    <w:rPr>
                      <w:u w:val="single"/>
                    </w:rPr>
                  </w:pPr>
                </w:p>
                <w:p w:rsidR="00EE5A0A" w:rsidRPr="00EE5A0A" w:rsidRDefault="00D708C7" w:rsidP="00AD709C">
                  <w:pPr>
                    <w:jc w:val="both"/>
                    <w:rPr>
                      <w:i/>
                    </w:rPr>
                  </w:pPr>
                  <w:r w:rsidRPr="00EE5A0A">
                    <w:rPr>
                      <w:i/>
                    </w:rPr>
                    <w:t>(See Sec. 166.204 below.)</w:t>
                  </w: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EE5A0A" w:rsidRDefault="00D708C7" w:rsidP="00AD709C">
                  <w:pPr>
                    <w:jc w:val="both"/>
                    <w:rPr>
                      <w:u w:val="single"/>
                    </w:rPr>
                  </w:pPr>
                </w:p>
                <w:p w:rsidR="00366ADB" w:rsidRDefault="00D708C7" w:rsidP="00AD709C">
                  <w:pPr>
                    <w:jc w:val="both"/>
                    <w:rPr>
                      <w:u w:val="single"/>
                    </w:rPr>
                  </w:pPr>
                </w:p>
                <w:p w:rsidR="007C752E" w:rsidRDefault="00D708C7" w:rsidP="00AD709C">
                  <w:pPr>
                    <w:jc w:val="both"/>
                    <w:rPr>
                      <w:u w:val="single"/>
                    </w:rPr>
                  </w:pPr>
                </w:p>
                <w:p w:rsidR="00EE5A0A" w:rsidRDefault="00D708C7" w:rsidP="00AD709C">
                  <w:pPr>
                    <w:jc w:val="both"/>
                    <w:rPr>
                      <w:u w:val="single"/>
                    </w:rPr>
                  </w:pPr>
                </w:p>
                <w:p w:rsidR="0071454B" w:rsidRDefault="00D708C7" w:rsidP="00AD709C">
                  <w:pPr>
                    <w:jc w:val="both"/>
                  </w:pPr>
                  <w:r>
                    <w:rPr>
                      <w:u w:val="single"/>
                    </w:rPr>
                    <w:t>(b)  The DNR order takes effect</w:t>
                  </w:r>
                  <w:r>
                    <w:rPr>
                      <w:u w:val="single"/>
                    </w:rPr>
                    <w:t xml:space="preserve"> at the time the order is issued, provided the order is placed in the patient's medical record as soon as practicable.</w:t>
                  </w:r>
                </w:p>
                <w:p w:rsidR="0071454B" w:rsidRPr="00EE5A0A" w:rsidRDefault="00D708C7" w:rsidP="00AD709C">
                  <w:pPr>
                    <w:jc w:val="both"/>
                    <w:rPr>
                      <w:highlight w:val="lightGray"/>
                    </w:rPr>
                  </w:pPr>
                  <w:r w:rsidRPr="00EE5A0A">
                    <w:rPr>
                      <w:highlight w:val="lightGray"/>
                      <w:u w:val="single"/>
                    </w:rPr>
                    <w:t xml:space="preserve">(c)  Before placing in a patient's medical record a DNR order issued under Subsection (a)(2), the physician, physician assistant, nurse, </w:t>
                  </w:r>
                  <w:r w:rsidRPr="00EE5A0A">
                    <w:rPr>
                      <w:highlight w:val="lightGray"/>
                      <w:u w:val="single"/>
                    </w:rPr>
                    <w:t>or other person acting on behalf of a health care facility or hospital shall:</w:t>
                  </w:r>
                </w:p>
                <w:p w:rsidR="0071454B" w:rsidRPr="00EE5A0A" w:rsidRDefault="00D708C7" w:rsidP="00AD709C">
                  <w:pPr>
                    <w:jc w:val="both"/>
                    <w:rPr>
                      <w:highlight w:val="lightGray"/>
                    </w:rPr>
                  </w:pPr>
                  <w:r w:rsidRPr="00EE5A0A">
                    <w:rPr>
                      <w:highlight w:val="lightGray"/>
                      <w:u w:val="single"/>
                    </w:rPr>
                    <w:t>(1)  inform the patient of the order's issuance; or</w:t>
                  </w:r>
                </w:p>
                <w:p w:rsidR="0071454B" w:rsidRPr="00EE5A0A" w:rsidRDefault="00D708C7" w:rsidP="00AD709C">
                  <w:pPr>
                    <w:jc w:val="both"/>
                    <w:rPr>
                      <w:highlight w:val="lightGray"/>
                    </w:rPr>
                  </w:pPr>
                  <w:r w:rsidRPr="00EE5A0A">
                    <w:rPr>
                      <w:highlight w:val="lightGray"/>
                      <w:u w:val="single"/>
                    </w:rPr>
                    <w:t>(2)  if the patient is incompetent, make a reasonably diligent effort to contact or cause to be contacted and inform of the or</w:t>
                  </w:r>
                  <w:r w:rsidRPr="00EE5A0A">
                    <w:rPr>
                      <w:highlight w:val="lightGray"/>
                      <w:u w:val="single"/>
                    </w:rPr>
                    <w:t>der's issuance:</w:t>
                  </w:r>
                </w:p>
                <w:p w:rsidR="0071454B" w:rsidRPr="00EE5A0A" w:rsidRDefault="00D708C7" w:rsidP="00AD709C">
                  <w:pPr>
                    <w:jc w:val="both"/>
                    <w:rPr>
                      <w:highlight w:val="lightGray"/>
                    </w:rPr>
                  </w:pPr>
                  <w:r w:rsidRPr="00EE5A0A">
                    <w:rPr>
                      <w:highlight w:val="lightGray"/>
                      <w:u w:val="single"/>
                    </w:rPr>
                    <w:t>(A)  the patient's known agent under a medical power of attorney or legal guardian; or</w:t>
                  </w:r>
                </w:p>
                <w:p w:rsidR="0071454B" w:rsidRPr="00EE5A0A" w:rsidRDefault="00D708C7" w:rsidP="00AD709C">
                  <w:pPr>
                    <w:jc w:val="both"/>
                    <w:rPr>
                      <w:highlight w:val="lightGray"/>
                    </w:rPr>
                  </w:pPr>
                  <w:r w:rsidRPr="00EE5A0A">
                    <w:rPr>
                      <w:highlight w:val="lightGray"/>
                      <w:u w:val="single"/>
                    </w:rPr>
                    <w:t>(B)  for a patient who does not have a known agent under a medical power of attorney or legal guardian, a person described by Section 166.039(b)(1), (2),</w:t>
                  </w:r>
                  <w:r w:rsidRPr="00EE5A0A">
                    <w:rPr>
                      <w:highlight w:val="lightGray"/>
                      <w:u w:val="single"/>
                    </w:rPr>
                    <w:t xml:space="preserve"> or (3).</w:t>
                  </w:r>
                </w:p>
                <w:p w:rsidR="0071454B" w:rsidRDefault="00D708C7" w:rsidP="00AD709C">
                  <w:pPr>
                    <w:jc w:val="both"/>
                    <w:rPr>
                      <w:highlight w:val="lightGray"/>
                      <w:u w:val="single"/>
                    </w:rPr>
                  </w:pPr>
                  <w:r w:rsidRPr="00EE5A0A">
                    <w:rPr>
                      <w:highlight w:val="lightGray"/>
                      <w:u w:val="single"/>
                    </w:rPr>
                    <w:t>(d)  To the extent a DNR order described by Subsection (a)(1) conflicts with a treatment decision or advance directive validly executed or issued under this chapter, the treatment decision made in compliance with this subchapter, advance directive</w:t>
                  </w:r>
                  <w:r w:rsidRPr="00EE5A0A">
                    <w:rPr>
                      <w:highlight w:val="lightGray"/>
                      <w:u w:val="single"/>
                    </w:rPr>
                    <w:t xml:space="preserve"> validly executed or issued as described by this subchapter, or DNR order dated and validly executed or issued in compliance with this subchapter later in time controls.</w:t>
                  </w:r>
                </w:p>
                <w:p w:rsidR="00366ADB" w:rsidRPr="00EE5A0A" w:rsidRDefault="00D708C7" w:rsidP="00AD709C">
                  <w:pPr>
                    <w:jc w:val="both"/>
                    <w:rPr>
                      <w:highlight w:val="lightGray"/>
                    </w:rPr>
                  </w:pPr>
                </w:p>
                <w:p w:rsidR="0071454B" w:rsidRPr="00EE5A0A" w:rsidRDefault="00D708C7" w:rsidP="00AD709C">
                  <w:pPr>
                    <w:jc w:val="both"/>
                    <w:rPr>
                      <w:highlight w:val="lightGray"/>
                    </w:rPr>
                  </w:pPr>
                  <w:r w:rsidRPr="00366ADB">
                    <w:rPr>
                      <w:highlight w:val="lightGray"/>
                      <w:u w:val="single"/>
                    </w:rPr>
                    <w:t xml:space="preserve">Sec. 166.204.  NOTICE </w:t>
                  </w:r>
                  <w:r w:rsidRPr="00EE5A0A">
                    <w:rPr>
                      <w:highlight w:val="lightGray"/>
                      <w:u w:val="single"/>
                    </w:rPr>
                    <w:t>REQUIREMENTS FOR DO-NOT-RESUSCITATE ORDERS.  (a)  If an individ</w:t>
                  </w:r>
                  <w:r w:rsidRPr="00EE5A0A">
                    <w:rPr>
                      <w:highlight w:val="lightGray"/>
                      <w:u w:val="single"/>
                    </w:rPr>
                    <w:t>ual arrives at a health care facility or hospital that is treating a patient for whom a DNR order is issued under Section 166.203(a)(2) and the individual notifies a physician, physician assistant, or nurse providing direct care to the patient of the indiv</w:t>
                  </w:r>
                  <w:r w:rsidRPr="00EE5A0A">
                    <w:rPr>
                      <w:highlight w:val="lightGray"/>
                      <w:u w:val="single"/>
                    </w:rPr>
                    <w:t>idual's arrival, the physician, physician assistant, or nurse who has actual knowledge of the order shall disclose the order to the individual, provided the individual is:</w:t>
                  </w:r>
                </w:p>
                <w:p w:rsidR="0071454B" w:rsidRPr="00EE5A0A" w:rsidRDefault="00D708C7" w:rsidP="00AD709C">
                  <w:pPr>
                    <w:jc w:val="both"/>
                    <w:rPr>
                      <w:highlight w:val="lightGray"/>
                    </w:rPr>
                  </w:pPr>
                  <w:r w:rsidRPr="00EE5A0A">
                    <w:rPr>
                      <w:highlight w:val="lightGray"/>
                      <w:u w:val="single"/>
                    </w:rPr>
                    <w:t xml:space="preserve">(1)  the patient's known agent under a medical power of attorney or legal guardian; </w:t>
                  </w:r>
                  <w:r w:rsidRPr="00EE5A0A">
                    <w:rPr>
                      <w:highlight w:val="lightGray"/>
                      <w:u w:val="single"/>
                    </w:rPr>
                    <w:t>or</w:t>
                  </w:r>
                </w:p>
                <w:p w:rsidR="0071454B" w:rsidRPr="00EE5A0A" w:rsidRDefault="00D708C7" w:rsidP="00AD709C">
                  <w:pPr>
                    <w:jc w:val="both"/>
                    <w:rPr>
                      <w:highlight w:val="lightGray"/>
                    </w:rPr>
                  </w:pPr>
                  <w:r w:rsidRPr="00EE5A0A">
                    <w:rPr>
                      <w:highlight w:val="lightGray"/>
                      <w:u w:val="single"/>
                    </w:rPr>
                    <w:t>(2)  for a patient who does not have a known agent under a medical power of attorney or legal guardian, a person described by Section 166.039(b)(1), (2), or (3).</w:t>
                  </w:r>
                </w:p>
                <w:p w:rsidR="0071454B" w:rsidRPr="00EE5A0A" w:rsidRDefault="00D708C7" w:rsidP="00AD709C">
                  <w:pPr>
                    <w:jc w:val="both"/>
                    <w:rPr>
                      <w:highlight w:val="lightGray"/>
                    </w:rPr>
                  </w:pPr>
                  <w:r w:rsidRPr="00EE5A0A">
                    <w:rPr>
                      <w:highlight w:val="lightGray"/>
                      <w:u w:val="single"/>
                    </w:rPr>
                    <w:t>(b)  Failure to comply with Subsection (a) does not affect the validity of a DNR order issu</w:t>
                  </w:r>
                  <w:r w:rsidRPr="00EE5A0A">
                    <w:rPr>
                      <w:highlight w:val="lightGray"/>
                      <w:u w:val="single"/>
                    </w:rPr>
                    <w:t>ed under this subchapter.</w:t>
                  </w:r>
                </w:p>
                <w:p w:rsidR="0071454B" w:rsidRPr="00EE5A0A" w:rsidRDefault="00D708C7" w:rsidP="00AD709C">
                  <w:pPr>
                    <w:jc w:val="both"/>
                    <w:rPr>
                      <w:highlight w:val="lightGray"/>
                    </w:rPr>
                  </w:pPr>
                  <w:r w:rsidRPr="00EE5A0A">
                    <w:rPr>
                      <w:highlight w:val="lightGray"/>
                      <w:u w:val="single"/>
                    </w:rPr>
                    <w:t>(c)  Any person, including a health care facility or hospital, who makes a good faith effort to comply with Subsection (a) of this section or Section 166.203(c) and contemporaneously records the person's effort to comply with Subs</w:t>
                  </w:r>
                  <w:r w:rsidRPr="00EE5A0A">
                    <w:rPr>
                      <w:highlight w:val="lightGray"/>
                      <w:u w:val="single"/>
                    </w:rPr>
                    <w:t>ection (a) of this section or Section 166.203(c) in the patient's medical record is not civilly or criminally liable or subject to disciplinary action from the appropriate licensing authority for any act or omission related to providing notice under Subsec</w:t>
                  </w:r>
                  <w:r w:rsidRPr="00EE5A0A">
                    <w:rPr>
                      <w:highlight w:val="lightGray"/>
                      <w:u w:val="single"/>
                    </w:rPr>
                    <w:t>tion (a) of this section or Section 166.203(c).</w:t>
                  </w:r>
                </w:p>
                <w:p w:rsidR="0071454B" w:rsidRDefault="00D708C7" w:rsidP="00AD709C">
                  <w:pPr>
                    <w:jc w:val="both"/>
                    <w:rPr>
                      <w:highlight w:val="lightGray"/>
                      <w:u w:val="single"/>
                    </w:rPr>
                  </w:pPr>
                  <w:r w:rsidRPr="00EE5A0A">
                    <w:rPr>
                      <w:highlight w:val="lightGray"/>
                      <w:u w:val="single"/>
                    </w:rPr>
                    <w:t>(d)  A physician, physician assistant, or nurse may satisfy the notice requirement under Subsection (a) by notifying the patient's known agent under a medical power of attorney or legal guardian or, for a pat</w:t>
                  </w:r>
                  <w:r w:rsidRPr="00EE5A0A">
                    <w:rPr>
                      <w:highlight w:val="lightGray"/>
                      <w:u w:val="single"/>
                    </w:rPr>
                    <w:t>ient who does not have a known agent or guardian, one person in accordance with the priority established under Section 166.039(b).  The physician, physician assistant, or nurse is not required to notify additional persons beyond the first person notified.</w:t>
                  </w:r>
                </w:p>
                <w:p w:rsidR="0071454B" w:rsidRDefault="00D708C7" w:rsidP="00AD709C">
                  <w:pPr>
                    <w:jc w:val="both"/>
                    <w:rPr>
                      <w:u w:val="single"/>
                    </w:rPr>
                  </w:pPr>
                  <w:r w:rsidRPr="00EE5A0A">
                    <w:rPr>
                      <w:u w:val="single"/>
                    </w:rPr>
                    <w:t xml:space="preserve">(e)  On admission to a health care facility or </w:t>
                  </w:r>
                  <w:r w:rsidRPr="00EE5A0A">
                    <w:rPr>
                      <w:highlight w:val="lightGray"/>
                      <w:u w:val="single"/>
                    </w:rPr>
                    <w:t>hospital</w:t>
                  </w:r>
                  <w:r w:rsidRPr="00EE5A0A">
                    <w:rPr>
                      <w:u w:val="single"/>
                    </w:rPr>
                    <w:t xml:space="preserve">, the facility or </w:t>
                  </w:r>
                  <w:r w:rsidRPr="00EE5A0A">
                    <w:rPr>
                      <w:highlight w:val="lightGray"/>
                      <w:u w:val="single"/>
                    </w:rPr>
                    <w:t>hospital</w:t>
                  </w:r>
                  <w:r w:rsidRPr="00EE5A0A">
                    <w:rPr>
                      <w:u w:val="single"/>
                    </w:rPr>
                    <w:t xml:space="preserve"> shall provide to the patient or person authorized to make treatment decisions on behalf of the patient notice of the policies of the facility or </w:t>
                  </w:r>
                  <w:r w:rsidRPr="00EE5A0A">
                    <w:rPr>
                      <w:highlight w:val="lightGray"/>
                      <w:u w:val="single"/>
                    </w:rPr>
                    <w:t>hospital</w:t>
                  </w:r>
                  <w:r w:rsidRPr="00EE5A0A">
                    <w:rPr>
                      <w:u w:val="single"/>
                    </w:rPr>
                    <w:t xml:space="preserve"> regarding the rights</w:t>
                  </w:r>
                  <w:r w:rsidRPr="00EE5A0A">
                    <w:rPr>
                      <w:u w:val="single"/>
                    </w:rPr>
                    <w:t xml:space="preserve"> of the patient and person authorized to make treatment decisions on behalf of the patient under this subchapter.</w:t>
                  </w:r>
                </w:p>
                <w:p w:rsidR="00EE5A0A" w:rsidRDefault="00D708C7" w:rsidP="00AD709C">
                  <w:pPr>
                    <w:jc w:val="both"/>
                    <w:rPr>
                      <w:u w:val="single"/>
                    </w:rPr>
                  </w:pPr>
                </w:p>
                <w:p w:rsidR="00EE5A0A" w:rsidRDefault="00D708C7" w:rsidP="00AD709C">
                  <w:pPr>
                    <w:jc w:val="both"/>
                  </w:pPr>
                </w:p>
                <w:p w:rsidR="0071454B" w:rsidRPr="00EE5A0A" w:rsidRDefault="00D708C7" w:rsidP="00AD709C">
                  <w:pPr>
                    <w:jc w:val="both"/>
                    <w:rPr>
                      <w:highlight w:val="lightGray"/>
                    </w:rPr>
                  </w:pPr>
                  <w:r w:rsidRPr="00EE5A0A">
                    <w:rPr>
                      <w:highlight w:val="lightGray"/>
                      <w:u w:val="single"/>
                    </w:rPr>
                    <w:t xml:space="preserve">Sec. 166.205.  REVOCATION OF DO-NOT-RESUSCITATE ORDER; LIMITATION OF LIABILITY.  (a)  A physician providing direct care to a patient for </w:t>
                  </w:r>
                  <w:r w:rsidRPr="00EE5A0A">
                    <w:rPr>
                      <w:highlight w:val="lightGray"/>
                      <w:u w:val="single"/>
                    </w:rPr>
                    <w:t>whom a DNR order is issued shall revoke the patient's DNR order if the patient or, as applicable, the patient's agent under a medical power of attorney or the patient's legal guardian if the patient is incompetent:</w:t>
                  </w:r>
                </w:p>
                <w:p w:rsidR="0071454B" w:rsidRPr="00EE5A0A" w:rsidRDefault="00D708C7" w:rsidP="00AD709C">
                  <w:pPr>
                    <w:jc w:val="both"/>
                    <w:rPr>
                      <w:highlight w:val="lightGray"/>
                    </w:rPr>
                  </w:pPr>
                  <w:r w:rsidRPr="00EE5A0A">
                    <w:rPr>
                      <w:highlight w:val="lightGray"/>
                      <w:u w:val="single"/>
                    </w:rPr>
                    <w:t>(1)  effectively revokes an advance direc</w:t>
                  </w:r>
                  <w:r w:rsidRPr="00EE5A0A">
                    <w:rPr>
                      <w:highlight w:val="lightGray"/>
                      <w:u w:val="single"/>
                    </w:rPr>
                    <w:t>tive, in accordance with Section 166.042, for which a DNR order is issued under Section 166.203(a); or</w:t>
                  </w:r>
                </w:p>
                <w:p w:rsidR="0071454B" w:rsidRPr="00EE5A0A" w:rsidRDefault="00D708C7" w:rsidP="00AD709C">
                  <w:pPr>
                    <w:jc w:val="both"/>
                    <w:rPr>
                      <w:highlight w:val="lightGray"/>
                    </w:rPr>
                  </w:pPr>
                  <w:r w:rsidRPr="00EE5A0A">
                    <w:rPr>
                      <w:highlight w:val="lightGray"/>
                      <w:u w:val="single"/>
                    </w:rPr>
                    <w:t>(2)  expresses to any person providing direct care to the patient a revocation of consent to or intent to revoke a DNR order issued under Section 166.203</w:t>
                  </w:r>
                  <w:r w:rsidRPr="00EE5A0A">
                    <w:rPr>
                      <w:highlight w:val="lightGray"/>
                      <w:u w:val="single"/>
                    </w:rPr>
                    <w:t>(a).</w:t>
                  </w:r>
                </w:p>
                <w:p w:rsidR="0071454B" w:rsidRPr="00EE5A0A" w:rsidRDefault="00D708C7" w:rsidP="00AD709C">
                  <w:pPr>
                    <w:jc w:val="both"/>
                    <w:rPr>
                      <w:highlight w:val="lightGray"/>
                    </w:rPr>
                  </w:pPr>
                  <w:r w:rsidRPr="00EE5A0A">
                    <w:rPr>
                      <w:highlight w:val="lightGray"/>
                      <w:u w:val="single"/>
                    </w:rPr>
                    <w:t>(b)  A person providing direct care to a patient under the supervision of a physician shall notify the physician of the request to revoke a DNR order under Subsection (a).</w:t>
                  </w:r>
                </w:p>
                <w:p w:rsidR="0071454B" w:rsidRPr="00EE5A0A" w:rsidRDefault="00D708C7" w:rsidP="00AD709C">
                  <w:pPr>
                    <w:jc w:val="both"/>
                    <w:rPr>
                      <w:highlight w:val="lightGray"/>
                    </w:rPr>
                  </w:pPr>
                  <w:r w:rsidRPr="00EE5A0A">
                    <w:rPr>
                      <w:highlight w:val="lightGray"/>
                      <w:u w:val="single"/>
                    </w:rPr>
                    <w:t xml:space="preserve">(c)  A patient's attending physician may at any time revoke a DNR order issued </w:t>
                  </w:r>
                  <w:r w:rsidRPr="00EE5A0A">
                    <w:rPr>
                      <w:highlight w:val="lightGray"/>
                      <w:u w:val="single"/>
                    </w:rPr>
                    <w:t>under Section 166.203(a)(2).</w:t>
                  </w:r>
                </w:p>
                <w:p w:rsidR="0071454B" w:rsidRPr="00EE5A0A" w:rsidRDefault="00D708C7" w:rsidP="00AD709C">
                  <w:pPr>
                    <w:jc w:val="both"/>
                    <w:rPr>
                      <w:highlight w:val="lightGray"/>
                    </w:rPr>
                  </w:pPr>
                  <w:r w:rsidRPr="00EE5A0A">
                    <w:rPr>
                      <w:highlight w:val="lightGray"/>
                      <w:u w:val="single"/>
                    </w:rPr>
                    <w:t>(d)  Except as otherwise provided by this subchapter, a person is not civilly or criminally liable for failure to act on a revocation described by or made under this section unless the person has actual knowledge of the revocat</w:t>
                  </w:r>
                  <w:r w:rsidRPr="00EE5A0A">
                    <w:rPr>
                      <w:highlight w:val="lightGray"/>
                      <w:u w:val="single"/>
                    </w:rPr>
                    <w:t>ion.</w:t>
                  </w:r>
                </w:p>
                <w:p w:rsidR="0071454B" w:rsidRPr="00EE5A0A" w:rsidRDefault="00D708C7" w:rsidP="00AD709C">
                  <w:pPr>
                    <w:jc w:val="both"/>
                    <w:rPr>
                      <w:highlight w:val="lightGray"/>
                    </w:rPr>
                  </w:pPr>
                  <w:r w:rsidRPr="00EE5A0A">
                    <w:rPr>
                      <w:highlight w:val="lightGray"/>
                      <w:u w:val="single"/>
                    </w:rPr>
                    <w:t>Sec. 166.206.  PROCEDURE FOR FAILURE TO EXECUTE DO-NOT-RESUSCITATE ORDER OR PATIENT INSTRUCTIONS.  (a)  If an attending physician, health care facility, or hospital does not wish to execute or comply with a DNR order or the patient's instructions conc</w:t>
                  </w:r>
                  <w:r w:rsidRPr="00EE5A0A">
                    <w:rPr>
                      <w:highlight w:val="lightGray"/>
                      <w:u w:val="single"/>
                    </w:rPr>
                    <w:t>erning the provision of cardiopulmonary resuscitation, the physician, facility, or hospital shall inform the patient, the legal guardian or qualified relatives of the patient, or the agent of the patient under a medical power of attorney of the benefits an</w:t>
                  </w:r>
                  <w:r w:rsidRPr="00EE5A0A">
                    <w:rPr>
                      <w:highlight w:val="lightGray"/>
                      <w:u w:val="single"/>
                    </w:rPr>
                    <w:t>d burdens of cardiopulmonary resuscitation.</w:t>
                  </w:r>
                </w:p>
                <w:p w:rsidR="0071454B" w:rsidRPr="00EE5A0A" w:rsidRDefault="00D708C7" w:rsidP="00AD709C">
                  <w:pPr>
                    <w:jc w:val="both"/>
                    <w:rPr>
                      <w:highlight w:val="lightGray"/>
                    </w:rPr>
                  </w:pPr>
                  <w:r w:rsidRPr="00EE5A0A">
                    <w:rPr>
                      <w:highlight w:val="lightGray"/>
                      <w:u w:val="single"/>
                    </w:rPr>
                    <w:t>(b)  If, after receiving notice under Subsection (a), the patient or another person authorized to act on behalf of the patient and the attending physician, health care facility, or hospital remain in disagreement</w:t>
                  </w:r>
                  <w:r w:rsidRPr="00EE5A0A">
                    <w:rPr>
                      <w:highlight w:val="lightGray"/>
                      <w:u w:val="single"/>
                    </w:rPr>
                    <w:t>, the physician, facility, or hospital shall make a reasonable effort to transfer the patient to another physician, facility, or hospital willing to execute or comply with a DNR order or the patient's instructions concerning the provision of cardiopulmonar</w:t>
                  </w:r>
                  <w:r w:rsidRPr="00EE5A0A">
                    <w:rPr>
                      <w:highlight w:val="lightGray"/>
                      <w:u w:val="single"/>
                    </w:rPr>
                    <w:t>y resuscitation.</w:t>
                  </w:r>
                </w:p>
                <w:p w:rsidR="0071454B" w:rsidRPr="00EE5A0A" w:rsidRDefault="00D708C7" w:rsidP="00AD709C">
                  <w:pPr>
                    <w:jc w:val="both"/>
                    <w:rPr>
                      <w:highlight w:val="lightGray"/>
                    </w:rPr>
                  </w:pPr>
                  <w:r w:rsidRPr="00EE5A0A">
                    <w:rPr>
                      <w:highlight w:val="lightGray"/>
                      <w:u w:val="single"/>
                    </w:rPr>
                    <w:t>(c)  The procedures required by this section may not be construed to control or supersede Section 166.203(a).</w:t>
                  </w:r>
                </w:p>
                <w:p w:rsidR="0071454B" w:rsidRPr="00EE5A0A" w:rsidRDefault="00D708C7" w:rsidP="00AD709C">
                  <w:pPr>
                    <w:jc w:val="both"/>
                    <w:rPr>
                      <w:highlight w:val="lightGray"/>
                    </w:rPr>
                  </w:pPr>
                  <w:r w:rsidRPr="00EE5A0A">
                    <w:rPr>
                      <w:highlight w:val="lightGray"/>
                      <w:u w:val="single"/>
                    </w:rPr>
                    <w:t>Sec. 166.207.  LIMITATION ON LIABILITY FOR ISSUING DNR ORDER OR WITHHOLDING CARDIOPULMONARY RESUSCITATION.  A physician, health c</w:t>
                  </w:r>
                  <w:r w:rsidRPr="00EE5A0A">
                    <w:rPr>
                      <w:highlight w:val="lightGray"/>
                      <w:u w:val="single"/>
                    </w:rPr>
                    <w:t>are professional, health care facility, hospital, or entity that in good faith issues a DNR order under this subchapter or that, in accordance with this subchapter, causes cardiopulmonary resuscitation to be withheld or withdrawn from a patient in accordan</w:t>
                  </w:r>
                  <w:r w:rsidRPr="00EE5A0A">
                    <w:rPr>
                      <w:highlight w:val="lightGray"/>
                      <w:u w:val="single"/>
                    </w:rPr>
                    <w:t>ce with a DNR order issued under this subchapter is not civilly or criminally liable or subject to review or disciplinary action by the appropriate licensing authority for that action.</w:t>
                  </w:r>
                </w:p>
                <w:p w:rsidR="0071454B" w:rsidRPr="00EE5A0A" w:rsidRDefault="00D708C7" w:rsidP="00AD709C">
                  <w:pPr>
                    <w:jc w:val="both"/>
                    <w:rPr>
                      <w:highlight w:val="lightGray"/>
                    </w:rPr>
                  </w:pPr>
                  <w:r w:rsidRPr="00EE5A0A">
                    <w:rPr>
                      <w:highlight w:val="lightGray"/>
                      <w:u w:val="single"/>
                    </w:rPr>
                    <w:t xml:space="preserve">Sec. 166.208.  LIMITATION ON LIABILITY FOR FAILURE TO EFFECTUATE DNR </w:t>
                  </w:r>
                  <w:r w:rsidRPr="00EE5A0A">
                    <w:rPr>
                      <w:highlight w:val="lightGray"/>
                      <w:u w:val="single"/>
                    </w:rPr>
                    <w:t xml:space="preserve">ORDER.  A physician, health care professional, health care facility, hospital, or entity that has no actual knowledge of a DNR order is not civilly or criminally liable or subject to review or disciplinary action by the appropriate licensing authority for </w:t>
                  </w:r>
                  <w:r w:rsidRPr="00EE5A0A">
                    <w:rPr>
                      <w:highlight w:val="lightGray"/>
                      <w:u w:val="single"/>
                    </w:rPr>
                    <w:t>failing to act in accordance with the order.</w:t>
                  </w:r>
                </w:p>
                <w:p w:rsidR="0071454B" w:rsidRPr="00EE5A0A" w:rsidRDefault="00D708C7" w:rsidP="00AD709C">
                  <w:pPr>
                    <w:jc w:val="both"/>
                    <w:rPr>
                      <w:highlight w:val="lightGray"/>
                    </w:rPr>
                  </w:pPr>
                  <w:r w:rsidRPr="00EE5A0A">
                    <w:rPr>
                      <w:highlight w:val="lightGray"/>
                      <w:u w:val="single"/>
                    </w:rPr>
                    <w:t>Sec. 166.209.  ENFORCEMENT.  (a)  A physician, physician assistant, nurse, or other person commits an offense if the person intentionally conceals, cancels, effectuates, or falsifies another person's DNR order o</w:t>
                  </w:r>
                  <w:r w:rsidRPr="00EE5A0A">
                    <w:rPr>
                      <w:highlight w:val="lightGray"/>
                      <w:u w:val="single"/>
                    </w:rPr>
                    <w:t>r if the person intentionally conceals or withholds personal knowledge of another person's revocation of a DNR order in violation of this subchapter.  An offense under this subsection is a Class A misdemeanor.  This subsection does not preclude prosecution</w:t>
                  </w:r>
                  <w:r w:rsidRPr="00EE5A0A">
                    <w:rPr>
                      <w:highlight w:val="lightGray"/>
                      <w:u w:val="single"/>
                    </w:rPr>
                    <w:t xml:space="preserve"> for any other applicable offense.</w:t>
                  </w:r>
                </w:p>
                <w:p w:rsidR="0071454B" w:rsidRPr="00EE5A0A" w:rsidRDefault="00D708C7" w:rsidP="00AD709C">
                  <w:pPr>
                    <w:jc w:val="both"/>
                    <w:rPr>
                      <w:highlight w:val="lightGray"/>
                    </w:rPr>
                  </w:pPr>
                  <w:r w:rsidRPr="00EE5A0A">
                    <w:rPr>
                      <w:highlight w:val="lightGray"/>
                      <w:u w:val="single"/>
                    </w:rPr>
                    <w:t>(b)  A physician, health care professional, health care facility, hospital, or entity is subject to review and disciplinary action by the appropriate licensing authority for intentionally:</w:t>
                  </w:r>
                </w:p>
                <w:p w:rsidR="0071454B" w:rsidRPr="00EE5A0A" w:rsidRDefault="00D708C7" w:rsidP="00AD709C">
                  <w:pPr>
                    <w:jc w:val="both"/>
                    <w:rPr>
                      <w:highlight w:val="lightGray"/>
                    </w:rPr>
                  </w:pPr>
                  <w:r w:rsidRPr="00EE5A0A">
                    <w:rPr>
                      <w:highlight w:val="lightGray"/>
                      <w:u w:val="single"/>
                    </w:rPr>
                    <w:t>(1)  failing to effectuate a DNR</w:t>
                  </w:r>
                  <w:r w:rsidRPr="00EE5A0A">
                    <w:rPr>
                      <w:highlight w:val="lightGray"/>
                      <w:u w:val="single"/>
                    </w:rPr>
                    <w:t xml:space="preserve"> order in violation of this subchapter; or</w:t>
                  </w:r>
                </w:p>
                <w:p w:rsidR="00622726" w:rsidRDefault="00D708C7" w:rsidP="00AD709C">
                  <w:pPr>
                    <w:jc w:val="both"/>
                  </w:pPr>
                  <w:r w:rsidRPr="00EE5A0A">
                    <w:rPr>
                      <w:highlight w:val="lightGray"/>
                      <w:u w:val="single"/>
                    </w:rPr>
                    <w:t>(2)  issuing a DNR order in violation of this subchapter.</w:t>
                  </w:r>
                </w:p>
              </w:tc>
            </w:tr>
            <w:tr w:rsidR="00F80CF6" w:rsidTr="00202623">
              <w:tc>
                <w:tcPr>
                  <w:tcW w:w="4680" w:type="dxa"/>
                  <w:tcMar>
                    <w:right w:w="360" w:type="dxa"/>
                  </w:tcMar>
                </w:tcPr>
                <w:p w:rsidR="00622726" w:rsidRDefault="00D708C7" w:rsidP="00AD709C">
                  <w:pPr>
                    <w:jc w:val="both"/>
                  </w:pPr>
                  <w:r>
                    <w:t>SECTION 2.  The executive commissioner of the Health and Human Services Commission shall adopt rules necessary to implement Section 166.012, Health and Sa</w:t>
                  </w:r>
                  <w:r>
                    <w:t>fety Code, as added by this Act, as soon as practicable after the effective date of this Act.</w:t>
                  </w:r>
                </w:p>
              </w:tc>
              <w:tc>
                <w:tcPr>
                  <w:tcW w:w="4680" w:type="dxa"/>
                  <w:tcMar>
                    <w:left w:w="360" w:type="dxa"/>
                  </w:tcMar>
                </w:tcPr>
                <w:p w:rsidR="00622726" w:rsidRDefault="00D708C7" w:rsidP="00AD709C">
                  <w:pPr>
                    <w:jc w:val="both"/>
                  </w:pPr>
                  <w:r>
                    <w:t xml:space="preserve">SECTION 2.  </w:t>
                  </w:r>
                  <w:r>
                    <w:t>Substantially the same as engrossed version</w:t>
                  </w:r>
                  <w:r>
                    <w:t>.</w:t>
                  </w:r>
                </w:p>
                <w:p w:rsidR="00622726" w:rsidRDefault="00D708C7" w:rsidP="00AD709C">
                  <w:pPr>
                    <w:jc w:val="both"/>
                  </w:pPr>
                </w:p>
              </w:tc>
            </w:tr>
            <w:tr w:rsidR="00F80CF6" w:rsidTr="00202623">
              <w:tc>
                <w:tcPr>
                  <w:tcW w:w="4680" w:type="dxa"/>
                  <w:tcMar>
                    <w:right w:w="360" w:type="dxa"/>
                  </w:tcMar>
                </w:tcPr>
                <w:p w:rsidR="00622726" w:rsidRDefault="00D708C7" w:rsidP="00AD709C">
                  <w:pPr>
                    <w:jc w:val="both"/>
                  </w:pPr>
                  <w:r>
                    <w:t xml:space="preserve">SECTION 3.  Section 166.012, Health and Safety Code, as added by this Act, applies only to a </w:t>
                  </w:r>
                  <w:r>
                    <w:t>do-not-resuscitate order issued on or after the effective date of this Act.</w:t>
                  </w:r>
                </w:p>
              </w:tc>
              <w:tc>
                <w:tcPr>
                  <w:tcW w:w="4680" w:type="dxa"/>
                  <w:tcMar>
                    <w:left w:w="360" w:type="dxa"/>
                  </w:tcMar>
                </w:tcPr>
                <w:p w:rsidR="00622726" w:rsidRDefault="00D708C7" w:rsidP="00AD709C">
                  <w:pPr>
                    <w:jc w:val="both"/>
                  </w:pPr>
                  <w:r>
                    <w:t xml:space="preserve">SECTION 3.  </w:t>
                  </w:r>
                  <w:r>
                    <w:t>Substantially the same as engrossed version</w:t>
                  </w:r>
                  <w:r>
                    <w:t>.</w:t>
                  </w:r>
                </w:p>
                <w:p w:rsidR="00622726" w:rsidRDefault="00D708C7" w:rsidP="00AD709C">
                  <w:pPr>
                    <w:jc w:val="both"/>
                  </w:pPr>
                </w:p>
              </w:tc>
            </w:tr>
            <w:tr w:rsidR="00F80CF6" w:rsidTr="00202623">
              <w:tc>
                <w:tcPr>
                  <w:tcW w:w="4680" w:type="dxa"/>
                  <w:tcMar>
                    <w:right w:w="360" w:type="dxa"/>
                  </w:tcMar>
                </w:tcPr>
                <w:p w:rsidR="00622726" w:rsidRDefault="00D708C7" w:rsidP="00AD709C">
                  <w:pPr>
                    <w:jc w:val="both"/>
                  </w:pPr>
                  <w:r>
                    <w:t>SECTION 4.  This Act takes effect April 1, 2018.</w:t>
                  </w:r>
                </w:p>
              </w:tc>
              <w:tc>
                <w:tcPr>
                  <w:tcW w:w="4680" w:type="dxa"/>
                  <w:tcMar>
                    <w:left w:w="360" w:type="dxa"/>
                  </w:tcMar>
                </w:tcPr>
                <w:p w:rsidR="00622726" w:rsidRDefault="00D708C7" w:rsidP="00AD709C">
                  <w:pPr>
                    <w:jc w:val="both"/>
                  </w:pPr>
                  <w:r>
                    <w:t>SECTION 4. Same as engrossed version.</w:t>
                  </w:r>
                </w:p>
                <w:p w:rsidR="00622726" w:rsidRDefault="00D708C7" w:rsidP="00AD709C">
                  <w:pPr>
                    <w:jc w:val="both"/>
                  </w:pPr>
                </w:p>
              </w:tc>
            </w:tr>
          </w:tbl>
          <w:p w:rsidR="00622726" w:rsidRDefault="00D708C7" w:rsidP="00AD709C"/>
          <w:p w:rsidR="00346BA3" w:rsidRDefault="00D708C7" w:rsidP="00AD709C"/>
          <w:p w:rsidR="00346BA3" w:rsidRPr="009C1E9A" w:rsidRDefault="00D708C7" w:rsidP="00AD709C">
            <w:pPr>
              <w:rPr>
                <w:b/>
                <w:u w:val="single"/>
              </w:rPr>
            </w:pPr>
          </w:p>
        </w:tc>
      </w:tr>
    </w:tbl>
    <w:p w:rsidR="004108C3" w:rsidRPr="008423E4" w:rsidRDefault="00D708C7"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708C7">
      <w:r>
        <w:separator/>
      </w:r>
    </w:p>
  </w:endnote>
  <w:endnote w:type="continuationSeparator" w:id="0">
    <w:p w:rsidR="00000000" w:rsidRDefault="00D7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CB" w:rsidRDefault="00D708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80CF6" w:rsidTr="009C1E9A">
      <w:trPr>
        <w:cantSplit/>
      </w:trPr>
      <w:tc>
        <w:tcPr>
          <w:tcW w:w="0" w:type="pct"/>
        </w:tcPr>
        <w:p w:rsidR="00137D90" w:rsidRDefault="00D708C7" w:rsidP="009C1E9A">
          <w:pPr>
            <w:pStyle w:val="Footer"/>
            <w:tabs>
              <w:tab w:val="clear" w:pos="8640"/>
              <w:tab w:val="right" w:pos="9360"/>
            </w:tabs>
          </w:pPr>
        </w:p>
      </w:tc>
      <w:tc>
        <w:tcPr>
          <w:tcW w:w="2395" w:type="pct"/>
        </w:tcPr>
        <w:p w:rsidR="00137D90" w:rsidRDefault="00D708C7" w:rsidP="009C1E9A">
          <w:pPr>
            <w:pStyle w:val="Footer"/>
            <w:tabs>
              <w:tab w:val="clear" w:pos="8640"/>
              <w:tab w:val="right" w:pos="9360"/>
            </w:tabs>
          </w:pPr>
        </w:p>
      </w:tc>
      <w:tc>
        <w:tcPr>
          <w:tcW w:w="2453" w:type="pct"/>
        </w:tcPr>
        <w:p w:rsidR="00137D90" w:rsidRDefault="00D708C7" w:rsidP="009C1E9A">
          <w:pPr>
            <w:pStyle w:val="Footer"/>
            <w:tabs>
              <w:tab w:val="clear" w:pos="8640"/>
              <w:tab w:val="right" w:pos="9360"/>
            </w:tabs>
            <w:jc w:val="right"/>
          </w:pPr>
        </w:p>
      </w:tc>
    </w:tr>
    <w:tr w:rsidR="00F80CF6" w:rsidTr="009C1E9A">
      <w:trPr>
        <w:cantSplit/>
      </w:trPr>
      <w:tc>
        <w:tcPr>
          <w:tcW w:w="0" w:type="pct"/>
        </w:tcPr>
        <w:p w:rsidR="00EC379B" w:rsidRDefault="00D708C7" w:rsidP="009C1E9A">
          <w:pPr>
            <w:pStyle w:val="Footer"/>
            <w:tabs>
              <w:tab w:val="clear" w:pos="8640"/>
              <w:tab w:val="right" w:pos="9360"/>
            </w:tabs>
          </w:pPr>
        </w:p>
      </w:tc>
      <w:tc>
        <w:tcPr>
          <w:tcW w:w="2395" w:type="pct"/>
        </w:tcPr>
        <w:p w:rsidR="00EC379B" w:rsidRPr="009C1E9A" w:rsidRDefault="00D708C7" w:rsidP="00622726">
          <w:pPr>
            <w:pStyle w:val="Footer"/>
            <w:tabs>
              <w:tab w:val="clear" w:pos="8640"/>
              <w:tab w:val="right" w:pos="9360"/>
            </w:tabs>
            <w:rPr>
              <w:rFonts w:ascii="Shruti" w:hAnsi="Shruti"/>
              <w:sz w:val="22"/>
            </w:rPr>
          </w:pPr>
          <w:r>
            <w:rPr>
              <w:rFonts w:ascii="Shruti" w:hAnsi="Shruti"/>
              <w:sz w:val="22"/>
            </w:rPr>
            <w:t>85S1 2777</w:t>
          </w:r>
        </w:p>
      </w:tc>
      <w:tc>
        <w:tcPr>
          <w:tcW w:w="2453" w:type="pct"/>
        </w:tcPr>
        <w:p w:rsidR="00EC379B" w:rsidRDefault="00D708C7" w:rsidP="009C1E9A">
          <w:pPr>
            <w:pStyle w:val="Footer"/>
            <w:tabs>
              <w:tab w:val="clear" w:pos="8640"/>
              <w:tab w:val="right" w:pos="9360"/>
            </w:tabs>
            <w:jc w:val="right"/>
          </w:pPr>
          <w:r>
            <w:fldChar w:fldCharType="begin"/>
          </w:r>
          <w:r>
            <w:instrText xml:space="preserve"> DOCPROPERTY  OTID  \* MERGEFORMAT </w:instrText>
          </w:r>
          <w:r>
            <w:fldChar w:fldCharType="separate"/>
          </w:r>
          <w:r>
            <w:t>17.222.94</w:t>
          </w:r>
          <w:r>
            <w:fldChar w:fldCharType="end"/>
          </w:r>
        </w:p>
      </w:tc>
    </w:tr>
    <w:tr w:rsidR="00F80CF6" w:rsidTr="009C1E9A">
      <w:trPr>
        <w:cantSplit/>
      </w:trPr>
      <w:tc>
        <w:tcPr>
          <w:tcW w:w="0" w:type="pct"/>
        </w:tcPr>
        <w:p w:rsidR="00EC379B" w:rsidRDefault="00D708C7" w:rsidP="009C1E9A">
          <w:pPr>
            <w:pStyle w:val="Footer"/>
            <w:tabs>
              <w:tab w:val="clear" w:pos="4320"/>
              <w:tab w:val="clear" w:pos="8640"/>
              <w:tab w:val="left" w:pos="2865"/>
            </w:tabs>
          </w:pPr>
        </w:p>
      </w:tc>
      <w:tc>
        <w:tcPr>
          <w:tcW w:w="2395" w:type="pct"/>
        </w:tcPr>
        <w:p w:rsidR="00EC379B" w:rsidRPr="009C1E9A" w:rsidRDefault="00D708C7" w:rsidP="009C1E9A">
          <w:pPr>
            <w:pStyle w:val="Footer"/>
            <w:tabs>
              <w:tab w:val="clear" w:pos="4320"/>
              <w:tab w:val="clear" w:pos="8640"/>
              <w:tab w:val="left" w:pos="2865"/>
            </w:tabs>
            <w:rPr>
              <w:rFonts w:ascii="Shruti" w:hAnsi="Shruti"/>
              <w:sz w:val="22"/>
            </w:rPr>
          </w:pPr>
          <w:r>
            <w:rPr>
              <w:rFonts w:ascii="Shruti" w:hAnsi="Shruti"/>
              <w:sz w:val="22"/>
            </w:rPr>
            <w:t>Substitute Document Number: 85S1 2705</w:t>
          </w:r>
        </w:p>
      </w:tc>
      <w:tc>
        <w:tcPr>
          <w:tcW w:w="2453" w:type="pct"/>
        </w:tcPr>
        <w:p w:rsidR="00EC379B" w:rsidRDefault="00D708C7" w:rsidP="006D504F">
          <w:pPr>
            <w:pStyle w:val="Footer"/>
            <w:rPr>
              <w:rStyle w:val="PageNumber"/>
            </w:rPr>
          </w:pPr>
        </w:p>
        <w:p w:rsidR="00EC379B" w:rsidRDefault="00D708C7" w:rsidP="009C1E9A">
          <w:pPr>
            <w:pStyle w:val="Footer"/>
            <w:tabs>
              <w:tab w:val="clear" w:pos="8640"/>
              <w:tab w:val="right" w:pos="9360"/>
            </w:tabs>
            <w:jc w:val="right"/>
          </w:pPr>
        </w:p>
      </w:tc>
    </w:tr>
    <w:tr w:rsidR="00F80CF6" w:rsidTr="009C1E9A">
      <w:trPr>
        <w:cantSplit/>
        <w:trHeight w:val="323"/>
      </w:trPr>
      <w:tc>
        <w:tcPr>
          <w:tcW w:w="0" w:type="pct"/>
          <w:gridSpan w:val="3"/>
        </w:tcPr>
        <w:p w:rsidR="00EC379B" w:rsidRDefault="00D708C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708C7" w:rsidP="009C1E9A">
          <w:pPr>
            <w:pStyle w:val="Footer"/>
            <w:tabs>
              <w:tab w:val="clear" w:pos="8640"/>
              <w:tab w:val="right" w:pos="9360"/>
            </w:tabs>
            <w:jc w:val="center"/>
          </w:pPr>
        </w:p>
      </w:tc>
    </w:tr>
  </w:tbl>
  <w:p w:rsidR="00EC379B" w:rsidRPr="00FF6F72" w:rsidRDefault="00D708C7"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CB" w:rsidRDefault="00D70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708C7">
      <w:r>
        <w:separator/>
      </w:r>
    </w:p>
  </w:footnote>
  <w:footnote w:type="continuationSeparator" w:id="0">
    <w:p w:rsidR="00000000" w:rsidRDefault="00D70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CB" w:rsidRDefault="00D708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CB" w:rsidRDefault="00D708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CB" w:rsidRDefault="00D70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15C3F"/>
    <w:multiLevelType w:val="hybridMultilevel"/>
    <w:tmpl w:val="614042E6"/>
    <w:lvl w:ilvl="0" w:tplc="E7AC2DFA">
      <w:start w:val="1"/>
      <w:numFmt w:val="bullet"/>
      <w:lvlText w:val=""/>
      <w:lvlJc w:val="left"/>
      <w:pPr>
        <w:tabs>
          <w:tab w:val="num" w:pos="720"/>
        </w:tabs>
        <w:ind w:left="720" w:hanging="360"/>
      </w:pPr>
      <w:rPr>
        <w:rFonts w:ascii="Symbol" w:hAnsi="Symbol" w:hint="default"/>
      </w:rPr>
    </w:lvl>
    <w:lvl w:ilvl="1" w:tplc="3E6E718E" w:tentative="1">
      <w:start w:val="1"/>
      <w:numFmt w:val="bullet"/>
      <w:lvlText w:val="o"/>
      <w:lvlJc w:val="left"/>
      <w:pPr>
        <w:ind w:left="1440" w:hanging="360"/>
      </w:pPr>
      <w:rPr>
        <w:rFonts w:ascii="Courier New" w:hAnsi="Courier New" w:cs="Courier New" w:hint="default"/>
      </w:rPr>
    </w:lvl>
    <w:lvl w:ilvl="2" w:tplc="C00870FC" w:tentative="1">
      <w:start w:val="1"/>
      <w:numFmt w:val="bullet"/>
      <w:lvlText w:val=""/>
      <w:lvlJc w:val="left"/>
      <w:pPr>
        <w:ind w:left="2160" w:hanging="360"/>
      </w:pPr>
      <w:rPr>
        <w:rFonts w:ascii="Wingdings" w:hAnsi="Wingdings" w:hint="default"/>
      </w:rPr>
    </w:lvl>
    <w:lvl w:ilvl="3" w:tplc="01B0390A" w:tentative="1">
      <w:start w:val="1"/>
      <w:numFmt w:val="bullet"/>
      <w:lvlText w:val=""/>
      <w:lvlJc w:val="left"/>
      <w:pPr>
        <w:ind w:left="2880" w:hanging="360"/>
      </w:pPr>
      <w:rPr>
        <w:rFonts w:ascii="Symbol" w:hAnsi="Symbol" w:hint="default"/>
      </w:rPr>
    </w:lvl>
    <w:lvl w:ilvl="4" w:tplc="A7DE6E36" w:tentative="1">
      <w:start w:val="1"/>
      <w:numFmt w:val="bullet"/>
      <w:lvlText w:val="o"/>
      <w:lvlJc w:val="left"/>
      <w:pPr>
        <w:ind w:left="3600" w:hanging="360"/>
      </w:pPr>
      <w:rPr>
        <w:rFonts w:ascii="Courier New" w:hAnsi="Courier New" w:cs="Courier New" w:hint="default"/>
      </w:rPr>
    </w:lvl>
    <w:lvl w:ilvl="5" w:tplc="8606267E" w:tentative="1">
      <w:start w:val="1"/>
      <w:numFmt w:val="bullet"/>
      <w:lvlText w:val=""/>
      <w:lvlJc w:val="left"/>
      <w:pPr>
        <w:ind w:left="4320" w:hanging="360"/>
      </w:pPr>
      <w:rPr>
        <w:rFonts w:ascii="Wingdings" w:hAnsi="Wingdings" w:hint="default"/>
      </w:rPr>
    </w:lvl>
    <w:lvl w:ilvl="6" w:tplc="3D6CD8CC" w:tentative="1">
      <w:start w:val="1"/>
      <w:numFmt w:val="bullet"/>
      <w:lvlText w:val=""/>
      <w:lvlJc w:val="left"/>
      <w:pPr>
        <w:ind w:left="5040" w:hanging="360"/>
      </w:pPr>
      <w:rPr>
        <w:rFonts w:ascii="Symbol" w:hAnsi="Symbol" w:hint="default"/>
      </w:rPr>
    </w:lvl>
    <w:lvl w:ilvl="7" w:tplc="A4A6EED6" w:tentative="1">
      <w:start w:val="1"/>
      <w:numFmt w:val="bullet"/>
      <w:lvlText w:val="o"/>
      <w:lvlJc w:val="left"/>
      <w:pPr>
        <w:ind w:left="5760" w:hanging="360"/>
      </w:pPr>
      <w:rPr>
        <w:rFonts w:ascii="Courier New" w:hAnsi="Courier New" w:cs="Courier New" w:hint="default"/>
      </w:rPr>
    </w:lvl>
    <w:lvl w:ilvl="8" w:tplc="21D2EE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F6"/>
    <w:rsid w:val="00D708C7"/>
    <w:rsid w:val="00F80C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06393"/>
    <w:rPr>
      <w:sz w:val="16"/>
      <w:szCs w:val="16"/>
    </w:rPr>
  </w:style>
  <w:style w:type="paragraph" w:styleId="CommentText">
    <w:name w:val="annotation text"/>
    <w:basedOn w:val="Normal"/>
    <w:link w:val="CommentTextChar"/>
    <w:rsid w:val="00706393"/>
    <w:rPr>
      <w:sz w:val="20"/>
      <w:szCs w:val="20"/>
    </w:rPr>
  </w:style>
  <w:style w:type="character" w:customStyle="1" w:styleId="CommentTextChar">
    <w:name w:val="Comment Text Char"/>
    <w:basedOn w:val="DefaultParagraphFont"/>
    <w:link w:val="CommentText"/>
    <w:rsid w:val="00706393"/>
  </w:style>
  <w:style w:type="paragraph" w:styleId="CommentSubject">
    <w:name w:val="annotation subject"/>
    <w:basedOn w:val="CommentText"/>
    <w:next w:val="CommentText"/>
    <w:link w:val="CommentSubjectChar"/>
    <w:rsid w:val="00706393"/>
    <w:rPr>
      <w:b/>
      <w:bCs/>
    </w:rPr>
  </w:style>
  <w:style w:type="character" w:customStyle="1" w:styleId="CommentSubjectChar">
    <w:name w:val="Comment Subject Char"/>
    <w:basedOn w:val="CommentTextChar"/>
    <w:link w:val="CommentSubject"/>
    <w:rsid w:val="00706393"/>
    <w:rPr>
      <w:b/>
      <w:bCs/>
    </w:rPr>
  </w:style>
  <w:style w:type="paragraph" w:styleId="Revision">
    <w:name w:val="Revision"/>
    <w:hidden/>
    <w:uiPriority w:val="99"/>
    <w:semiHidden/>
    <w:rsid w:val="003F46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06393"/>
    <w:rPr>
      <w:sz w:val="16"/>
      <w:szCs w:val="16"/>
    </w:rPr>
  </w:style>
  <w:style w:type="paragraph" w:styleId="CommentText">
    <w:name w:val="annotation text"/>
    <w:basedOn w:val="Normal"/>
    <w:link w:val="CommentTextChar"/>
    <w:rsid w:val="00706393"/>
    <w:rPr>
      <w:sz w:val="20"/>
      <w:szCs w:val="20"/>
    </w:rPr>
  </w:style>
  <w:style w:type="character" w:customStyle="1" w:styleId="CommentTextChar">
    <w:name w:val="Comment Text Char"/>
    <w:basedOn w:val="DefaultParagraphFont"/>
    <w:link w:val="CommentText"/>
    <w:rsid w:val="00706393"/>
  </w:style>
  <w:style w:type="paragraph" w:styleId="CommentSubject">
    <w:name w:val="annotation subject"/>
    <w:basedOn w:val="CommentText"/>
    <w:next w:val="CommentText"/>
    <w:link w:val="CommentSubjectChar"/>
    <w:rsid w:val="00706393"/>
    <w:rPr>
      <w:b/>
      <w:bCs/>
    </w:rPr>
  </w:style>
  <w:style w:type="character" w:customStyle="1" w:styleId="CommentSubjectChar">
    <w:name w:val="Comment Subject Char"/>
    <w:basedOn w:val="CommentTextChar"/>
    <w:link w:val="CommentSubject"/>
    <w:rsid w:val="00706393"/>
    <w:rPr>
      <w:b/>
      <w:bCs/>
    </w:rPr>
  </w:style>
  <w:style w:type="paragraph" w:styleId="Revision">
    <w:name w:val="Revision"/>
    <w:hidden/>
    <w:uiPriority w:val="99"/>
    <w:semiHidden/>
    <w:rsid w:val="003F46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3308</Words>
  <Characters>17719</Characters>
  <Application>Microsoft Office Word</Application>
  <DocSecurity>4</DocSecurity>
  <Lines>600</Lines>
  <Paragraphs>95</Paragraphs>
  <ScaleCrop>false</ScaleCrop>
  <HeadingPairs>
    <vt:vector size="2" baseType="variant">
      <vt:variant>
        <vt:lpstr>Title</vt:lpstr>
      </vt:variant>
      <vt:variant>
        <vt:i4>1</vt:i4>
      </vt:variant>
    </vt:vector>
  </HeadingPairs>
  <TitlesOfParts>
    <vt:vector size="1" baseType="lpstr">
      <vt:lpstr>BA - SB00011 (Committee Report (Substituted))</vt:lpstr>
    </vt:vector>
  </TitlesOfParts>
  <Company>State of Texas</Company>
  <LinksUpToDate>false</LinksUpToDate>
  <CharactersWithSpaces>21028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2777</dc:subject>
  <dc:creator>State of Texas</dc:creator>
  <dc:description>SB 11 by Perry-(H)State Affairs (Substitute Document Number: 85S1 2705)</dc:description>
  <cp:lastModifiedBy>Damian Duarte</cp:lastModifiedBy>
  <cp:revision>2</cp:revision>
  <cp:lastPrinted>2017-05-04T00:34:00Z</cp:lastPrinted>
  <dcterms:created xsi:type="dcterms:W3CDTF">2017-08-10T21:33:00Z</dcterms:created>
  <dcterms:modified xsi:type="dcterms:W3CDTF">2017-08-10T21:33:00Z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17.222.94</vt:lpwstr>
  </property>
</Properties>
</file>