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9E" w:rsidRDefault="00B26E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31E35F1A2B4E1B8626164153057B12"/>
          </w:placeholder>
        </w:sdtPr>
        <w:sdtContent>
          <w:r w:rsidRPr="005C2A78">
            <w:rPr>
              <w:rFonts w:cs="Times New Roman"/>
              <w:b/>
              <w:szCs w:val="24"/>
              <w:u w:val="single"/>
            </w:rPr>
            <w:t>BILL ANALYSIS</w:t>
          </w:r>
        </w:sdtContent>
      </w:sdt>
    </w:p>
    <w:p w:rsidR="00B26E9E" w:rsidRPr="00585C31" w:rsidRDefault="00B26E9E" w:rsidP="000F1DF9">
      <w:pPr>
        <w:spacing w:after="0" w:line="240" w:lineRule="auto"/>
        <w:rPr>
          <w:rFonts w:cs="Times New Roman"/>
          <w:szCs w:val="24"/>
        </w:rPr>
      </w:pPr>
    </w:p>
    <w:p w:rsidR="00B26E9E" w:rsidRPr="00585C31" w:rsidRDefault="00B26E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6E9E" w:rsidTr="000F1DF9">
        <w:tc>
          <w:tcPr>
            <w:tcW w:w="2718" w:type="dxa"/>
          </w:tcPr>
          <w:p w:rsidR="00B26E9E" w:rsidRPr="005C2A78" w:rsidRDefault="00B26E9E" w:rsidP="006D756B">
            <w:pPr>
              <w:rPr>
                <w:rFonts w:cs="Times New Roman"/>
                <w:szCs w:val="24"/>
              </w:rPr>
            </w:pPr>
            <w:sdt>
              <w:sdtPr>
                <w:rPr>
                  <w:rFonts w:cs="Times New Roman"/>
                  <w:szCs w:val="24"/>
                </w:rPr>
                <w:alias w:val="Agency Title"/>
                <w:tag w:val="AgencyTitleContentControl"/>
                <w:id w:val="1920747753"/>
                <w:lock w:val="sdtContentLocked"/>
                <w:placeholder>
                  <w:docPart w:val="F7916DC53B044EBCA4B2C83ADCF84FF8"/>
                </w:placeholder>
              </w:sdtPr>
              <w:sdtEndPr>
                <w:rPr>
                  <w:rFonts w:cstheme="minorBidi"/>
                  <w:szCs w:val="22"/>
                </w:rPr>
              </w:sdtEndPr>
              <w:sdtContent>
                <w:r>
                  <w:rPr>
                    <w:rFonts w:cs="Times New Roman"/>
                    <w:szCs w:val="24"/>
                  </w:rPr>
                  <w:t>Senate Research Center</w:t>
                </w:r>
              </w:sdtContent>
            </w:sdt>
          </w:p>
        </w:tc>
        <w:tc>
          <w:tcPr>
            <w:tcW w:w="6858" w:type="dxa"/>
          </w:tcPr>
          <w:p w:rsidR="00B26E9E" w:rsidRPr="00FF6471" w:rsidRDefault="00B26E9E" w:rsidP="000F1DF9">
            <w:pPr>
              <w:jc w:val="right"/>
              <w:rPr>
                <w:rFonts w:cs="Times New Roman"/>
                <w:szCs w:val="24"/>
              </w:rPr>
            </w:pPr>
            <w:sdt>
              <w:sdtPr>
                <w:rPr>
                  <w:rFonts w:cs="Times New Roman"/>
                  <w:szCs w:val="24"/>
                </w:rPr>
                <w:alias w:val="Bill Number"/>
                <w:tag w:val="BillNumberOne"/>
                <w:id w:val="-410784069"/>
                <w:lock w:val="sdtContentLocked"/>
                <w:placeholder>
                  <w:docPart w:val="3920971491B141BBBAABBCF036A98E6D"/>
                </w:placeholder>
              </w:sdtPr>
              <w:sdtContent>
                <w:r>
                  <w:rPr>
                    <w:rFonts w:cs="Times New Roman"/>
                    <w:szCs w:val="24"/>
                  </w:rPr>
                  <w:t>S.B. 12</w:t>
                </w:r>
              </w:sdtContent>
            </w:sdt>
          </w:p>
        </w:tc>
      </w:tr>
      <w:tr w:rsidR="00B26E9E" w:rsidTr="000F1DF9">
        <w:sdt>
          <w:sdtPr>
            <w:rPr>
              <w:rFonts w:cs="Times New Roman"/>
              <w:szCs w:val="24"/>
            </w:rPr>
            <w:alias w:val="TLCNumber"/>
            <w:tag w:val="TLCNumber"/>
            <w:id w:val="-542600604"/>
            <w:lock w:val="sdtLocked"/>
            <w:placeholder>
              <w:docPart w:val="5449A14F42E4466FA39247D400277F80"/>
            </w:placeholder>
          </w:sdtPr>
          <w:sdtContent>
            <w:tc>
              <w:tcPr>
                <w:tcW w:w="2718" w:type="dxa"/>
              </w:tcPr>
              <w:p w:rsidR="00B26E9E" w:rsidRPr="000F1DF9" w:rsidRDefault="00B26E9E" w:rsidP="00C65088">
                <w:pPr>
                  <w:rPr>
                    <w:rFonts w:cs="Times New Roman"/>
                    <w:szCs w:val="24"/>
                  </w:rPr>
                </w:pPr>
                <w:r>
                  <w:rPr>
                    <w:rFonts w:cs="Times New Roman"/>
                    <w:szCs w:val="24"/>
                  </w:rPr>
                  <w:t>85S10684 TJB-F</w:t>
                </w:r>
              </w:p>
            </w:tc>
          </w:sdtContent>
        </w:sdt>
        <w:tc>
          <w:tcPr>
            <w:tcW w:w="6858" w:type="dxa"/>
          </w:tcPr>
          <w:p w:rsidR="00B26E9E" w:rsidRPr="005C2A78" w:rsidRDefault="00B26E9E" w:rsidP="006D756B">
            <w:pPr>
              <w:jc w:val="right"/>
              <w:rPr>
                <w:rFonts w:cs="Times New Roman"/>
                <w:szCs w:val="24"/>
              </w:rPr>
            </w:pPr>
            <w:sdt>
              <w:sdtPr>
                <w:rPr>
                  <w:rFonts w:cs="Times New Roman"/>
                  <w:szCs w:val="24"/>
                </w:rPr>
                <w:alias w:val="Author Label"/>
                <w:tag w:val="By"/>
                <w:id w:val="72399597"/>
                <w:lock w:val="sdtLocked"/>
                <w:placeholder>
                  <w:docPart w:val="9182AF70BEC048F39DD48931C0F34C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2D0237E06747B48178B2C4D179EA80"/>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88660BD078944730A8741DA3988997DD"/>
                </w:placeholder>
                <w:showingPlcHdr/>
              </w:sdtPr>
              <w:sdtContent/>
            </w:sdt>
          </w:p>
        </w:tc>
      </w:tr>
      <w:tr w:rsidR="00B26E9E" w:rsidTr="000F1DF9">
        <w:tc>
          <w:tcPr>
            <w:tcW w:w="2718" w:type="dxa"/>
          </w:tcPr>
          <w:p w:rsidR="00B26E9E" w:rsidRPr="00BC7495" w:rsidRDefault="00B26E9E" w:rsidP="000F1DF9">
            <w:pPr>
              <w:rPr>
                <w:rFonts w:cs="Times New Roman"/>
                <w:szCs w:val="24"/>
              </w:rPr>
            </w:pPr>
          </w:p>
        </w:tc>
        <w:sdt>
          <w:sdtPr>
            <w:rPr>
              <w:rFonts w:cs="Times New Roman"/>
              <w:szCs w:val="24"/>
            </w:rPr>
            <w:alias w:val="Committee"/>
            <w:tag w:val="Committee"/>
            <w:id w:val="1914272295"/>
            <w:lock w:val="sdtContentLocked"/>
            <w:placeholder>
              <w:docPart w:val="F0212A1843D3451CB0836EBFACA42FC2"/>
            </w:placeholder>
          </w:sdtPr>
          <w:sdtContent>
            <w:tc>
              <w:tcPr>
                <w:tcW w:w="6858" w:type="dxa"/>
              </w:tcPr>
              <w:p w:rsidR="00B26E9E" w:rsidRPr="00FF6471" w:rsidRDefault="00B26E9E" w:rsidP="000F1DF9">
                <w:pPr>
                  <w:jc w:val="right"/>
                  <w:rPr>
                    <w:rFonts w:cs="Times New Roman"/>
                    <w:szCs w:val="24"/>
                  </w:rPr>
                </w:pPr>
                <w:r>
                  <w:rPr>
                    <w:rFonts w:cs="Times New Roman"/>
                    <w:szCs w:val="24"/>
                  </w:rPr>
                  <w:t>Business &amp; Commerce</w:t>
                </w:r>
              </w:p>
            </w:tc>
          </w:sdtContent>
        </w:sdt>
      </w:tr>
      <w:tr w:rsidR="00B26E9E" w:rsidTr="000F1DF9">
        <w:tc>
          <w:tcPr>
            <w:tcW w:w="2718" w:type="dxa"/>
          </w:tcPr>
          <w:p w:rsidR="00B26E9E" w:rsidRPr="00BC7495" w:rsidRDefault="00B26E9E" w:rsidP="000F1DF9">
            <w:pPr>
              <w:rPr>
                <w:rFonts w:cs="Times New Roman"/>
                <w:szCs w:val="24"/>
              </w:rPr>
            </w:pPr>
          </w:p>
        </w:tc>
        <w:sdt>
          <w:sdtPr>
            <w:rPr>
              <w:rFonts w:cs="Times New Roman"/>
              <w:szCs w:val="24"/>
            </w:rPr>
            <w:alias w:val="Date"/>
            <w:tag w:val="DateContentControl"/>
            <w:id w:val="1178081906"/>
            <w:lock w:val="sdtLocked"/>
            <w:placeholder>
              <w:docPart w:val="84FDEBA92581446AA4DEA57C7B127FCC"/>
            </w:placeholder>
            <w:date w:fullDate="2017-07-21T00:00:00Z">
              <w:dateFormat w:val="M/d/yyyy"/>
              <w:lid w:val="en-US"/>
              <w:storeMappedDataAs w:val="dateTime"/>
              <w:calendar w:val="gregorian"/>
            </w:date>
          </w:sdtPr>
          <w:sdtContent>
            <w:tc>
              <w:tcPr>
                <w:tcW w:w="6858" w:type="dxa"/>
              </w:tcPr>
              <w:p w:rsidR="00B26E9E" w:rsidRPr="00FF6471" w:rsidRDefault="00B26E9E" w:rsidP="000F1DF9">
                <w:pPr>
                  <w:jc w:val="right"/>
                  <w:rPr>
                    <w:rFonts w:cs="Times New Roman"/>
                    <w:szCs w:val="24"/>
                  </w:rPr>
                </w:pPr>
                <w:r>
                  <w:rPr>
                    <w:rFonts w:cs="Times New Roman"/>
                    <w:szCs w:val="24"/>
                  </w:rPr>
                  <w:t>7/21/2017</w:t>
                </w:r>
              </w:p>
            </w:tc>
          </w:sdtContent>
        </w:sdt>
      </w:tr>
      <w:tr w:rsidR="00B26E9E" w:rsidTr="000F1DF9">
        <w:tc>
          <w:tcPr>
            <w:tcW w:w="2718" w:type="dxa"/>
          </w:tcPr>
          <w:p w:rsidR="00B26E9E" w:rsidRPr="00BC7495" w:rsidRDefault="00B26E9E" w:rsidP="000F1DF9">
            <w:pPr>
              <w:rPr>
                <w:rFonts w:cs="Times New Roman"/>
                <w:szCs w:val="24"/>
              </w:rPr>
            </w:pPr>
          </w:p>
        </w:tc>
        <w:sdt>
          <w:sdtPr>
            <w:rPr>
              <w:rFonts w:cs="Times New Roman"/>
              <w:szCs w:val="24"/>
            </w:rPr>
            <w:alias w:val="BA Version"/>
            <w:tag w:val="BAVersion"/>
            <w:id w:val="-1685590809"/>
            <w:lock w:val="sdtContentLocked"/>
            <w:placeholder>
              <w:docPart w:val="EA1029AAAB4340CD9CDB85C0E050309E"/>
            </w:placeholder>
          </w:sdtPr>
          <w:sdtContent>
            <w:tc>
              <w:tcPr>
                <w:tcW w:w="6858" w:type="dxa"/>
              </w:tcPr>
              <w:p w:rsidR="00B26E9E" w:rsidRPr="00FF6471" w:rsidRDefault="00B26E9E" w:rsidP="000F1DF9">
                <w:pPr>
                  <w:jc w:val="right"/>
                  <w:rPr>
                    <w:rFonts w:cs="Times New Roman"/>
                    <w:szCs w:val="24"/>
                  </w:rPr>
                </w:pPr>
                <w:r>
                  <w:rPr>
                    <w:rFonts w:cs="Times New Roman"/>
                    <w:szCs w:val="24"/>
                  </w:rPr>
                  <w:t>As Filed</w:t>
                </w:r>
              </w:p>
            </w:tc>
          </w:sdtContent>
        </w:sdt>
      </w:tr>
    </w:tbl>
    <w:p w:rsidR="00B26E9E" w:rsidRPr="00FF6471" w:rsidRDefault="00B26E9E" w:rsidP="000F1DF9">
      <w:pPr>
        <w:spacing w:after="0" w:line="240" w:lineRule="auto"/>
        <w:rPr>
          <w:rFonts w:cs="Times New Roman"/>
          <w:szCs w:val="24"/>
        </w:rPr>
      </w:pPr>
    </w:p>
    <w:p w:rsidR="00B26E9E" w:rsidRPr="00FF6471" w:rsidRDefault="00B26E9E" w:rsidP="000F1DF9">
      <w:pPr>
        <w:spacing w:after="0" w:line="240" w:lineRule="auto"/>
        <w:rPr>
          <w:rFonts w:cs="Times New Roman"/>
          <w:szCs w:val="24"/>
        </w:rPr>
      </w:pPr>
    </w:p>
    <w:p w:rsidR="00B26E9E" w:rsidRPr="00FF6471" w:rsidRDefault="00B26E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6C19DF0DB94579882966A6179E559B"/>
        </w:placeholder>
      </w:sdtPr>
      <w:sdtContent>
        <w:p w:rsidR="00B26E9E" w:rsidRDefault="00B26E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BD6EF51D9CE4AF89D420EE5889E43C8"/>
        </w:placeholder>
      </w:sdtPr>
      <w:sdtContent>
        <w:p w:rsidR="00B26E9E" w:rsidRDefault="00B26E9E" w:rsidP="00B26E9E">
          <w:pPr>
            <w:pStyle w:val="NormalWeb"/>
            <w:spacing w:before="0" w:beforeAutospacing="0" w:after="0" w:afterAutospacing="0"/>
            <w:jc w:val="both"/>
            <w:divId w:val="2083597545"/>
            <w:rPr>
              <w:rFonts w:eastAsia="Times New Roman"/>
              <w:bCs/>
            </w:rPr>
          </w:pPr>
        </w:p>
        <w:p w:rsidR="00B26E9E" w:rsidRDefault="00B26E9E" w:rsidP="00B26E9E">
          <w:pPr>
            <w:pStyle w:val="NormalWeb"/>
            <w:spacing w:before="0" w:beforeAutospacing="0" w:after="0" w:afterAutospacing="0"/>
            <w:jc w:val="both"/>
            <w:divId w:val="2083597545"/>
            <w:rPr>
              <w:color w:val="000000"/>
            </w:rPr>
          </w:pPr>
          <w:r w:rsidRPr="00B75B15">
            <w:rPr>
              <w:color w:val="000000"/>
            </w:rPr>
            <w:t>Currently, local governments have the ability to regulate property owners both before and after they own their property. Many o</w:t>
          </w:r>
          <w:r>
            <w:rPr>
              <w:color w:val="000000"/>
            </w:rPr>
            <w:t xml:space="preserve">f these new regulations go well </w:t>
          </w:r>
          <w:r w:rsidRPr="00B75B15">
            <w:rPr>
              <w:color w:val="000000"/>
            </w:rPr>
            <w:t>beyond traditional land-use zoning ordinances and impose a significant burden on existing property owners who could not have anticipated the more restrictive regulations when they purchased their home. These overreaching ordinances often result in unexpected development costs and can un</w:t>
          </w:r>
          <w:r>
            <w:rPr>
              <w:color w:val="000000"/>
            </w:rPr>
            <w:t>dercut the value of a property.</w:t>
          </w:r>
        </w:p>
        <w:p w:rsidR="00B26E9E" w:rsidRPr="00B75B15" w:rsidRDefault="00B26E9E" w:rsidP="00B26E9E">
          <w:pPr>
            <w:pStyle w:val="NormalWeb"/>
            <w:spacing w:before="0" w:beforeAutospacing="0" w:after="0" w:afterAutospacing="0"/>
            <w:jc w:val="both"/>
            <w:divId w:val="2083597545"/>
            <w:rPr>
              <w:color w:val="000000"/>
            </w:rPr>
          </w:pPr>
        </w:p>
        <w:p w:rsidR="00B26E9E" w:rsidRPr="00B75B15" w:rsidRDefault="00B26E9E" w:rsidP="00B26E9E">
          <w:pPr>
            <w:pStyle w:val="NormalWeb"/>
            <w:spacing w:before="0" w:beforeAutospacing="0" w:after="0" w:afterAutospacing="0"/>
            <w:jc w:val="both"/>
            <w:divId w:val="2083597545"/>
            <w:rPr>
              <w:color w:val="000000"/>
            </w:rPr>
          </w:pPr>
          <w:r>
            <w:rPr>
              <w:color w:val="000000"/>
            </w:rPr>
            <w:t>S.</w:t>
          </w:r>
          <w:r w:rsidRPr="00B75B15">
            <w:rPr>
              <w:color w:val="000000"/>
            </w:rPr>
            <w:t>B</w:t>
          </w:r>
          <w:r>
            <w:rPr>
              <w:color w:val="000000"/>
            </w:rPr>
            <w:t>.</w:t>
          </w:r>
          <w:r w:rsidRPr="00B75B15">
            <w:rPr>
              <w:color w:val="000000"/>
            </w:rPr>
            <w:t xml:space="preserve"> 12 seeks to address this issue by prohibiting a municipality or county from adopting and enforcing regulations that prohibit or restrict the use or development of a property owner's property if the regulation was not in effect on the date the property owner acquired title to the property. This will help to provide property owners with increased regulatory certainty while preventing local governments from imposing costly land-use restrictions that go beyond what is necessary to protect the public.</w:t>
          </w:r>
        </w:p>
        <w:p w:rsidR="00B26E9E" w:rsidRPr="00D70925" w:rsidRDefault="00B26E9E" w:rsidP="00B26E9E">
          <w:pPr>
            <w:spacing w:after="0" w:line="240" w:lineRule="auto"/>
            <w:jc w:val="both"/>
            <w:rPr>
              <w:rFonts w:eastAsia="Times New Roman" w:cs="Times New Roman"/>
              <w:bCs/>
              <w:szCs w:val="24"/>
            </w:rPr>
          </w:pPr>
        </w:p>
      </w:sdtContent>
    </w:sdt>
    <w:p w:rsidR="00B26E9E" w:rsidRDefault="00B26E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 </w:t>
      </w:r>
      <w:bookmarkStart w:id="1" w:name="AmendsCurrentLaw"/>
      <w:bookmarkEnd w:id="1"/>
      <w:r>
        <w:rPr>
          <w:rFonts w:cs="Times New Roman"/>
          <w:szCs w:val="24"/>
        </w:rPr>
        <w:t>amends current law relating to limiting the applicability of municipal and county regulations affecting real property.</w:t>
      </w:r>
    </w:p>
    <w:p w:rsidR="00B26E9E" w:rsidRPr="008C1695" w:rsidRDefault="00B26E9E" w:rsidP="000F1DF9">
      <w:pPr>
        <w:spacing w:after="0" w:line="240" w:lineRule="auto"/>
        <w:jc w:val="both"/>
        <w:rPr>
          <w:rFonts w:eastAsia="Times New Roman" w:cs="Times New Roman"/>
          <w:szCs w:val="24"/>
        </w:rPr>
      </w:pPr>
    </w:p>
    <w:p w:rsidR="00B26E9E" w:rsidRPr="005C2A78" w:rsidRDefault="00B26E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35B6670D25401E89F6BE1109F5799A"/>
          </w:placeholder>
        </w:sdtPr>
        <w:sdtContent>
          <w:r>
            <w:rPr>
              <w:rFonts w:eastAsia="Times New Roman" w:cs="Times New Roman"/>
              <w:b/>
              <w:szCs w:val="24"/>
              <w:u w:val="single"/>
            </w:rPr>
            <w:t>RULEMAKING AUTHORITY</w:t>
          </w:r>
        </w:sdtContent>
      </w:sdt>
    </w:p>
    <w:p w:rsidR="00B26E9E" w:rsidRPr="006529C4" w:rsidRDefault="00B26E9E" w:rsidP="00774EC7">
      <w:pPr>
        <w:spacing w:after="0" w:line="240" w:lineRule="auto"/>
        <w:jc w:val="both"/>
        <w:rPr>
          <w:rFonts w:cs="Times New Roman"/>
          <w:szCs w:val="24"/>
        </w:rPr>
      </w:pPr>
    </w:p>
    <w:p w:rsidR="00B26E9E" w:rsidRPr="006529C4" w:rsidRDefault="00B26E9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6E9E" w:rsidRPr="006529C4" w:rsidRDefault="00B26E9E" w:rsidP="00774EC7">
      <w:pPr>
        <w:spacing w:after="0" w:line="240" w:lineRule="auto"/>
        <w:jc w:val="both"/>
        <w:rPr>
          <w:rFonts w:cs="Times New Roman"/>
          <w:szCs w:val="24"/>
        </w:rPr>
      </w:pPr>
    </w:p>
    <w:p w:rsidR="00B26E9E" w:rsidRPr="005C2A78" w:rsidRDefault="00B26E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360883ABE5480588CE6D5C80026923"/>
          </w:placeholder>
        </w:sdtPr>
        <w:sdtContent>
          <w:r>
            <w:rPr>
              <w:rFonts w:eastAsia="Times New Roman" w:cs="Times New Roman"/>
              <w:b/>
              <w:szCs w:val="24"/>
              <w:u w:val="single"/>
            </w:rPr>
            <w:t>SECTION BY SECTION ANALYSIS</w:t>
          </w:r>
        </w:sdtContent>
      </w:sdt>
    </w:p>
    <w:p w:rsidR="00B26E9E" w:rsidRPr="005C2A78" w:rsidRDefault="00B26E9E" w:rsidP="000F1DF9">
      <w:pPr>
        <w:spacing w:after="0" w:line="240" w:lineRule="auto"/>
        <w:jc w:val="both"/>
        <w:rPr>
          <w:rFonts w:eastAsia="Times New Roman" w:cs="Times New Roman"/>
          <w:szCs w:val="24"/>
        </w:rPr>
      </w:pPr>
    </w:p>
    <w:p w:rsidR="00B26E9E" w:rsidRDefault="00B26E9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250, Local Government Code, by adding Section 250.009, as follows:</w:t>
      </w:r>
    </w:p>
    <w:p w:rsidR="00B26E9E" w:rsidRDefault="00B26E9E" w:rsidP="000F1DF9">
      <w:pPr>
        <w:spacing w:after="0" w:line="240" w:lineRule="auto"/>
        <w:jc w:val="both"/>
        <w:rPr>
          <w:rFonts w:eastAsia="Times New Roman" w:cs="Times New Roman"/>
          <w:szCs w:val="24"/>
        </w:rPr>
      </w:pPr>
    </w:p>
    <w:p w:rsidR="00B26E9E" w:rsidRDefault="00B26E9E" w:rsidP="008C1695">
      <w:pPr>
        <w:spacing w:after="0" w:line="240" w:lineRule="auto"/>
        <w:ind w:left="720"/>
        <w:jc w:val="both"/>
        <w:rPr>
          <w:rFonts w:eastAsia="Times New Roman" w:cs="Times New Roman"/>
          <w:szCs w:val="24"/>
        </w:rPr>
      </w:pPr>
      <w:r>
        <w:rPr>
          <w:rFonts w:eastAsia="Times New Roman" w:cs="Times New Roman"/>
          <w:szCs w:val="24"/>
        </w:rPr>
        <w:t>Sec. 250.009. LIMITATION ON REGULATION OF REAL PROPERTY. (a) Provides that this section applies only to a municipal or county prohibition or restriction on the use or development of real property that is not subject to Chapter 245 (Issuance of Local Permits), including prohibitions or restrictions exempt from that chapter under Section 245.004 (Exemptions).</w:t>
      </w:r>
    </w:p>
    <w:p w:rsidR="00B26E9E" w:rsidRDefault="00B26E9E" w:rsidP="008C1695">
      <w:pPr>
        <w:spacing w:after="0" w:line="240" w:lineRule="auto"/>
        <w:ind w:left="720"/>
        <w:jc w:val="both"/>
        <w:rPr>
          <w:rFonts w:eastAsia="Times New Roman" w:cs="Times New Roman"/>
          <w:szCs w:val="24"/>
        </w:rPr>
      </w:pPr>
    </w:p>
    <w:p w:rsidR="00B26E9E" w:rsidRDefault="00B26E9E" w:rsidP="008C1695">
      <w:pPr>
        <w:spacing w:after="0" w:line="240" w:lineRule="auto"/>
        <w:ind w:left="1440"/>
        <w:jc w:val="both"/>
        <w:rPr>
          <w:rFonts w:eastAsia="Times New Roman" w:cs="Times New Roman"/>
          <w:szCs w:val="24"/>
        </w:rPr>
      </w:pPr>
      <w:r>
        <w:rPr>
          <w:rFonts w:eastAsia="Times New Roman" w:cs="Times New Roman"/>
          <w:szCs w:val="24"/>
        </w:rPr>
        <w:t>(b) Prohibits a municipality or county from enforcing an ordinance, order, or other regulation adopted by the municipality or county, as applicable, that prohibits or restricts the use or development of real property that has been platted if the ordinance, order, or other regulation was not in effect on the date the owner of the property acquired title to the property.</w:t>
      </w:r>
    </w:p>
    <w:p w:rsidR="00B26E9E" w:rsidRDefault="00B26E9E" w:rsidP="008C1695">
      <w:pPr>
        <w:spacing w:after="0" w:line="240" w:lineRule="auto"/>
        <w:ind w:left="1440"/>
        <w:jc w:val="both"/>
        <w:rPr>
          <w:rFonts w:eastAsia="Times New Roman" w:cs="Times New Roman"/>
          <w:szCs w:val="24"/>
        </w:rPr>
      </w:pPr>
    </w:p>
    <w:p w:rsidR="00B26E9E" w:rsidRPr="005C2A78" w:rsidRDefault="00B26E9E" w:rsidP="008C1695">
      <w:pPr>
        <w:spacing w:after="0" w:line="240" w:lineRule="auto"/>
        <w:ind w:left="1440"/>
        <w:jc w:val="both"/>
        <w:rPr>
          <w:rFonts w:eastAsia="Times New Roman" w:cs="Times New Roman"/>
          <w:szCs w:val="24"/>
        </w:rPr>
      </w:pPr>
      <w:r>
        <w:rPr>
          <w:rFonts w:eastAsia="Times New Roman" w:cs="Times New Roman"/>
          <w:szCs w:val="24"/>
        </w:rPr>
        <w:t>(c) Provides that the limitation in Subsection (b) does not apply to a parcel of land for which the owner has filed with the county clerk of the county in which the land is located a written waiver of the limitation.</w:t>
      </w:r>
    </w:p>
    <w:p w:rsidR="00B26E9E" w:rsidRPr="005C2A78" w:rsidRDefault="00B26E9E" w:rsidP="000F1DF9">
      <w:pPr>
        <w:spacing w:after="0" w:line="240" w:lineRule="auto"/>
        <w:jc w:val="both"/>
        <w:rPr>
          <w:rFonts w:eastAsia="Times New Roman" w:cs="Times New Roman"/>
          <w:szCs w:val="24"/>
        </w:rPr>
      </w:pPr>
    </w:p>
    <w:p w:rsidR="00B26E9E" w:rsidRPr="008C1695" w:rsidRDefault="00B26E9E"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December 1, 2017.</w:t>
      </w:r>
    </w:p>
    <w:sectPr w:rsidR="00B26E9E" w:rsidRPr="008C169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DA" w:rsidRDefault="000A71DA" w:rsidP="000F1DF9">
      <w:pPr>
        <w:spacing w:after="0" w:line="240" w:lineRule="auto"/>
      </w:pPr>
      <w:r>
        <w:separator/>
      </w:r>
    </w:p>
  </w:endnote>
  <w:endnote w:type="continuationSeparator" w:id="0">
    <w:p w:rsidR="000A71DA" w:rsidRDefault="000A71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71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6E9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6E9E">
                <w:rPr>
                  <w:sz w:val="20"/>
                  <w:szCs w:val="20"/>
                </w:rPr>
                <w:t>S.B. 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6E9E">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71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6E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6E9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DA" w:rsidRDefault="000A71DA" w:rsidP="000F1DF9">
      <w:pPr>
        <w:spacing w:after="0" w:line="240" w:lineRule="auto"/>
      </w:pPr>
      <w:r>
        <w:separator/>
      </w:r>
    </w:p>
  </w:footnote>
  <w:footnote w:type="continuationSeparator" w:id="0">
    <w:p w:rsidR="000A71DA" w:rsidRDefault="000A71D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71D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6E9E"/>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6E9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6E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59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5EF1" w:rsidP="00575E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31E35F1A2B4E1B8626164153057B12"/>
        <w:category>
          <w:name w:val="General"/>
          <w:gallery w:val="placeholder"/>
        </w:category>
        <w:types>
          <w:type w:val="bbPlcHdr"/>
        </w:types>
        <w:behaviors>
          <w:behavior w:val="content"/>
        </w:behaviors>
        <w:guid w:val="{FD711D63-FF27-4323-BC9F-C3CF2803C967}"/>
      </w:docPartPr>
      <w:docPartBody>
        <w:p w:rsidR="00000000" w:rsidRDefault="000626EB"/>
      </w:docPartBody>
    </w:docPart>
    <w:docPart>
      <w:docPartPr>
        <w:name w:val="F7916DC53B044EBCA4B2C83ADCF84FF8"/>
        <w:category>
          <w:name w:val="General"/>
          <w:gallery w:val="placeholder"/>
        </w:category>
        <w:types>
          <w:type w:val="bbPlcHdr"/>
        </w:types>
        <w:behaviors>
          <w:behavior w:val="content"/>
        </w:behaviors>
        <w:guid w:val="{F36EC18C-7E50-4AAC-9584-8D9B24E9A104}"/>
      </w:docPartPr>
      <w:docPartBody>
        <w:p w:rsidR="00000000" w:rsidRDefault="000626EB"/>
      </w:docPartBody>
    </w:docPart>
    <w:docPart>
      <w:docPartPr>
        <w:name w:val="3920971491B141BBBAABBCF036A98E6D"/>
        <w:category>
          <w:name w:val="General"/>
          <w:gallery w:val="placeholder"/>
        </w:category>
        <w:types>
          <w:type w:val="bbPlcHdr"/>
        </w:types>
        <w:behaviors>
          <w:behavior w:val="content"/>
        </w:behaviors>
        <w:guid w:val="{1085B512-B3E4-4A3E-B1E9-1CDE1FD94691}"/>
      </w:docPartPr>
      <w:docPartBody>
        <w:p w:rsidR="00000000" w:rsidRDefault="000626EB"/>
      </w:docPartBody>
    </w:docPart>
    <w:docPart>
      <w:docPartPr>
        <w:name w:val="5449A14F42E4466FA39247D400277F80"/>
        <w:category>
          <w:name w:val="General"/>
          <w:gallery w:val="placeholder"/>
        </w:category>
        <w:types>
          <w:type w:val="bbPlcHdr"/>
        </w:types>
        <w:behaviors>
          <w:behavior w:val="content"/>
        </w:behaviors>
        <w:guid w:val="{5CC4744E-344A-4279-A3BF-803E51C65FA1}"/>
      </w:docPartPr>
      <w:docPartBody>
        <w:p w:rsidR="00000000" w:rsidRDefault="000626EB"/>
      </w:docPartBody>
    </w:docPart>
    <w:docPart>
      <w:docPartPr>
        <w:name w:val="9182AF70BEC048F39DD48931C0F34C64"/>
        <w:category>
          <w:name w:val="General"/>
          <w:gallery w:val="placeholder"/>
        </w:category>
        <w:types>
          <w:type w:val="bbPlcHdr"/>
        </w:types>
        <w:behaviors>
          <w:behavior w:val="content"/>
        </w:behaviors>
        <w:guid w:val="{E5B26E1E-ABA6-42B3-8D26-3CF4E499F20F}"/>
      </w:docPartPr>
      <w:docPartBody>
        <w:p w:rsidR="00000000" w:rsidRDefault="000626EB"/>
      </w:docPartBody>
    </w:docPart>
    <w:docPart>
      <w:docPartPr>
        <w:name w:val="D12D0237E06747B48178B2C4D179EA80"/>
        <w:category>
          <w:name w:val="General"/>
          <w:gallery w:val="placeholder"/>
        </w:category>
        <w:types>
          <w:type w:val="bbPlcHdr"/>
        </w:types>
        <w:behaviors>
          <w:behavior w:val="content"/>
        </w:behaviors>
        <w:guid w:val="{281DEF19-EB65-4D57-8946-B37277668F66}"/>
      </w:docPartPr>
      <w:docPartBody>
        <w:p w:rsidR="00000000" w:rsidRDefault="000626EB"/>
      </w:docPartBody>
    </w:docPart>
    <w:docPart>
      <w:docPartPr>
        <w:name w:val="88660BD078944730A8741DA3988997DD"/>
        <w:category>
          <w:name w:val="General"/>
          <w:gallery w:val="placeholder"/>
        </w:category>
        <w:types>
          <w:type w:val="bbPlcHdr"/>
        </w:types>
        <w:behaviors>
          <w:behavior w:val="content"/>
        </w:behaviors>
        <w:guid w:val="{306B8A3E-0DF3-4FBB-BAB7-0733E2D5A67C}"/>
      </w:docPartPr>
      <w:docPartBody>
        <w:p w:rsidR="00000000" w:rsidRDefault="000626EB"/>
      </w:docPartBody>
    </w:docPart>
    <w:docPart>
      <w:docPartPr>
        <w:name w:val="F0212A1843D3451CB0836EBFACA42FC2"/>
        <w:category>
          <w:name w:val="General"/>
          <w:gallery w:val="placeholder"/>
        </w:category>
        <w:types>
          <w:type w:val="bbPlcHdr"/>
        </w:types>
        <w:behaviors>
          <w:behavior w:val="content"/>
        </w:behaviors>
        <w:guid w:val="{E12F7DF1-80E1-4DA8-A17E-19E9E52C2B66}"/>
      </w:docPartPr>
      <w:docPartBody>
        <w:p w:rsidR="00000000" w:rsidRDefault="000626EB"/>
      </w:docPartBody>
    </w:docPart>
    <w:docPart>
      <w:docPartPr>
        <w:name w:val="84FDEBA92581446AA4DEA57C7B127FCC"/>
        <w:category>
          <w:name w:val="General"/>
          <w:gallery w:val="placeholder"/>
        </w:category>
        <w:types>
          <w:type w:val="bbPlcHdr"/>
        </w:types>
        <w:behaviors>
          <w:behavior w:val="content"/>
        </w:behaviors>
        <w:guid w:val="{74DD7C3A-F242-4AB6-8087-0F8D0FAD9B1C}"/>
      </w:docPartPr>
      <w:docPartBody>
        <w:p w:rsidR="00000000" w:rsidRDefault="00575EF1" w:rsidP="00575EF1">
          <w:pPr>
            <w:pStyle w:val="84FDEBA92581446AA4DEA57C7B127FCC"/>
          </w:pPr>
          <w:r w:rsidRPr="00A30DD1">
            <w:rPr>
              <w:rStyle w:val="PlaceholderText"/>
            </w:rPr>
            <w:t>Click here to enter a date.</w:t>
          </w:r>
        </w:p>
      </w:docPartBody>
    </w:docPart>
    <w:docPart>
      <w:docPartPr>
        <w:name w:val="EA1029AAAB4340CD9CDB85C0E050309E"/>
        <w:category>
          <w:name w:val="General"/>
          <w:gallery w:val="placeholder"/>
        </w:category>
        <w:types>
          <w:type w:val="bbPlcHdr"/>
        </w:types>
        <w:behaviors>
          <w:behavior w:val="content"/>
        </w:behaviors>
        <w:guid w:val="{B84617C5-0D20-4BB1-ABE1-B6DC0D94E924}"/>
      </w:docPartPr>
      <w:docPartBody>
        <w:p w:rsidR="00000000" w:rsidRDefault="000626EB"/>
      </w:docPartBody>
    </w:docPart>
    <w:docPart>
      <w:docPartPr>
        <w:name w:val="F86C19DF0DB94579882966A6179E559B"/>
        <w:category>
          <w:name w:val="General"/>
          <w:gallery w:val="placeholder"/>
        </w:category>
        <w:types>
          <w:type w:val="bbPlcHdr"/>
        </w:types>
        <w:behaviors>
          <w:behavior w:val="content"/>
        </w:behaviors>
        <w:guid w:val="{848A78A9-84D5-44D1-985D-2248838A9047}"/>
      </w:docPartPr>
      <w:docPartBody>
        <w:p w:rsidR="00000000" w:rsidRDefault="000626EB"/>
      </w:docPartBody>
    </w:docPart>
    <w:docPart>
      <w:docPartPr>
        <w:name w:val="8BD6EF51D9CE4AF89D420EE5889E43C8"/>
        <w:category>
          <w:name w:val="General"/>
          <w:gallery w:val="placeholder"/>
        </w:category>
        <w:types>
          <w:type w:val="bbPlcHdr"/>
        </w:types>
        <w:behaviors>
          <w:behavior w:val="content"/>
        </w:behaviors>
        <w:guid w:val="{9F6B3A64-CF8A-45DB-A210-D21CFDC54914}"/>
      </w:docPartPr>
      <w:docPartBody>
        <w:p w:rsidR="00000000" w:rsidRDefault="00575EF1" w:rsidP="00575EF1">
          <w:pPr>
            <w:pStyle w:val="8BD6EF51D9CE4AF89D420EE5889E43C8"/>
          </w:pPr>
          <w:r>
            <w:rPr>
              <w:rFonts w:eastAsia="Times New Roman" w:cs="Times New Roman"/>
              <w:bCs/>
              <w:szCs w:val="24"/>
            </w:rPr>
            <w:t xml:space="preserve"> </w:t>
          </w:r>
        </w:p>
      </w:docPartBody>
    </w:docPart>
    <w:docPart>
      <w:docPartPr>
        <w:name w:val="B335B6670D25401E89F6BE1109F5799A"/>
        <w:category>
          <w:name w:val="General"/>
          <w:gallery w:val="placeholder"/>
        </w:category>
        <w:types>
          <w:type w:val="bbPlcHdr"/>
        </w:types>
        <w:behaviors>
          <w:behavior w:val="content"/>
        </w:behaviors>
        <w:guid w:val="{614AC07D-0177-41A4-8DAC-A43E55CC8142}"/>
      </w:docPartPr>
      <w:docPartBody>
        <w:p w:rsidR="00000000" w:rsidRDefault="000626EB"/>
      </w:docPartBody>
    </w:docPart>
    <w:docPart>
      <w:docPartPr>
        <w:name w:val="3F360883ABE5480588CE6D5C80026923"/>
        <w:category>
          <w:name w:val="General"/>
          <w:gallery w:val="placeholder"/>
        </w:category>
        <w:types>
          <w:type w:val="bbPlcHdr"/>
        </w:types>
        <w:behaviors>
          <w:behavior w:val="content"/>
        </w:behaviors>
        <w:guid w:val="{C661936C-EE5B-4A38-84B7-B28E8CC0615D}"/>
      </w:docPartPr>
      <w:docPartBody>
        <w:p w:rsidR="00000000" w:rsidRDefault="000626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26EB"/>
    <w:rsid w:val="0011267B"/>
    <w:rsid w:val="001135F3"/>
    <w:rsid w:val="001C5F26"/>
    <w:rsid w:val="00280096"/>
    <w:rsid w:val="00290C4E"/>
    <w:rsid w:val="002A4665"/>
    <w:rsid w:val="002A5E86"/>
    <w:rsid w:val="002F07B9"/>
    <w:rsid w:val="0032359E"/>
    <w:rsid w:val="00330290"/>
    <w:rsid w:val="004816E8"/>
    <w:rsid w:val="00493D6D"/>
    <w:rsid w:val="00575EF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E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5EF1"/>
    <w:rPr>
      <w:rFonts w:ascii="Times New Roman" w:hAnsi="Times New Roman"/>
      <w:sz w:val="24"/>
    </w:rPr>
  </w:style>
  <w:style w:type="paragraph" w:customStyle="1" w:styleId="487D89B4F8B34DB4967D41FE18F7F88D7">
    <w:name w:val="487D89B4F8B34DB4967D41FE18F7F88D7"/>
    <w:rsid w:val="00575EF1"/>
    <w:rPr>
      <w:rFonts w:ascii="Times New Roman" w:hAnsi="Times New Roman"/>
      <w:sz w:val="24"/>
    </w:rPr>
  </w:style>
  <w:style w:type="paragraph" w:customStyle="1" w:styleId="AE2570ED5D764CD7AF9686706F550F4620">
    <w:name w:val="AE2570ED5D764CD7AF9686706F550F4620"/>
    <w:rsid w:val="00575EF1"/>
    <w:pPr>
      <w:tabs>
        <w:tab w:val="center" w:pos="4680"/>
        <w:tab w:val="right" w:pos="9360"/>
      </w:tabs>
      <w:spacing w:after="0" w:line="240" w:lineRule="auto"/>
    </w:pPr>
    <w:rPr>
      <w:rFonts w:ascii="Times New Roman" w:hAnsi="Times New Roman"/>
      <w:sz w:val="24"/>
    </w:rPr>
  </w:style>
  <w:style w:type="paragraph" w:customStyle="1" w:styleId="84FDEBA92581446AA4DEA57C7B127FCC">
    <w:name w:val="84FDEBA92581446AA4DEA57C7B127FCC"/>
    <w:rsid w:val="00575EF1"/>
  </w:style>
  <w:style w:type="paragraph" w:customStyle="1" w:styleId="8BD6EF51D9CE4AF89D420EE5889E43C8">
    <w:name w:val="8BD6EF51D9CE4AF89D420EE5889E43C8"/>
    <w:rsid w:val="00575E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E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5EF1"/>
    <w:rPr>
      <w:rFonts w:ascii="Times New Roman" w:hAnsi="Times New Roman"/>
      <w:sz w:val="24"/>
    </w:rPr>
  </w:style>
  <w:style w:type="paragraph" w:customStyle="1" w:styleId="487D89B4F8B34DB4967D41FE18F7F88D7">
    <w:name w:val="487D89B4F8B34DB4967D41FE18F7F88D7"/>
    <w:rsid w:val="00575EF1"/>
    <w:rPr>
      <w:rFonts w:ascii="Times New Roman" w:hAnsi="Times New Roman"/>
      <w:sz w:val="24"/>
    </w:rPr>
  </w:style>
  <w:style w:type="paragraph" w:customStyle="1" w:styleId="AE2570ED5D764CD7AF9686706F550F4620">
    <w:name w:val="AE2570ED5D764CD7AF9686706F550F4620"/>
    <w:rsid w:val="00575EF1"/>
    <w:pPr>
      <w:tabs>
        <w:tab w:val="center" w:pos="4680"/>
        <w:tab w:val="right" w:pos="9360"/>
      </w:tabs>
      <w:spacing w:after="0" w:line="240" w:lineRule="auto"/>
    </w:pPr>
    <w:rPr>
      <w:rFonts w:ascii="Times New Roman" w:hAnsi="Times New Roman"/>
      <w:sz w:val="24"/>
    </w:rPr>
  </w:style>
  <w:style w:type="paragraph" w:customStyle="1" w:styleId="84FDEBA92581446AA4DEA57C7B127FCC">
    <w:name w:val="84FDEBA92581446AA4DEA57C7B127FCC"/>
    <w:rsid w:val="00575EF1"/>
  </w:style>
  <w:style w:type="paragraph" w:customStyle="1" w:styleId="8BD6EF51D9CE4AF89D420EE5889E43C8">
    <w:name w:val="8BD6EF51D9CE4AF89D420EE5889E43C8"/>
    <w:rsid w:val="0057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BA9A72-27B0-409B-9E20-08C09D5E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385</Words>
  <Characters>2198</Characters>
  <Application>Microsoft Office Word</Application>
  <DocSecurity>0</DocSecurity>
  <Lines>18</Lines>
  <Paragraphs>5</Paragraphs>
  <ScaleCrop>false</ScaleCrop>
  <Company>Texas Legislative Council</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2017-07-21T14:29:00Z</cp:lastPrinted>
  <dcterms:created xsi:type="dcterms:W3CDTF">2015-05-29T14:24:00Z</dcterms:created>
  <dcterms:modified xsi:type="dcterms:W3CDTF">2017-07-21T14:29:00Z</dcterms:modified>
</cp:coreProperties>
</file>

<file path=docProps/custom.xml><?xml version="1.0" encoding="utf-8"?>
<op:Properties xmlns:vt="http://schemas.openxmlformats.org/officeDocument/2006/docPropsVTypes" xmlns:op="http://schemas.openxmlformats.org/officeDocument/2006/custom-properties"/>
</file>