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F4" w:rsidRDefault="00495B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1E31808FF445369AF900EFEF502CD6"/>
          </w:placeholder>
        </w:sdtPr>
        <w:sdtContent>
          <w:r w:rsidRPr="005C2A78">
            <w:rPr>
              <w:rFonts w:cs="Times New Roman"/>
              <w:b/>
              <w:szCs w:val="24"/>
              <w:u w:val="single"/>
            </w:rPr>
            <w:t>BILL ANALYSIS</w:t>
          </w:r>
        </w:sdtContent>
      </w:sdt>
    </w:p>
    <w:p w:rsidR="00495BF4" w:rsidRPr="00585C31" w:rsidRDefault="00495BF4" w:rsidP="000F1DF9">
      <w:pPr>
        <w:spacing w:after="0" w:line="240" w:lineRule="auto"/>
        <w:rPr>
          <w:rFonts w:cs="Times New Roman"/>
          <w:szCs w:val="24"/>
        </w:rPr>
      </w:pPr>
    </w:p>
    <w:p w:rsidR="00495BF4" w:rsidRPr="00585C31" w:rsidRDefault="00495B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5BF4" w:rsidTr="000F1DF9">
        <w:tc>
          <w:tcPr>
            <w:tcW w:w="2718" w:type="dxa"/>
          </w:tcPr>
          <w:p w:rsidR="00495BF4" w:rsidRPr="005C2A78" w:rsidRDefault="00495BF4" w:rsidP="006D756B">
            <w:pPr>
              <w:rPr>
                <w:rFonts w:cs="Times New Roman"/>
                <w:szCs w:val="24"/>
              </w:rPr>
            </w:pPr>
            <w:sdt>
              <w:sdtPr>
                <w:rPr>
                  <w:rFonts w:cs="Times New Roman"/>
                  <w:szCs w:val="24"/>
                </w:rPr>
                <w:alias w:val="Agency Title"/>
                <w:tag w:val="AgencyTitleContentControl"/>
                <w:id w:val="1920747753"/>
                <w:lock w:val="sdtContentLocked"/>
                <w:placeholder>
                  <w:docPart w:val="04E8E1AA80AF439D8CCE83FB9EE6F4B7"/>
                </w:placeholder>
              </w:sdtPr>
              <w:sdtEndPr>
                <w:rPr>
                  <w:rFonts w:cstheme="minorBidi"/>
                  <w:szCs w:val="22"/>
                </w:rPr>
              </w:sdtEndPr>
              <w:sdtContent>
                <w:r>
                  <w:rPr>
                    <w:rFonts w:cs="Times New Roman"/>
                    <w:szCs w:val="24"/>
                  </w:rPr>
                  <w:t>Senate Research Center</w:t>
                </w:r>
              </w:sdtContent>
            </w:sdt>
          </w:p>
        </w:tc>
        <w:tc>
          <w:tcPr>
            <w:tcW w:w="6858" w:type="dxa"/>
          </w:tcPr>
          <w:p w:rsidR="00495BF4" w:rsidRPr="00FF6471" w:rsidRDefault="00495BF4" w:rsidP="000F1DF9">
            <w:pPr>
              <w:jc w:val="right"/>
              <w:rPr>
                <w:rFonts w:cs="Times New Roman"/>
                <w:szCs w:val="24"/>
              </w:rPr>
            </w:pPr>
            <w:sdt>
              <w:sdtPr>
                <w:rPr>
                  <w:rFonts w:cs="Times New Roman"/>
                  <w:szCs w:val="24"/>
                </w:rPr>
                <w:alias w:val="Bill Number"/>
                <w:tag w:val="BillNumberOne"/>
                <w:id w:val="-410784069"/>
                <w:lock w:val="sdtContentLocked"/>
                <w:placeholder>
                  <w:docPart w:val="90460897B7684FF8AB082FCDBEF4D9F8"/>
                </w:placeholder>
              </w:sdtPr>
              <w:sdtContent>
                <w:r>
                  <w:rPr>
                    <w:rFonts w:cs="Times New Roman"/>
                    <w:szCs w:val="24"/>
                  </w:rPr>
                  <w:t>S.B. 60</w:t>
                </w:r>
              </w:sdtContent>
            </w:sdt>
          </w:p>
        </w:tc>
      </w:tr>
      <w:tr w:rsidR="00495BF4" w:rsidTr="000F1DF9">
        <w:sdt>
          <w:sdtPr>
            <w:rPr>
              <w:rFonts w:cs="Times New Roman"/>
              <w:szCs w:val="24"/>
            </w:rPr>
            <w:alias w:val="TLCNumber"/>
            <w:tag w:val="TLCNumber"/>
            <w:id w:val="-542600604"/>
            <w:lock w:val="sdtLocked"/>
            <w:placeholder>
              <w:docPart w:val="F252AD8D8A0B4B479D2597672E7F26C3"/>
            </w:placeholder>
            <w:showingPlcHdr/>
          </w:sdtPr>
          <w:sdtContent>
            <w:tc>
              <w:tcPr>
                <w:tcW w:w="2718" w:type="dxa"/>
              </w:tcPr>
              <w:p w:rsidR="00495BF4" w:rsidRPr="000F1DF9" w:rsidRDefault="00495BF4" w:rsidP="00C65088">
                <w:pPr>
                  <w:rPr>
                    <w:rFonts w:cs="Times New Roman"/>
                    <w:szCs w:val="24"/>
                  </w:rPr>
                </w:pPr>
              </w:p>
            </w:tc>
          </w:sdtContent>
        </w:sdt>
        <w:tc>
          <w:tcPr>
            <w:tcW w:w="6858" w:type="dxa"/>
          </w:tcPr>
          <w:p w:rsidR="00495BF4" w:rsidRPr="005C2A78" w:rsidRDefault="00495BF4" w:rsidP="006D756B">
            <w:pPr>
              <w:jc w:val="right"/>
              <w:rPr>
                <w:rFonts w:cs="Times New Roman"/>
                <w:szCs w:val="24"/>
              </w:rPr>
            </w:pPr>
            <w:sdt>
              <w:sdtPr>
                <w:rPr>
                  <w:rFonts w:cs="Times New Roman"/>
                  <w:szCs w:val="24"/>
                </w:rPr>
                <w:alias w:val="Author Label"/>
                <w:tag w:val="By"/>
                <w:id w:val="72399597"/>
                <w:lock w:val="sdtLocked"/>
                <w:placeholder>
                  <w:docPart w:val="4CC554950120458ABDFC87A4637C2C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4E9D9EDB1F46CF82177A8AF1446EED"/>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D1BC61B48D0C4EACA8AD3300CDA9EB5C"/>
                </w:placeholder>
                <w:showingPlcHdr/>
              </w:sdtPr>
              <w:sdtContent/>
            </w:sdt>
          </w:p>
        </w:tc>
      </w:tr>
      <w:tr w:rsidR="00495BF4" w:rsidTr="000F1DF9">
        <w:tc>
          <w:tcPr>
            <w:tcW w:w="2718" w:type="dxa"/>
          </w:tcPr>
          <w:p w:rsidR="00495BF4" w:rsidRPr="00BC7495" w:rsidRDefault="00495BF4" w:rsidP="000F1DF9">
            <w:pPr>
              <w:rPr>
                <w:rFonts w:cs="Times New Roman"/>
                <w:szCs w:val="24"/>
              </w:rPr>
            </w:pPr>
          </w:p>
        </w:tc>
        <w:sdt>
          <w:sdtPr>
            <w:rPr>
              <w:rFonts w:cs="Times New Roman"/>
              <w:szCs w:val="24"/>
            </w:rPr>
            <w:alias w:val="Committee"/>
            <w:tag w:val="Committee"/>
            <w:id w:val="1914272295"/>
            <w:lock w:val="sdtContentLocked"/>
            <w:placeholder>
              <w:docPart w:val="FAE40ED19DE64332B7C66F68C7B546A4"/>
            </w:placeholder>
          </w:sdtPr>
          <w:sdtContent>
            <w:tc>
              <w:tcPr>
                <w:tcW w:w="6858" w:type="dxa"/>
              </w:tcPr>
              <w:p w:rsidR="00495BF4" w:rsidRPr="00FF6471" w:rsidRDefault="00495BF4" w:rsidP="000F1DF9">
                <w:pPr>
                  <w:jc w:val="right"/>
                  <w:rPr>
                    <w:rFonts w:cs="Times New Roman"/>
                    <w:szCs w:val="24"/>
                  </w:rPr>
                </w:pPr>
                <w:r>
                  <w:rPr>
                    <w:rFonts w:cs="Times New Roman"/>
                    <w:szCs w:val="24"/>
                  </w:rPr>
                  <w:t>Business &amp; Commerce</w:t>
                </w:r>
              </w:p>
            </w:tc>
          </w:sdtContent>
        </w:sdt>
      </w:tr>
      <w:tr w:rsidR="00495BF4" w:rsidTr="000F1DF9">
        <w:tc>
          <w:tcPr>
            <w:tcW w:w="2718" w:type="dxa"/>
          </w:tcPr>
          <w:p w:rsidR="00495BF4" w:rsidRPr="00BC7495" w:rsidRDefault="00495BF4" w:rsidP="000F1DF9">
            <w:pPr>
              <w:rPr>
                <w:rFonts w:cs="Times New Roman"/>
                <w:szCs w:val="24"/>
              </w:rPr>
            </w:pPr>
          </w:p>
        </w:tc>
        <w:sdt>
          <w:sdtPr>
            <w:rPr>
              <w:rFonts w:cs="Times New Roman"/>
              <w:szCs w:val="24"/>
            </w:rPr>
            <w:alias w:val="Date"/>
            <w:tag w:val="DateContentControl"/>
            <w:id w:val="1178081906"/>
            <w:lock w:val="sdtLocked"/>
            <w:placeholder>
              <w:docPart w:val="DE8B0649D1C34BCA9AFDF25450AE737B"/>
            </w:placeholder>
            <w:date w:fullDate="2017-08-17T00:00:00Z">
              <w:dateFormat w:val="M/d/yyyy"/>
              <w:lid w:val="en-US"/>
              <w:storeMappedDataAs w:val="dateTime"/>
              <w:calendar w:val="gregorian"/>
            </w:date>
          </w:sdtPr>
          <w:sdtContent>
            <w:tc>
              <w:tcPr>
                <w:tcW w:w="6858" w:type="dxa"/>
              </w:tcPr>
              <w:p w:rsidR="00495BF4" w:rsidRPr="00FF6471" w:rsidRDefault="00495BF4" w:rsidP="000F1DF9">
                <w:pPr>
                  <w:jc w:val="right"/>
                  <w:rPr>
                    <w:rFonts w:cs="Times New Roman"/>
                    <w:szCs w:val="24"/>
                  </w:rPr>
                </w:pPr>
                <w:r>
                  <w:rPr>
                    <w:rFonts w:cs="Times New Roman"/>
                    <w:szCs w:val="24"/>
                  </w:rPr>
                  <w:t>8/17/2017</w:t>
                </w:r>
              </w:p>
            </w:tc>
          </w:sdtContent>
        </w:sdt>
      </w:tr>
      <w:tr w:rsidR="00495BF4" w:rsidTr="000F1DF9">
        <w:tc>
          <w:tcPr>
            <w:tcW w:w="2718" w:type="dxa"/>
          </w:tcPr>
          <w:p w:rsidR="00495BF4" w:rsidRPr="00BC7495" w:rsidRDefault="00495BF4" w:rsidP="000F1DF9">
            <w:pPr>
              <w:rPr>
                <w:rFonts w:cs="Times New Roman"/>
                <w:szCs w:val="24"/>
              </w:rPr>
            </w:pPr>
          </w:p>
        </w:tc>
        <w:sdt>
          <w:sdtPr>
            <w:rPr>
              <w:rFonts w:cs="Times New Roman"/>
              <w:szCs w:val="24"/>
            </w:rPr>
            <w:alias w:val="BA Version"/>
            <w:tag w:val="BAVersion"/>
            <w:id w:val="-1685590809"/>
            <w:lock w:val="sdtContentLocked"/>
            <w:placeholder>
              <w:docPart w:val="D2F43F93A8BB41DA9F177CFAF1C34976"/>
            </w:placeholder>
          </w:sdtPr>
          <w:sdtContent>
            <w:tc>
              <w:tcPr>
                <w:tcW w:w="6858" w:type="dxa"/>
              </w:tcPr>
              <w:p w:rsidR="00495BF4" w:rsidRPr="00FF6471" w:rsidRDefault="00495BF4" w:rsidP="000F1DF9">
                <w:pPr>
                  <w:jc w:val="right"/>
                  <w:rPr>
                    <w:rFonts w:cs="Times New Roman"/>
                    <w:szCs w:val="24"/>
                  </w:rPr>
                </w:pPr>
                <w:r>
                  <w:rPr>
                    <w:rFonts w:cs="Times New Roman"/>
                    <w:szCs w:val="24"/>
                  </w:rPr>
                  <w:t>Enrolled</w:t>
                </w:r>
              </w:p>
            </w:tc>
          </w:sdtContent>
        </w:sdt>
      </w:tr>
    </w:tbl>
    <w:p w:rsidR="00495BF4" w:rsidRPr="00FF6471" w:rsidRDefault="00495BF4" w:rsidP="000F1DF9">
      <w:pPr>
        <w:spacing w:after="0" w:line="240" w:lineRule="auto"/>
        <w:rPr>
          <w:rFonts w:cs="Times New Roman"/>
          <w:szCs w:val="24"/>
        </w:rPr>
      </w:pPr>
    </w:p>
    <w:p w:rsidR="00495BF4" w:rsidRPr="00FF6471" w:rsidRDefault="00495BF4" w:rsidP="000F1DF9">
      <w:pPr>
        <w:spacing w:after="0" w:line="240" w:lineRule="auto"/>
        <w:rPr>
          <w:rFonts w:cs="Times New Roman"/>
          <w:szCs w:val="24"/>
        </w:rPr>
      </w:pPr>
    </w:p>
    <w:p w:rsidR="00495BF4" w:rsidRPr="00FF6471" w:rsidRDefault="00495B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8BB43C815A4090A97A9404F2BDA305"/>
        </w:placeholder>
      </w:sdtPr>
      <w:sdtContent>
        <w:p w:rsidR="00495BF4" w:rsidRDefault="00495B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59F80136E141C7BD6E95C9931AD336"/>
        </w:placeholder>
      </w:sdtPr>
      <w:sdtContent>
        <w:p w:rsidR="00495BF4" w:rsidRDefault="00495BF4" w:rsidP="005C4C4C">
          <w:pPr>
            <w:pStyle w:val="NormalWeb"/>
            <w:spacing w:before="0" w:beforeAutospacing="0" w:after="0" w:afterAutospacing="0"/>
            <w:jc w:val="both"/>
            <w:divId w:val="993723480"/>
            <w:rPr>
              <w:rFonts w:eastAsia="Times New Roman" w:cstheme="minorBidi"/>
              <w:bCs/>
              <w:szCs w:val="22"/>
            </w:rPr>
          </w:pPr>
        </w:p>
        <w:p w:rsidR="00495BF4" w:rsidRDefault="00495BF4" w:rsidP="005C4C4C">
          <w:pPr>
            <w:pStyle w:val="NormalWeb"/>
            <w:spacing w:before="0" w:beforeAutospacing="0" w:after="0" w:afterAutospacing="0"/>
            <w:jc w:val="both"/>
            <w:divId w:val="993723480"/>
          </w:pPr>
          <w:r w:rsidRPr="00FA0FED">
            <w:t xml:space="preserve">The Sunset bills for the Texas Medical Board (TMB) and the Texas State Board of Examiners of Psychologists (TSBEP) did not pass during the 85th Regular Session of the Texas Legislature. The General </w:t>
          </w:r>
          <w:r>
            <w:t>Appropriations Act for the 2018–</w:t>
          </w:r>
          <w:r w:rsidRPr="00FA0FED">
            <w:t>2019 fiscal biennium included two Sunset contingency riders that made the funding for these agencies contingent upon their continuation during the regular session. In the absence of that legislative continuation during the regular session, interested parties observe that both TMB and TSBEP are ineligible to receive state appropriations even if they are continu</w:t>
          </w:r>
          <w:r>
            <w:t>ed during this special session.</w:t>
          </w:r>
        </w:p>
        <w:p w:rsidR="00495BF4" w:rsidRDefault="00495BF4" w:rsidP="005C4C4C">
          <w:pPr>
            <w:pStyle w:val="NormalWeb"/>
            <w:spacing w:before="0" w:beforeAutospacing="0" w:after="0" w:afterAutospacing="0"/>
            <w:jc w:val="both"/>
            <w:divId w:val="993723480"/>
          </w:pPr>
        </w:p>
        <w:p w:rsidR="00495BF4" w:rsidRPr="00FA0FED" w:rsidRDefault="00495BF4" w:rsidP="005C4C4C">
          <w:pPr>
            <w:pStyle w:val="NormalWeb"/>
            <w:spacing w:before="0" w:beforeAutospacing="0" w:after="0" w:afterAutospacing="0"/>
            <w:jc w:val="both"/>
            <w:divId w:val="993723480"/>
          </w:pPr>
          <w:r w:rsidRPr="00FA0FED">
            <w:t xml:space="preserve">S.B. 60 repeals the Sunset contingency riders for TMB and TSBEP from the General </w:t>
          </w:r>
          <w:r>
            <w:t>Appropriations Act for the 2018–</w:t>
          </w:r>
          <w:r w:rsidRPr="00FA0FED">
            <w:t>2019 fiscal biennium. This change ensures that both agencies are eligible to receive state appropriations in the next fiscal biennium should the legislature approve their continuation in a special session. (Original Author's / Sponsor's Statement of Intent)</w:t>
          </w:r>
        </w:p>
        <w:p w:rsidR="00495BF4" w:rsidRPr="00D70925" w:rsidRDefault="00495BF4" w:rsidP="005C4C4C">
          <w:pPr>
            <w:spacing w:after="0" w:line="240" w:lineRule="auto"/>
            <w:jc w:val="both"/>
            <w:rPr>
              <w:rFonts w:eastAsia="Times New Roman" w:cs="Times New Roman"/>
              <w:bCs/>
              <w:szCs w:val="24"/>
            </w:rPr>
          </w:pPr>
        </w:p>
      </w:sdtContent>
    </w:sdt>
    <w:p w:rsidR="00495BF4" w:rsidRDefault="00495B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60 </w:t>
      </w:r>
      <w:bookmarkStart w:id="1" w:name="AmendsCurrentLaw"/>
      <w:bookmarkEnd w:id="1"/>
      <w:r>
        <w:rPr>
          <w:rFonts w:cs="Times New Roman"/>
          <w:szCs w:val="24"/>
        </w:rPr>
        <w:t>amends current law relating to the repeal of certain riders for the Texas Medical Board and the Texas State Board of Examiners of Psychologists from the General Appropriations Act that are contingent upon the approval of certain Acts continuing those agencies during the 85th Regular Session.</w:t>
      </w:r>
    </w:p>
    <w:p w:rsidR="00495BF4" w:rsidRPr="008F5EE1" w:rsidRDefault="00495BF4" w:rsidP="000F1DF9">
      <w:pPr>
        <w:spacing w:after="0" w:line="240" w:lineRule="auto"/>
        <w:jc w:val="both"/>
        <w:rPr>
          <w:rFonts w:eastAsia="Times New Roman" w:cs="Times New Roman"/>
          <w:szCs w:val="24"/>
        </w:rPr>
      </w:pPr>
    </w:p>
    <w:p w:rsidR="00495BF4" w:rsidRPr="005C2A78" w:rsidRDefault="00495B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E6F33D05944A1093B9B2BAADDEBA44"/>
          </w:placeholder>
        </w:sdtPr>
        <w:sdtContent>
          <w:r>
            <w:rPr>
              <w:rFonts w:eastAsia="Times New Roman" w:cs="Times New Roman"/>
              <w:b/>
              <w:szCs w:val="24"/>
              <w:u w:val="single"/>
            </w:rPr>
            <w:t>RULEMAKING AUTHORITY</w:t>
          </w:r>
        </w:sdtContent>
      </w:sdt>
    </w:p>
    <w:p w:rsidR="00495BF4" w:rsidRPr="006529C4" w:rsidRDefault="00495BF4" w:rsidP="00774EC7">
      <w:pPr>
        <w:spacing w:after="0" w:line="240" w:lineRule="auto"/>
        <w:jc w:val="both"/>
        <w:rPr>
          <w:rFonts w:cs="Times New Roman"/>
          <w:szCs w:val="24"/>
        </w:rPr>
      </w:pPr>
    </w:p>
    <w:p w:rsidR="00495BF4" w:rsidRPr="006529C4" w:rsidRDefault="00495B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5BF4" w:rsidRPr="006529C4" w:rsidRDefault="00495BF4" w:rsidP="00774EC7">
      <w:pPr>
        <w:spacing w:after="0" w:line="240" w:lineRule="auto"/>
        <w:jc w:val="both"/>
        <w:rPr>
          <w:rFonts w:cs="Times New Roman"/>
          <w:szCs w:val="24"/>
        </w:rPr>
      </w:pPr>
    </w:p>
    <w:p w:rsidR="00495BF4" w:rsidRPr="005C2A78" w:rsidRDefault="00495B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6F750D10174325BF0FDCA4073ADE10"/>
          </w:placeholder>
        </w:sdtPr>
        <w:sdtContent>
          <w:r>
            <w:rPr>
              <w:rFonts w:eastAsia="Times New Roman" w:cs="Times New Roman"/>
              <w:b/>
              <w:szCs w:val="24"/>
              <w:u w:val="single"/>
            </w:rPr>
            <w:t>SECTION BY SECTION ANALYSIS</w:t>
          </w:r>
        </w:sdtContent>
      </w:sdt>
    </w:p>
    <w:p w:rsidR="00495BF4" w:rsidRPr="005C2A78" w:rsidRDefault="00495BF4" w:rsidP="000F1DF9">
      <w:pPr>
        <w:spacing w:after="0" w:line="240" w:lineRule="auto"/>
        <w:jc w:val="both"/>
        <w:rPr>
          <w:rFonts w:eastAsia="Times New Roman" w:cs="Times New Roman"/>
          <w:szCs w:val="24"/>
        </w:rPr>
      </w:pPr>
    </w:p>
    <w:p w:rsidR="00495BF4" w:rsidRDefault="00495B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Rider 6 (Sunset Contingency) following the appropriations to the Texas Medical Board (page VIII-35), S.B. 1, Acts of the 85th Legislature, Regular Session, 2017 (the General Appropriations Act). </w:t>
      </w:r>
    </w:p>
    <w:p w:rsidR="00495BF4" w:rsidRDefault="00495BF4" w:rsidP="000F1DF9">
      <w:pPr>
        <w:spacing w:after="0" w:line="240" w:lineRule="auto"/>
        <w:jc w:val="both"/>
        <w:rPr>
          <w:rFonts w:eastAsia="Times New Roman" w:cs="Times New Roman"/>
          <w:szCs w:val="24"/>
        </w:rPr>
      </w:pPr>
    </w:p>
    <w:p w:rsidR="00495BF4" w:rsidRPr="005C2A78" w:rsidRDefault="00495BF4" w:rsidP="008F5EE1">
      <w:pPr>
        <w:spacing w:after="0" w:line="240" w:lineRule="auto"/>
        <w:ind w:left="720"/>
        <w:jc w:val="both"/>
        <w:rPr>
          <w:rFonts w:eastAsia="Times New Roman" w:cs="Times New Roman"/>
          <w:szCs w:val="24"/>
        </w:rPr>
      </w:pPr>
      <w:r>
        <w:rPr>
          <w:rFonts w:eastAsia="Times New Roman" w:cs="Times New Roman"/>
          <w:szCs w:val="24"/>
        </w:rPr>
        <w:t xml:space="preserve">Repealer: Rider 2 (Sunset Contingency) following the appropriations to the Texas State Board of Examiners of Psychologists (page VIII-51), the General Appropriations Act. </w:t>
      </w:r>
    </w:p>
    <w:p w:rsidR="00495BF4" w:rsidRPr="005C2A78" w:rsidRDefault="00495BF4" w:rsidP="000F1DF9">
      <w:pPr>
        <w:spacing w:after="0" w:line="240" w:lineRule="auto"/>
        <w:jc w:val="both"/>
        <w:rPr>
          <w:rFonts w:eastAsia="Times New Roman" w:cs="Times New Roman"/>
          <w:szCs w:val="24"/>
        </w:rPr>
      </w:pPr>
    </w:p>
    <w:p w:rsidR="00495BF4" w:rsidRPr="00FA0FED" w:rsidRDefault="00495BF4"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on the 91st day after the last day of the legislative session.</w:t>
      </w:r>
    </w:p>
    <w:sectPr w:rsidR="00495BF4" w:rsidRPr="00FA0FE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ED" w:rsidRDefault="003552ED" w:rsidP="000F1DF9">
      <w:pPr>
        <w:spacing w:after="0" w:line="240" w:lineRule="auto"/>
      </w:pPr>
      <w:r>
        <w:separator/>
      </w:r>
    </w:p>
  </w:endnote>
  <w:endnote w:type="continuationSeparator" w:id="0">
    <w:p w:rsidR="003552ED" w:rsidRDefault="003552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52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5BF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5BF4">
                <w:rPr>
                  <w:sz w:val="20"/>
                  <w:szCs w:val="20"/>
                </w:rPr>
                <w:t>S.B. 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5BF4">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52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5B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5BF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ED" w:rsidRDefault="003552ED" w:rsidP="000F1DF9">
      <w:pPr>
        <w:spacing w:after="0" w:line="240" w:lineRule="auto"/>
      </w:pPr>
      <w:r>
        <w:separator/>
      </w:r>
    </w:p>
  </w:footnote>
  <w:footnote w:type="continuationSeparator" w:id="0">
    <w:p w:rsidR="003552ED" w:rsidRDefault="003552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52ED"/>
    <w:rsid w:val="00376DD2"/>
    <w:rsid w:val="00382704"/>
    <w:rsid w:val="003A2368"/>
    <w:rsid w:val="003D3676"/>
    <w:rsid w:val="00404760"/>
    <w:rsid w:val="0045110C"/>
    <w:rsid w:val="00495BF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5B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5B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5051" w:rsidP="00E050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1E31808FF445369AF900EFEF502CD6"/>
        <w:category>
          <w:name w:val="General"/>
          <w:gallery w:val="placeholder"/>
        </w:category>
        <w:types>
          <w:type w:val="bbPlcHdr"/>
        </w:types>
        <w:behaviors>
          <w:behavior w:val="content"/>
        </w:behaviors>
        <w:guid w:val="{42892F36-EEBE-4A89-873C-0F92991626DE}"/>
      </w:docPartPr>
      <w:docPartBody>
        <w:p w:rsidR="00000000" w:rsidRDefault="00C471B2"/>
      </w:docPartBody>
    </w:docPart>
    <w:docPart>
      <w:docPartPr>
        <w:name w:val="04E8E1AA80AF439D8CCE83FB9EE6F4B7"/>
        <w:category>
          <w:name w:val="General"/>
          <w:gallery w:val="placeholder"/>
        </w:category>
        <w:types>
          <w:type w:val="bbPlcHdr"/>
        </w:types>
        <w:behaviors>
          <w:behavior w:val="content"/>
        </w:behaviors>
        <w:guid w:val="{40B70F83-2036-4932-AB5F-8F86B8B7A6E4}"/>
      </w:docPartPr>
      <w:docPartBody>
        <w:p w:rsidR="00000000" w:rsidRDefault="00C471B2"/>
      </w:docPartBody>
    </w:docPart>
    <w:docPart>
      <w:docPartPr>
        <w:name w:val="90460897B7684FF8AB082FCDBEF4D9F8"/>
        <w:category>
          <w:name w:val="General"/>
          <w:gallery w:val="placeholder"/>
        </w:category>
        <w:types>
          <w:type w:val="bbPlcHdr"/>
        </w:types>
        <w:behaviors>
          <w:behavior w:val="content"/>
        </w:behaviors>
        <w:guid w:val="{4D7B7605-3E98-445E-865E-B03803B60A8E}"/>
      </w:docPartPr>
      <w:docPartBody>
        <w:p w:rsidR="00000000" w:rsidRDefault="00C471B2"/>
      </w:docPartBody>
    </w:docPart>
    <w:docPart>
      <w:docPartPr>
        <w:name w:val="F252AD8D8A0B4B479D2597672E7F26C3"/>
        <w:category>
          <w:name w:val="General"/>
          <w:gallery w:val="placeholder"/>
        </w:category>
        <w:types>
          <w:type w:val="bbPlcHdr"/>
        </w:types>
        <w:behaviors>
          <w:behavior w:val="content"/>
        </w:behaviors>
        <w:guid w:val="{C4521114-D820-4EE6-A040-D3043528711F}"/>
      </w:docPartPr>
      <w:docPartBody>
        <w:p w:rsidR="00000000" w:rsidRDefault="00C471B2"/>
      </w:docPartBody>
    </w:docPart>
    <w:docPart>
      <w:docPartPr>
        <w:name w:val="4CC554950120458ABDFC87A4637C2CB3"/>
        <w:category>
          <w:name w:val="General"/>
          <w:gallery w:val="placeholder"/>
        </w:category>
        <w:types>
          <w:type w:val="bbPlcHdr"/>
        </w:types>
        <w:behaviors>
          <w:behavior w:val="content"/>
        </w:behaviors>
        <w:guid w:val="{8EF1E4F1-E826-4451-B048-CC198CBE1972}"/>
      </w:docPartPr>
      <w:docPartBody>
        <w:p w:rsidR="00000000" w:rsidRDefault="00C471B2"/>
      </w:docPartBody>
    </w:docPart>
    <w:docPart>
      <w:docPartPr>
        <w:name w:val="5D4E9D9EDB1F46CF82177A8AF1446EED"/>
        <w:category>
          <w:name w:val="General"/>
          <w:gallery w:val="placeholder"/>
        </w:category>
        <w:types>
          <w:type w:val="bbPlcHdr"/>
        </w:types>
        <w:behaviors>
          <w:behavior w:val="content"/>
        </w:behaviors>
        <w:guid w:val="{3D23A41C-F55F-4521-BA5E-949ADFB431DF}"/>
      </w:docPartPr>
      <w:docPartBody>
        <w:p w:rsidR="00000000" w:rsidRDefault="00C471B2"/>
      </w:docPartBody>
    </w:docPart>
    <w:docPart>
      <w:docPartPr>
        <w:name w:val="D1BC61B48D0C4EACA8AD3300CDA9EB5C"/>
        <w:category>
          <w:name w:val="General"/>
          <w:gallery w:val="placeholder"/>
        </w:category>
        <w:types>
          <w:type w:val="bbPlcHdr"/>
        </w:types>
        <w:behaviors>
          <w:behavior w:val="content"/>
        </w:behaviors>
        <w:guid w:val="{9CC11B49-E534-4106-84A6-1762E4C3F4D7}"/>
      </w:docPartPr>
      <w:docPartBody>
        <w:p w:rsidR="00000000" w:rsidRDefault="00C471B2"/>
      </w:docPartBody>
    </w:docPart>
    <w:docPart>
      <w:docPartPr>
        <w:name w:val="FAE40ED19DE64332B7C66F68C7B546A4"/>
        <w:category>
          <w:name w:val="General"/>
          <w:gallery w:val="placeholder"/>
        </w:category>
        <w:types>
          <w:type w:val="bbPlcHdr"/>
        </w:types>
        <w:behaviors>
          <w:behavior w:val="content"/>
        </w:behaviors>
        <w:guid w:val="{09D7B1F2-5711-417D-8197-F62331FDC3E9}"/>
      </w:docPartPr>
      <w:docPartBody>
        <w:p w:rsidR="00000000" w:rsidRDefault="00C471B2"/>
      </w:docPartBody>
    </w:docPart>
    <w:docPart>
      <w:docPartPr>
        <w:name w:val="DE8B0649D1C34BCA9AFDF25450AE737B"/>
        <w:category>
          <w:name w:val="General"/>
          <w:gallery w:val="placeholder"/>
        </w:category>
        <w:types>
          <w:type w:val="bbPlcHdr"/>
        </w:types>
        <w:behaviors>
          <w:behavior w:val="content"/>
        </w:behaviors>
        <w:guid w:val="{3D6A4430-7B79-462D-8FD0-84784D7A4AA6}"/>
      </w:docPartPr>
      <w:docPartBody>
        <w:p w:rsidR="00000000" w:rsidRDefault="00E05051" w:rsidP="00E05051">
          <w:pPr>
            <w:pStyle w:val="DE8B0649D1C34BCA9AFDF25450AE737B"/>
          </w:pPr>
          <w:r w:rsidRPr="00A30DD1">
            <w:rPr>
              <w:rStyle w:val="PlaceholderText"/>
            </w:rPr>
            <w:t>Click here to enter a date.</w:t>
          </w:r>
        </w:p>
      </w:docPartBody>
    </w:docPart>
    <w:docPart>
      <w:docPartPr>
        <w:name w:val="D2F43F93A8BB41DA9F177CFAF1C34976"/>
        <w:category>
          <w:name w:val="General"/>
          <w:gallery w:val="placeholder"/>
        </w:category>
        <w:types>
          <w:type w:val="bbPlcHdr"/>
        </w:types>
        <w:behaviors>
          <w:behavior w:val="content"/>
        </w:behaviors>
        <w:guid w:val="{92A274DF-F5EF-4412-9195-5A72764C799A}"/>
      </w:docPartPr>
      <w:docPartBody>
        <w:p w:rsidR="00000000" w:rsidRDefault="00C471B2"/>
      </w:docPartBody>
    </w:docPart>
    <w:docPart>
      <w:docPartPr>
        <w:name w:val="C58BB43C815A4090A97A9404F2BDA305"/>
        <w:category>
          <w:name w:val="General"/>
          <w:gallery w:val="placeholder"/>
        </w:category>
        <w:types>
          <w:type w:val="bbPlcHdr"/>
        </w:types>
        <w:behaviors>
          <w:behavior w:val="content"/>
        </w:behaviors>
        <w:guid w:val="{9967592F-E46B-4AD8-BDC5-3017AA063D7E}"/>
      </w:docPartPr>
      <w:docPartBody>
        <w:p w:rsidR="00000000" w:rsidRDefault="00C471B2"/>
      </w:docPartBody>
    </w:docPart>
    <w:docPart>
      <w:docPartPr>
        <w:name w:val="F759F80136E141C7BD6E95C9931AD336"/>
        <w:category>
          <w:name w:val="General"/>
          <w:gallery w:val="placeholder"/>
        </w:category>
        <w:types>
          <w:type w:val="bbPlcHdr"/>
        </w:types>
        <w:behaviors>
          <w:behavior w:val="content"/>
        </w:behaviors>
        <w:guid w:val="{935FB9B4-BA24-4163-B6AD-A063B1254959}"/>
      </w:docPartPr>
      <w:docPartBody>
        <w:p w:rsidR="00000000" w:rsidRDefault="00E05051" w:rsidP="00E05051">
          <w:pPr>
            <w:pStyle w:val="F759F80136E141C7BD6E95C9931AD336"/>
          </w:pPr>
          <w:r>
            <w:rPr>
              <w:rFonts w:eastAsia="Times New Roman" w:cs="Times New Roman"/>
              <w:bCs/>
              <w:szCs w:val="24"/>
            </w:rPr>
            <w:t xml:space="preserve"> </w:t>
          </w:r>
        </w:p>
      </w:docPartBody>
    </w:docPart>
    <w:docPart>
      <w:docPartPr>
        <w:name w:val="F7E6F33D05944A1093B9B2BAADDEBA44"/>
        <w:category>
          <w:name w:val="General"/>
          <w:gallery w:val="placeholder"/>
        </w:category>
        <w:types>
          <w:type w:val="bbPlcHdr"/>
        </w:types>
        <w:behaviors>
          <w:behavior w:val="content"/>
        </w:behaviors>
        <w:guid w:val="{11357F6B-ED44-45C8-B93E-C02D5422BFB1}"/>
      </w:docPartPr>
      <w:docPartBody>
        <w:p w:rsidR="00000000" w:rsidRDefault="00C471B2"/>
      </w:docPartBody>
    </w:docPart>
    <w:docPart>
      <w:docPartPr>
        <w:name w:val="1C6F750D10174325BF0FDCA4073ADE10"/>
        <w:category>
          <w:name w:val="General"/>
          <w:gallery w:val="placeholder"/>
        </w:category>
        <w:types>
          <w:type w:val="bbPlcHdr"/>
        </w:types>
        <w:behaviors>
          <w:behavior w:val="content"/>
        </w:behaviors>
        <w:guid w:val="{E767ED20-8CD0-4EEE-9CFE-543F97A3C2CF}"/>
      </w:docPartPr>
      <w:docPartBody>
        <w:p w:rsidR="00000000" w:rsidRDefault="00C471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71B2"/>
    <w:rsid w:val="00C968BA"/>
    <w:rsid w:val="00D63E87"/>
    <w:rsid w:val="00D705C9"/>
    <w:rsid w:val="00E0505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0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5051"/>
    <w:rPr>
      <w:rFonts w:ascii="Times New Roman" w:hAnsi="Times New Roman"/>
      <w:sz w:val="24"/>
    </w:rPr>
  </w:style>
  <w:style w:type="paragraph" w:customStyle="1" w:styleId="487D89B4F8B34DB4967D41FE18F7F88D7">
    <w:name w:val="487D89B4F8B34DB4967D41FE18F7F88D7"/>
    <w:rsid w:val="00E05051"/>
    <w:rPr>
      <w:rFonts w:ascii="Times New Roman" w:hAnsi="Times New Roman"/>
      <w:sz w:val="24"/>
    </w:rPr>
  </w:style>
  <w:style w:type="paragraph" w:customStyle="1" w:styleId="AE2570ED5D764CD7AF9686706F550F4620">
    <w:name w:val="AE2570ED5D764CD7AF9686706F550F4620"/>
    <w:rsid w:val="00E05051"/>
    <w:pPr>
      <w:tabs>
        <w:tab w:val="center" w:pos="4680"/>
        <w:tab w:val="right" w:pos="9360"/>
      </w:tabs>
      <w:spacing w:after="0" w:line="240" w:lineRule="auto"/>
    </w:pPr>
    <w:rPr>
      <w:rFonts w:ascii="Times New Roman" w:hAnsi="Times New Roman"/>
      <w:sz w:val="24"/>
    </w:rPr>
  </w:style>
  <w:style w:type="paragraph" w:customStyle="1" w:styleId="DE8B0649D1C34BCA9AFDF25450AE737B">
    <w:name w:val="DE8B0649D1C34BCA9AFDF25450AE737B"/>
    <w:rsid w:val="00E05051"/>
  </w:style>
  <w:style w:type="paragraph" w:customStyle="1" w:styleId="F759F80136E141C7BD6E95C9931AD336">
    <w:name w:val="F759F80136E141C7BD6E95C9931AD336"/>
    <w:rsid w:val="00E050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0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5051"/>
    <w:rPr>
      <w:rFonts w:ascii="Times New Roman" w:hAnsi="Times New Roman"/>
      <w:sz w:val="24"/>
    </w:rPr>
  </w:style>
  <w:style w:type="paragraph" w:customStyle="1" w:styleId="487D89B4F8B34DB4967D41FE18F7F88D7">
    <w:name w:val="487D89B4F8B34DB4967D41FE18F7F88D7"/>
    <w:rsid w:val="00E05051"/>
    <w:rPr>
      <w:rFonts w:ascii="Times New Roman" w:hAnsi="Times New Roman"/>
      <w:sz w:val="24"/>
    </w:rPr>
  </w:style>
  <w:style w:type="paragraph" w:customStyle="1" w:styleId="AE2570ED5D764CD7AF9686706F550F4620">
    <w:name w:val="AE2570ED5D764CD7AF9686706F550F4620"/>
    <w:rsid w:val="00E05051"/>
    <w:pPr>
      <w:tabs>
        <w:tab w:val="center" w:pos="4680"/>
        <w:tab w:val="right" w:pos="9360"/>
      </w:tabs>
      <w:spacing w:after="0" w:line="240" w:lineRule="auto"/>
    </w:pPr>
    <w:rPr>
      <w:rFonts w:ascii="Times New Roman" w:hAnsi="Times New Roman"/>
      <w:sz w:val="24"/>
    </w:rPr>
  </w:style>
  <w:style w:type="paragraph" w:customStyle="1" w:styleId="DE8B0649D1C34BCA9AFDF25450AE737B">
    <w:name w:val="DE8B0649D1C34BCA9AFDF25450AE737B"/>
    <w:rsid w:val="00E05051"/>
  </w:style>
  <w:style w:type="paragraph" w:customStyle="1" w:styleId="F759F80136E141C7BD6E95C9931AD336">
    <w:name w:val="F759F80136E141C7BD6E95C9931AD336"/>
    <w:rsid w:val="00E05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A418F3-6167-4F05-B847-6CD6792C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320</Words>
  <Characters>1827</Characters>
  <Application>Microsoft Office Word</Application>
  <DocSecurity>0</DocSecurity>
  <Lines>15</Lines>
  <Paragraphs>4</Paragraphs>
  <ScaleCrop>false</ScaleCrop>
  <Company>Texas Legislative Council</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2017-08-17T15:02:00Z</cp:lastPrinted>
  <dcterms:created xsi:type="dcterms:W3CDTF">2015-05-29T14:24:00Z</dcterms:created>
  <dcterms:modified xsi:type="dcterms:W3CDTF">2017-08-17T15:02:00Z</dcterms:modified>
</cp:coreProperties>
</file>

<file path=docProps/custom.xml><?xml version="1.0" encoding="utf-8"?>
<op:Properties xmlns:vt="http://schemas.openxmlformats.org/officeDocument/2006/docPropsVTypes" xmlns:op="http://schemas.openxmlformats.org/officeDocument/2006/custom-properties"/>
</file>