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E8" w:rsidRDefault="009B34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286396033F437DA0124964F6E753C3"/>
          </w:placeholder>
        </w:sdtPr>
        <w:sdtContent>
          <w:r w:rsidRPr="005C2A78">
            <w:rPr>
              <w:rFonts w:cs="Times New Roman"/>
              <w:b/>
              <w:szCs w:val="24"/>
              <w:u w:val="single"/>
            </w:rPr>
            <w:t>BILL ANALYSIS</w:t>
          </w:r>
        </w:sdtContent>
      </w:sdt>
    </w:p>
    <w:p w:rsidR="009B34E8" w:rsidRPr="00585C31" w:rsidRDefault="009B34E8" w:rsidP="000F1DF9">
      <w:pPr>
        <w:spacing w:after="0" w:line="240" w:lineRule="auto"/>
        <w:rPr>
          <w:rFonts w:cs="Times New Roman"/>
          <w:szCs w:val="24"/>
        </w:rPr>
      </w:pPr>
    </w:p>
    <w:p w:rsidR="009B34E8" w:rsidRPr="00585C31" w:rsidRDefault="009B34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34E8" w:rsidTr="000F1DF9">
        <w:tc>
          <w:tcPr>
            <w:tcW w:w="2718" w:type="dxa"/>
          </w:tcPr>
          <w:p w:rsidR="009B34E8" w:rsidRPr="005C2A78" w:rsidRDefault="009B34E8" w:rsidP="006D756B">
            <w:pPr>
              <w:rPr>
                <w:rFonts w:cs="Times New Roman"/>
                <w:szCs w:val="24"/>
              </w:rPr>
            </w:pPr>
            <w:sdt>
              <w:sdtPr>
                <w:rPr>
                  <w:rFonts w:cs="Times New Roman"/>
                  <w:szCs w:val="24"/>
                </w:rPr>
                <w:alias w:val="Agency Title"/>
                <w:tag w:val="AgencyTitleContentControl"/>
                <w:id w:val="1920747753"/>
                <w:lock w:val="sdtContentLocked"/>
                <w:placeholder>
                  <w:docPart w:val="D8C61DC64A494E11B5A142F8F74805BD"/>
                </w:placeholder>
              </w:sdtPr>
              <w:sdtEndPr>
                <w:rPr>
                  <w:rFonts w:cstheme="minorBidi"/>
                  <w:szCs w:val="22"/>
                </w:rPr>
              </w:sdtEndPr>
              <w:sdtContent>
                <w:r>
                  <w:rPr>
                    <w:rFonts w:cs="Times New Roman"/>
                    <w:szCs w:val="24"/>
                  </w:rPr>
                  <w:t>Senate Research Center</w:t>
                </w:r>
              </w:sdtContent>
            </w:sdt>
          </w:p>
        </w:tc>
        <w:tc>
          <w:tcPr>
            <w:tcW w:w="6858" w:type="dxa"/>
          </w:tcPr>
          <w:p w:rsidR="009B34E8" w:rsidRPr="00FF6471" w:rsidRDefault="009B34E8" w:rsidP="000F1DF9">
            <w:pPr>
              <w:jc w:val="right"/>
              <w:rPr>
                <w:rFonts w:cs="Times New Roman"/>
                <w:szCs w:val="24"/>
              </w:rPr>
            </w:pPr>
            <w:sdt>
              <w:sdtPr>
                <w:rPr>
                  <w:rFonts w:cs="Times New Roman"/>
                  <w:szCs w:val="24"/>
                </w:rPr>
                <w:alias w:val="Bill Number"/>
                <w:tag w:val="BillNumberOne"/>
                <w:id w:val="-410784069"/>
                <w:lock w:val="sdtContentLocked"/>
                <w:placeholder>
                  <w:docPart w:val="FDBFA802CBFD42B4AD387FC9F21792C9"/>
                </w:placeholder>
              </w:sdtPr>
              <w:sdtContent>
                <w:r>
                  <w:rPr>
                    <w:rFonts w:cs="Times New Roman"/>
                    <w:szCs w:val="24"/>
                  </w:rPr>
                  <w:t>H.B. 8</w:t>
                </w:r>
              </w:sdtContent>
            </w:sdt>
          </w:p>
        </w:tc>
      </w:tr>
      <w:tr w:rsidR="009B34E8" w:rsidTr="000F1DF9">
        <w:sdt>
          <w:sdtPr>
            <w:rPr>
              <w:rFonts w:cs="Times New Roman"/>
              <w:szCs w:val="24"/>
            </w:rPr>
            <w:alias w:val="TLCNumber"/>
            <w:tag w:val="TLCNumber"/>
            <w:id w:val="-542600604"/>
            <w:lock w:val="sdtLocked"/>
            <w:placeholder>
              <w:docPart w:val="A7F4008BDC1E4560936CA98110CFFE79"/>
            </w:placeholder>
            <w:showingPlcHdr/>
          </w:sdtPr>
          <w:sdtContent>
            <w:tc>
              <w:tcPr>
                <w:tcW w:w="2718" w:type="dxa"/>
              </w:tcPr>
              <w:p w:rsidR="009B34E8" w:rsidRPr="000F1DF9" w:rsidRDefault="009B34E8" w:rsidP="00C65088">
                <w:pPr>
                  <w:rPr>
                    <w:rFonts w:cs="Times New Roman"/>
                    <w:szCs w:val="24"/>
                  </w:rPr>
                </w:pPr>
              </w:p>
            </w:tc>
          </w:sdtContent>
        </w:sdt>
        <w:tc>
          <w:tcPr>
            <w:tcW w:w="6858" w:type="dxa"/>
          </w:tcPr>
          <w:p w:rsidR="009B34E8" w:rsidRPr="005C2A78" w:rsidRDefault="009B34E8" w:rsidP="006D756B">
            <w:pPr>
              <w:jc w:val="right"/>
              <w:rPr>
                <w:rFonts w:cs="Times New Roman"/>
                <w:szCs w:val="24"/>
              </w:rPr>
            </w:pPr>
            <w:sdt>
              <w:sdtPr>
                <w:rPr>
                  <w:rFonts w:cs="Times New Roman"/>
                  <w:szCs w:val="24"/>
                </w:rPr>
                <w:alias w:val="Author Label"/>
                <w:tag w:val="By"/>
                <w:id w:val="72399597"/>
                <w:lock w:val="sdtLocked"/>
                <w:placeholder>
                  <w:docPart w:val="FDD4AB0E70FD4290B472A85DD95797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80321F30534C5F8EF7AE8478496E9D"/>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55838BCB7E2A419FBCD6DB2213370597"/>
                </w:placeholder>
              </w:sdtPr>
              <w:sdtContent>
                <w:r>
                  <w:rPr>
                    <w:rFonts w:cs="Times New Roman"/>
                    <w:szCs w:val="24"/>
                  </w:rPr>
                  <w:t xml:space="preserve"> (Nelson)</w:t>
                </w:r>
              </w:sdtContent>
            </w:sdt>
          </w:p>
        </w:tc>
      </w:tr>
      <w:tr w:rsidR="009B34E8" w:rsidTr="000F1DF9">
        <w:tc>
          <w:tcPr>
            <w:tcW w:w="2718" w:type="dxa"/>
          </w:tcPr>
          <w:p w:rsidR="009B34E8" w:rsidRPr="00BC7495" w:rsidRDefault="009B34E8" w:rsidP="000F1DF9">
            <w:pPr>
              <w:rPr>
                <w:rFonts w:cs="Times New Roman"/>
                <w:szCs w:val="24"/>
              </w:rPr>
            </w:pPr>
          </w:p>
        </w:tc>
        <w:sdt>
          <w:sdtPr>
            <w:rPr>
              <w:rFonts w:cs="Times New Roman"/>
              <w:szCs w:val="24"/>
            </w:rPr>
            <w:alias w:val="Committee"/>
            <w:tag w:val="Committee"/>
            <w:id w:val="1914272295"/>
            <w:lock w:val="sdtContentLocked"/>
            <w:placeholder>
              <w:docPart w:val="7085B82A14BF493D849D32DE9728C4E1"/>
            </w:placeholder>
          </w:sdtPr>
          <w:sdtContent>
            <w:tc>
              <w:tcPr>
                <w:tcW w:w="6858" w:type="dxa"/>
              </w:tcPr>
              <w:p w:rsidR="009B34E8" w:rsidRPr="00FF6471" w:rsidRDefault="009B34E8" w:rsidP="000F1DF9">
                <w:pPr>
                  <w:jc w:val="right"/>
                  <w:rPr>
                    <w:rFonts w:cs="Times New Roman"/>
                    <w:szCs w:val="24"/>
                  </w:rPr>
                </w:pPr>
                <w:r>
                  <w:rPr>
                    <w:rFonts w:cs="Times New Roman"/>
                    <w:szCs w:val="24"/>
                  </w:rPr>
                  <w:t>Business &amp; Commerce</w:t>
                </w:r>
              </w:p>
            </w:tc>
          </w:sdtContent>
        </w:sdt>
      </w:tr>
      <w:tr w:rsidR="009B34E8" w:rsidTr="000F1DF9">
        <w:tc>
          <w:tcPr>
            <w:tcW w:w="2718" w:type="dxa"/>
          </w:tcPr>
          <w:p w:rsidR="009B34E8" w:rsidRPr="00BC7495" w:rsidRDefault="009B34E8" w:rsidP="000F1DF9">
            <w:pPr>
              <w:rPr>
                <w:rFonts w:cs="Times New Roman"/>
                <w:szCs w:val="24"/>
              </w:rPr>
            </w:pPr>
          </w:p>
        </w:tc>
        <w:sdt>
          <w:sdtPr>
            <w:rPr>
              <w:rFonts w:cs="Times New Roman"/>
              <w:szCs w:val="24"/>
            </w:rPr>
            <w:alias w:val="Date"/>
            <w:tag w:val="DateContentControl"/>
            <w:id w:val="1178081906"/>
            <w:lock w:val="sdtLocked"/>
            <w:placeholder>
              <w:docPart w:val="9EA63789EC1E4DF59303E0AEB8736399"/>
            </w:placeholder>
            <w:date w:fullDate="2017-05-13T00:00:00Z">
              <w:dateFormat w:val="M/d/yyyy"/>
              <w:lid w:val="en-US"/>
              <w:storeMappedDataAs w:val="dateTime"/>
              <w:calendar w:val="gregorian"/>
            </w:date>
          </w:sdtPr>
          <w:sdtContent>
            <w:tc>
              <w:tcPr>
                <w:tcW w:w="6858" w:type="dxa"/>
              </w:tcPr>
              <w:p w:rsidR="009B34E8" w:rsidRPr="00FF6471" w:rsidRDefault="009B34E8" w:rsidP="000F1DF9">
                <w:pPr>
                  <w:jc w:val="right"/>
                  <w:rPr>
                    <w:rFonts w:cs="Times New Roman"/>
                    <w:szCs w:val="24"/>
                  </w:rPr>
                </w:pPr>
                <w:r>
                  <w:rPr>
                    <w:rFonts w:cs="Times New Roman"/>
                    <w:szCs w:val="24"/>
                  </w:rPr>
                  <w:t>5/13/2017</w:t>
                </w:r>
              </w:p>
            </w:tc>
          </w:sdtContent>
        </w:sdt>
      </w:tr>
      <w:tr w:rsidR="009B34E8" w:rsidTr="000F1DF9">
        <w:tc>
          <w:tcPr>
            <w:tcW w:w="2718" w:type="dxa"/>
          </w:tcPr>
          <w:p w:rsidR="009B34E8" w:rsidRPr="00BC7495" w:rsidRDefault="009B34E8" w:rsidP="000F1DF9">
            <w:pPr>
              <w:rPr>
                <w:rFonts w:cs="Times New Roman"/>
                <w:szCs w:val="24"/>
              </w:rPr>
            </w:pPr>
          </w:p>
        </w:tc>
        <w:sdt>
          <w:sdtPr>
            <w:rPr>
              <w:rFonts w:cs="Times New Roman"/>
              <w:szCs w:val="24"/>
            </w:rPr>
            <w:alias w:val="BA Version"/>
            <w:tag w:val="BAVersion"/>
            <w:id w:val="-1685590809"/>
            <w:lock w:val="sdtContentLocked"/>
            <w:placeholder>
              <w:docPart w:val="D48B460656F1405EB675023683AF72CC"/>
            </w:placeholder>
          </w:sdtPr>
          <w:sdtContent>
            <w:tc>
              <w:tcPr>
                <w:tcW w:w="6858" w:type="dxa"/>
              </w:tcPr>
              <w:p w:rsidR="009B34E8" w:rsidRPr="00FF6471" w:rsidRDefault="009B34E8" w:rsidP="000F1DF9">
                <w:pPr>
                  <w:jc w:val="right"/>
                  <w:rPr>
                    <w:rFonts w:cs="Times New Roman"/>
                    <w:szCs w:val="24"/>
                  </w:rPr>
                </w:pPr>
                <w:r>
                  <w:rPr>
                    <w:rFonts w:cs="Times New Roman"/>
                    <w:szCs w:val="24"/>
                  </w:rPr>
                  <w:t>Engrossed</w:t>
                </w:r>
              </w:p>
            </w:tc>
          </w:sdtContent>
        </w:sdt>
      </w:tr>
    </w:tbl>
    <w:p w:rsidR="009B34E8" w:rsidRPr="00FF6471" w:rsidRDefault="009B34E8" w:rsidP="000F1DF9">
      <w:pPr>
        <w:spacing w:after="0" w:line="240" w:lineRule="auto"/>
        <w:rPr>
          <w:rFonts w:cs="Times New Roman"/>
          <w:szCs w:val="24"/>
        </w:rPr>
      </w:pPr>
    </w:p>
    <w:p w:rsidR="009B34E8" w:rsidRPr="00FF6471" w:rsidRDefault="009B34E8" w:rsidP="000F1DF9">
      <w:pPr>
        <w:spacing w:after="0" w:line="240" w:lineRule="auto"/>
        <w:rPr>
          <w:rFonts w:cs="Times New Roman"/>
          <w:szCs w:val="24"/>
        </w:rPr>
      </w:pPr>
    </w:p>
    <w:p w:rsidR="009B34E8" w:rsidRPr="00FF6471" w:rsidRDefault="009B34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9F40A84C404EC2B5BCBF67B4E73D87"/>
        </w:placeholder>
      </w:sdtPr>
      <w:sdtContent>
        <w:p w:rsidR="009B34E8" w:rsidRDefault="009B34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D68885204E409F8E071CC123304134"/>
        </w:placeholder>
      </w:sdtPr>
      <w:sdtContent>
        <w:p w:rsidR="009B34E8" w:rsidRPr="002456EE" w:rsidRDefault="009B34E8" w:rsidP="002456EE">
          <w:pPr>
            <w:pStyle w:val="NormalWeb"/>
            <w:spacing w:before="0" w:beforeAutospacing="0" w:after="0" w:afterAutospacing="0"/>
            <w:jc w:val="both"/>
            <w:divId w:val="1060247381"/>
            <w:rPr>
              <w:color w:val="000000"/>
            </w:rPr>
          </w:pPr>
        </w:p>
        <w:p w:rsidR="009B34E8" w:rsidRPr="002456EE" w:rsidRDefault="009B34E8" w:rsidP="002456EE">
          <w:pPr>
            <w:pStyle w:val="NormalWeb"/>
            <w:spacing w:before="0" w:beforeAutospacing="0" w:after="0" w:afterAutospacing="0"/>
            <w:jc w:val="both"/>
            <w:divId w:val="1060247381"/>
            <w:rPr>
              <w:color w:val="000000"/>
            </w:rPr>
          </w:pPr>
          <w:r w:rsidRPr="002456EE">
            <w:rPr>
              <w:color w:val="000000"/>
            </w:rPr>
            <w:t>Interested parties contend that, as sensitive information is increasingly stored online, there must be a commensurate increase in efforts to protect the data of private citizens from rapidly evolving and sophisticated cyber-attacks.</w:t>
          </w:r>
          <w:r>
            <w:rPr>
              <w:color w:val="000000"/>
            </w:rPr>
            <w:t xml:space="preserve"> </w:t>
          </w:r>
          <w:r w:rsidRPr="002456EE">
            <w:rPr>
              <w:color w:val="000000"/>
            </w:rPr>
            <w:t xml:space="preserve">H.B. 8 seeks to minimize Texas' vulnerability to cyber attacks by creating an Information and Analysis Center, providing guidelines for cybersecurity training, requiring risk assessments, and providing other best practice guidance. </w:t>
          </w:r>
        </w:p>
        <w:p w:rsidR="009B34E8" w:rsidRPr="00D70925" w:rsidRDefault="009B34E8" w:rsidP="002456EE">
          <w:pPr>
            <w:spacing w:after="0" w:line="240" w:lineRule="auto"/>
            <w:jc w:val="both"/>
            <w:rPr>
              <w:rFonts w:eastAsia="Times New Roman" w:cs="Times New Roman"/>
              <w:bCs/>
              <w:szCs w:val="24"/>
            </w:rPr>
          </w:pPr>
        </w:p>
      </w:sdtContent>
    </w:sdt>
    <w:p w:rsidR="009B34E8" w:rsidRDefault="009B34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 </w:t>
      </w:r>
      <w:bookmarkStart w:id="1" w:name="AmendsCurrentLaw"/>
      <w:bookmarkEnd w:id="1"/>
      <w:r>
        <w:rPr>
          <w:rFonts w:cs="Times New Roman"/>
          <w:szCs w:val="24"/>
        </w:rPr>
        <w:t>amends current law relating to cybersecurity for state agency information resources.</w:t>
      </w:r>
    </w:p>
    <w:p w:rsidR="009B34E8" w:rsidRPr="008F35E0" w:rsidRDefault="009B34E8" w:rsidP="000F1DF9">
      <w:pPr>
        <w:spacing w:after="0" w:line="240" w:lineRule="auto"/>
        <w:jc w:val="both"/>
        <w:rPr>
          <w:rFonts w:eastAsia="Times New Roman" w:cs="Times New Roman"/>
          <w:szCs w:val="24"/>
        </w:rPr>
      </w:pPr>
    </w:p>
    <w:p w:rsidR="009B34E8" w:rsidRPr="005C2A78" w:rsidRDefault="009B34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945689430C43978E9CFE283AE69B37"/>
          </w:placeholder>
        </w:sdtPr>
        <w:sdtContent>
          <w:r>
            <w:rPr>
              <w:rFonts w:eastAsia="Times New Roman" w:cs="Times New Roman"/>
              <w:b/>
              <w:szCs w:val="24"/>
              <w:u w:val="single"/>
            </w:rPr>
            <w:t>RULEMAKING AUTHORITY</w:t>
          </w:r>
        </w:sdtContent>
      </w:sdt>
    </w:p>
    <w:p w:rsidR="009B34E8" w:rsidRPr="006529C4" w:rsidRDefault="009B34E8" w:rsidP="00774EC7">
      <w:pPr>
        <w:spacing w:after="0" w:line="240" w:lineRule="auto"/>
        <w:jc w:val="both"/>
        <w:rPr>
          <w:rFonts w:cs="Times New Roman"/>
          <w:szCs w:val="24"/>
        </w:rPr>
      </w:pPr>
    </w:p>
    <w:p w:rsidR="009B34E8" w:rsidRPr="006529C4" w:rsidRDefault="009B34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34E8" w:rsidRPr="006529C4" w:rsidRDefault="009B34E8" w:rsidP="00774EC7">
      <w:pPr>
        <w:spacing w:after="0" w:line="240" w:lineRule="auto"/>
        <w:jc w:val="both"/>
        <w:rPr>
          <w:rFonts w:cs="Times New Roman"/>
          <w:szCs w:val="24"/>
        </w:rPr>
      </w:pPr>
    </w:p>
    <w:p w:rsidR="009B34E8" w:rsidRPr="005C2A78" w:rsidRDefault="009B34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01E50CB54F4E2A92A777058F86BCA6"/>
          </w:placeholder>
        </w:sdtPr>
        <w:sdtContent>
          <w:r>
            <w:rPr>
              <w:rFonts w:eastAsia="Times New Roman" w:cs="Times New Roman"/>
              <w:b/>
              <w:szCs w:val="24"/>
              <w:u w:val="single"/>
            </w:rPr>
            <w:t>SECTION BY SECTION ANALYSIS</w:t>
          </w:r>
        </w:sdtContent>
      </w:sdt>
    </w:p>
    <w:p w:rsidR="009B34E8" w:rsidRPr="005C2A78" w:rsidRDefault="009B34E8" w:rsidP="000F1DF9">
      <w:pPr>
        <w:spacing w:after="0" w:line="240" w:lineRule="auto"/>
        <w:jc w:val="both"/>
        <w:rPr>
          <w:rFonts w:eastAsia="Times New Roman" w:cs="Times New Roman"/>
          <w:szCs w:val="24"/>
        </w:rPr>
      </w:pPr>
    </w:p>
    <w:p w:rsidR="009B34E8" w:rsidRDefault="009B34E8"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 xml:space="preserve">1. Authorizes this Act to be cited as the Texas Cybersecurity Act. </w:t>
      </w:r>
    </w:p>
    <w:p w:rsidR="009B34E8" w:rsidRDefault="009B34E8" w:rsidP="000F1DF9">
      <w:pPr>
        <w:spacing w:after="0" w:line="240" w:lineRule="auto"/>
        <w:jc w:val="both"/>
        <w:rPr>
          <w:rFonts w:eastAsia="Times New Roman" w:cs="Times New Roman"/>
          <w:szCs w:val="24"/>
        </w:rPr>
      </w:pPr>
    </w:p>
    <w:p w:rsidR="009B34E8" w:rsidRDefault="009B34E8"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325.011, Government Code, as follows: </w:t>
      </w:r>
    </w:p>
    <w:p w:rsidR="009B34E8" w:rsidRDefault="009B34E8" w:rsidP="000F1DF9">
      <w:pPr>
        <w:spacing w:after="0" w:line="240" w:lineRule="auto"/>
        <w:jc w:val="both"/>
        <w:rPr>
          <w:rFonts w:eastAsia="Times New Roman" w:cs="Times New Roman"/>
          <w:szCs w:val="24"/>
        </w:rPr>
      </w:pPr>
    </w:p>
    <w:p w:rsidR="009B34E8" w:rsidRPr="005C2A78" w:rsidRDefault="009B34E8" w:rsidP="009B34E8">
      <w:pPr>
        <w:spacing w:after="0" w:line="240" w:lineRule="auto"/>
        <w:ind w:left="720"/>
        <w:jc w:val="both"/>
        <w:rPr>
          <w:rFonts w:eastAsia="Times New Roman" w:cs="Times New Roman"/>
          <w:szCs w:val="24"/>
        </w:rPr>
      </w:pPr>
      <w:r>
        <w:rPr>
          <w:rFonts w:eastAsia="Times New Roman" w:cs="Times New Roman"/>
          <w:szCs w:val="24"/>
        </w:rPr>
        <w:t xml:space="preserve">Sec. 325.011. CRITERIA FOR REVIEW. Requires the Sunset Advisory Commission and its staff to consider certain criteria in determining whether a public need exists for the continuation of a state agency or its advisory committees or for the performance of the functions of the agency or its advisory committees, including an assessment of the agency's cybersecurity practices using information available from the Texas Department of Information Resources (DIR) or any other appropriate state agency. Makes a nonsubstantive change. </w:t>
      </w:r>
    </w:p>
    <w:p w:rsidR="009B34E8" w:rsidRPr="005C2A78" w:rsidRDefault="009B34E8" w:rsidP="000F1DF9">
      <w:pPr>
        <w:spacing w:after="0" w:line="240" w:lineRule="auto"/>
        <w:jc w:val="both"/>
        <w:rPr>
          <w:rFonts w:eastAsia="Times New Roman" w:cs="Times New Roman"/>
          <w:szCs w:val="24"/>
        </w:rPr>
      </w:pPr>
    </w:p>
    <w:p w:rsidR="009B34E8" w:rsidRDefault="009B34E8" w:rsidP="000F1DF9">
      <w:pPr>
        <w:spacing w:after="0" w:line="240" w:lineRule="auto"/>
        <w:jc w:val="both"/>
        <w:rPr>
          <w:rFonts w:eastAsia="Times New Roman" w:cs="Times New Roman"/>
          <w:szCs w:val="24"/>
        </w:rPr>
      </w:pPr>
      <w:r>
        <w:rPr>
          <w:rFonts w:eastAsia="Times New Roman" w:cs="Times New Roman"/>
          <w:szCs w:val="24"/>
        </w:rPr>
        <w:t xml:space="preserve">SECTION 3. Amends Subchapter B, Chapter 421, Government Code, by adding Section 421.027, as follows: </w:t>
      </w:r>
    </w:p>
    <w:p w:rsidR="009B34E8" w:rsidRDefault="009B34E8" w:rsidP="000F1DF9">
      <w:pPr>
        <w:spacing w:after="0" w:line="240" w:lineRule="auto"/>
        <w:jc w:val="both"/>
        <w:rPr>
          <w:rFonts w:eastAsia="Times New Roman" w:cs="Times New Roman"/>
          <w:szCs w:val="24"/>
        </w:rPr>
      </w:pPr>
    </w:p>
    <w:p w:rsidR="009B34E8" w:rsidRDefault="009B34E8" w:rsidP="008F35E0">
      <w:pPr>
        <w:spacing w:after="0" w:line="240" w:lineRule="auto"/>
        <w:ind w:left="720"/>
        <w:jc w:val="both"/>
        <w:rPr>
          <w:rFonts w:eastAsia="Times New Roman" w:cs="Times New Roman"/>
          <w:szCs w:val="24"/>
        </w:rPr>
      </w:pPr>
      <w:r>
        <w:rPr>
          <w:rFonts w:eastAsia="Times New Roman" w:cs="Times New Roman"/>
          <w:szCs w:val="24"/>
        </w:rPr>
        <w:t xml:space="preserve">Sec. 421.027. CYBER INCIDENT STUDY AND RESPONSE PLAN. (a) Defines "cyber incident" and "significant cyber incident." </w:t>
      </w:r>
    </w:p>
    <w:p w:rsidR="009B34E8" w:rsidRDefault="009B34E8" w:rsidP="008F35E0">
      <w:pPr>
        <w:spacing w:after="0" w:line="240" w:lineRule="auto"/>
        <w:ind w:left="720"/>
        <w:jc w:val="both"/>
        <w:rPr>
          <w:rFonts w:eastAsia="Times New Roman" w:cs="Times New Roman"/>
          <w:szCs w:val="24"/>
        </w:rPr>
      </w:pPr>
    </w:p>
    <w:p w:rsidR="009B34E8" w:rsidRDefault="009B34E8" w:rsidP="008F35E0">
      <w:pPr>
        <w:spacing w:after="0" w:line="240" w:lineRule="auto"/>
        <w:ind w:left="1440"/>
        <w:jc w:val="both"/>
        <w:rPr>
          <w:rFonts w:eastAsia="Times New Roman" w:cs="Times New Roman"/>
          <w:szCs w:val="24"/>
        </w:rPr>
      </w:pPr>
      <w:r>
        <w:rPr>
          <w:rFonts w:eastAsia="Times New Roman" w:cs="Times New Roman"/>
          <w:szCs w:val="24"/>
        </w:rPr>
        <w:t xml:space="preserve">(b) Requires the Homeland Security Council (council), in cooperation with DIR, to conduct a study regarding cyber incidents and significant cyber incidents affecting state agencies and critical infrastructure that is owned, operated, or controlled by agencies; and develop a comprehensive state response plan to provide a format for each state agency to develop an agency-specific response plan and to implement the plan into the agency's information security plan required under Section 2054.133 (Information Security Plan) to be implemented by the agency in the event of a cyber-incident or significant cyber incident affecting the agency or critical infrastructure that is owned, operated, or controlled by the agency. </w:t>
      </w:r>
    </w:p>
    <w:p w:rsidR="009B34E8" w:rsidRDefault="009B34E8" w:rsidP="008F35E0">
      <w:pPr>
        <w:spacing w:after="0" w:line="240" w:lineRule="auto"/>
        <w:ind w:left="1440"/>
        <w:jc w:val="both"/>
        <w:rPr>
          <w:rFonts w:eastAsia="Times New Roman" w:cs="Times New Roman"/>
          <w:szCs w:val="24"/>
        </w:rPr>
      </w:pPr>
    </w:p>
    <w:p w:rsidR="009B34E8" w:rsidRDefault="009B34E8" w:rsidP="008F35E0">
      <w:pPr>
        <w:spacing w:after="0" w:line="240" w:lineRule="auto"/>
        <w:ind w:left="1440"/>
        <w:jc w:val="both"/>
        <w:rPr>
          <w:rFonts w:eastAsia="Times New Roman" w:cs="Times New Roman"/>
          <w:szCs w:val="24"/>
        </w:rPr>
      </w:pPr>
      <w:r>
        <w:rPr>
          <w:rFonts w:eastAsia="Times New Roman" w:cs="Times New Roman"/>
          <w:szCs w:val="24"/>
        </w:rPr>
        <w:t xml:space="preserve">(c) Requires the council, not later than September 1, 2018, to deliver the response plan and a report on the findings of the study to certain individuals. </w:t>
      </w:r>
    </w:p>
    <w:p w:rsidR="009B34E8" w:rsidRDefault="009B34E8" w:rsidP="008F35E0">
      <w:pPr>
        <w:spacing w:after="0" w:line="240" w:lineRule="auto"/>
        <w:ind w:left="1440"/>
        <w:jc w:val="both"/>
        <w:rPr>
          <w:rFonts w:eastAsia="Times New Roman" w:cs="Times New Roman"/>
          <w:szCs w:val="24"/>
        </w:rPr>
      </w:pPr>
    </w:p>
    <w:p w:rsidR="009B34E8" w:rsidRDefault="009B34E8" w:rsidP="008F35E0">
      <w:pPr>
        <w:spacing w:after="0" w:line="240" w:lineRule="auto"/>
        <w:ind w:left="1440"/>
        <w:jc w:val="both"/>
        <w:rPr>
          <w:rFonts w:eastAsia="Times New Roman" w:cs="Times New Roman"/>
          <w:szCs w:val="24"/>
        </w:rPr>
      </w:pPr>
      <w:r>
        <w:rPr>
          <w:rFonts w:eastAsia="Times New Roman" w:cs="Times New Roman"/>
          <w:szCs w:val="24"/>
        </w:rPr>
        <w:t xml:space="preserve">(d) Provides that the response plan required by Subsection (b) and the report required by Subsection (c) are not public information for purposes of Chapter 552 (Public Information). </w:t>
      </w:r>
    </w:p>
    <w:p w:rsidR="009B34E8" w:rsidRDefault="009B34E8" w:rsidP="008F35E0">
      <w:pPr>
        <w:spacing w:after="0" w:line="240" w:lineRule="auto"/>
        <w:ind w:left="1440"/>
        <w:jc w:val="both"/>
        <w:rPr>
          <w:rFonts w:eastAsia="Times New Roman" w:cs="Times New Roman"/>
          <w:szCs w:val="24"/>
        </w:rPr>
      </w:pPr>
    </w:p>
    <w:p w:rsidR="009B34E8" w:rsidRPr="005C2A78" w:rsidRDefault="009B34E8" w:rsidP="008F35E0">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expires December 1, 2018. </w:t>
      </w:r>
    </w:p>
    <w:p w:rsidR="009B34E8" w:rsidRPr="005C2A78" w:rsidRDefault="009B34E8" w:rsidP="000F1DF9">
      <w:pPr>
        <w:spacing w:after="0" w:line="240" w:lineRule="auto"/>
        <w:jc w:val="both"/>
        <w:rPr>
          <w:rFonts w:eastAsia="Times New Roman" w:cs="Times New Roman"/>
          <w:szCs w:val="24"/>
        </w:rPr>
      </w:pPr>
    </w:p>
    <w:p w:rsidR="009B34E8" w:rsidRDefault="009B34E8"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Section 551.089, Government Code, as follows: </w:t>
      </w:r>
    </w:p>
    <w:p w:rsidR="009B34E8" w:rsidRDefault="009B34E8" w:rsidP="000F1DF9">
      <w:pPr>
        <w:spacing w:after="0" w:line="240" w:lineRule="auto"/>
        <w:jc w:val="both"/>
        <w:rPr>
          <w:rFonts w:eastAsia="Times New Roman" w:cs="Times New Roman"/>
          <w:szCs w:val="24"/>
        </w:rPr>
      </w:pPr>
    </w:p>
    <w:p w:rsidR="009B34E8" w:rsidRDefault="009B34E8" w:rsidP="008F35E0">
      <w:pPr>
        <w:spacing w:after="0" w:line="240" w:lineRule="auto"/>
        <w:ind w:left="720"/>
        <w:jc w:val="both"/>
        <w:rPr>
          <w:rFonts w:eastAsia="Times New Roman" w:cs="Times New Roman"/>
          <w:szCs w:val="24"/>
        </w:rPr>
      </w:pPr>
      <w:r>
        <w:rPr>
          <w:rFonts w:eastAsia="Times New Roman" w:cs="Times New Roman"/>
          <w:szCs w:val="24"/>
        </w:rPr>
        <w:t>Sec. 551.089. New heading: DELIBERATION REGARDING SECURITY DEVICES OR SECURITY AUDITS; CLOSED MEETING. Provides that this chapter (Open Meetings) does not require a governmental body, rather than the governing board of DIR, to conduct an open meeting to make certain deliberations.</w:t>
      </w:r>
    </w:p>
    <w:p w:rsidR="009B34E8" w:rsidRDefault="009B34E8" w:rsidP="008F35E0">
      <w:pPr>
        <w:spacing w:after="0" w:line="240" w:lineRule="auto"/>
        <w:ind w:left="720"/>
        <w:jc w:val="both"/>
        <w:rPr>
          <w:rFonts w:eastAsia="Times New Roman" w:cs="Times New Roman"/>
          <w:szCs w:val="24"/>
        </w:rPr>
      </w:pPr>
    </w:p>
    <w:p w:rsidR="009B34E8" w:rsidRDefault="009B34E8" w:rsidP="00F2363B">
      <w:pPr>
        <w:spacing w:after="0" w:line="240" w:lineRule="auto"/>
        <w:jc w:val="both"/>
      </w:pPr>
      <w:r>
        <w:rPr>
          <w:rFonts w:eastAsia="Times New Roman" w:cs="Times New Roman"/>
          <w:szCs w:val="24"/>
        </w:rPr>
        <w:t xml:space="preserve">SECTION 5. Amends </w:t>
      </w:r>
      <w:r w:rsidRPr="00F2363B">
        <w:t>Section 552.139, Government C</w:t>
      </w:r>
      <w:r>
        <w:t xml:space="preserve">ode, by adding Subsection (d), as follows: </w:t>
      </w:r>
    </w:p>
    <w:p w:rsidR="009B34E8" w:rsidRDefault="009B34E8" w:rsidP="00F2363B">
      <w:pPr>
        <w:spacing w:after="0" w:line="240" w:lineRule="auto"/>
        <w:jc w:val="both"/>
      </w:pPr>
    </w:p>
    <w:p w:rsidR="009B34E8" w:rsidRDefault="009B34E8" w:rsidP="00252C20">
      <w:pPr>
        <w:spacing w:after="0" w:line="240" w:lineRule="auto"/>
        <w:ind w:left="720"/>
        <w:jc w:val="both"/>
      </w:pPr>
      <w:r>
        <w:t>(d) Requires a state agency, w</w:t>
      </w:r>
      <w:r w:rsidRPr="00F2363B">
        <w:t>hen posting a contract on an Internet website as required by Section 2261.253</w:t>
      </w:r>
      <w:r>
        <w:t xml:space="preserve"> (Required Posting of Certain Contracts; Enhanced Contract and Performance Monitoring)</w:t>
      </w:r>
      <w:r w:rsidRPr="00F2363B">
        <w:t xml:space="preserve">, </w:t>
      </w:r>
      <w:r>
        <w:t xml:space="preserve">to </w:t>
      </w:r>
      <w:r w:rsidRPr="00F2363B">
        <w:t>redact information made confidential by this section</w:t>
      </w:r>
      <w:r>
        <w:t xml:space="preserve"> (Exception: Confidentiality of Government Information Related to Security or Infrastructure Issues for Computers)</w:t>
      </w:r>
      <w:r w:rsidRPr="00F2363B">
        <w:t xml:space="preserve"> or excepted from publ</w:t>
      </w:r>
      <w:r>
        <w:t>ic disclosure by this section. Provides that a r</w:t>
      </w:r>
      <w:r w:rsidRPr="00F2363B">
        <w:t>edaction under this subsection does not except information from the requirements of Section 552.021</w:t>
      </w:r>
      <w:r>
        <w:t xml:space="preserve"> (Availability of Public Information)</w:t>
      </w:r>
      <w:r w:rsidRPr="00F2363B">
        <w:t>.</w:t>
      </w:r>
    </w:p>
    <w:p w:rsidR="009B34E8" w:rsidRDefault="009B34E8" w:rsidP="00F2363B">
      <w:pPr>
        <w:spacing w:after="0" w:line="240" w:lineRule="auto"/>
        <w:jc w:val="both"/>
      </w:pPr>
    </w:p>
    <w:p w:rsidR="009B34E8" w:rsidRDefault="009B34E8" w:rsidP="00F2363B">
      <w:pPr>
        <w:spacing w:after="0" w:line="240" w:lineRule="auto"/>
        <w:jc w:val="both"/>
      </w:pPr>
      <w:r>
        <w:t xml:space="preserve">SECTION 6. </w:t>
      </w:r>
      <w:r>
        <w:rPr>
          <w:rFonts w:eastAsia="Times New Roman"/>
        </w:rPr>
        <w:t>Amends t</w:t>
      </w:r>
      <w:r w:rsidRPr="00F2363B">
        <w:t>he heading to Section 656.047, Government Code, to read as follows:</w:t>
      </w:r>
    </w:p>
    <w:p w:rsidR="009B34E8" w:rsidRPr="00F2363B" w:rsidRDefault="009B34E8" w:rsidP="00F2363B">
      <w:pPr>
        <w:spacing w:after="0" w:line="240" w:lineRule="auto"/>
        <w:jc w:val="both"/>
        <w:rPr>
          <w:rFonts w:eastAsia="Times New Roman"/>
        </w:rPr>
      </w:pPr>
    </w:p>
    <w:p w:rsidR="009B34E8" w:rsidRDefault="009B34E8" w:rsidP="00F2363B">
      <w:pPr>
        <w:spacing w:after="0" w:line="240" w:lineRule="auto"/>
        <w:ind w:left="720"/>
        <w:jc w:val="both"/>
      </w:pPr>
      <w:r w:rsidRPr="00F2363B">
        <w:t>Sec. 656.047. PAYMENT OF PROGRAM AND CERTIFICATION EXAMINATION EXPENSES.</w:t>
      </w:r>
    </w:p>
    <w:p w:rsidR="009B34E8" w:rsidRPr="00F2363B" w:rsidRDefault="009B34E8" w:rsidP="00F2363B">
      <w:pPr>
        <w:spacing w:after="0" w:line="240" w:lineRule="auto"/>
        <w:ind w:left="720"/>
        <w:jc w:val="both"/>
      </w:pPr>
    </w:p>
    <w:p w:rsidR="009B34E8" w:rsidRDefault="009B34E8" w:rsidP="00F2363B">
      <w:pPr>
        <w:spacing w:after="0" w:line="240" w:lineRule="auto"/>
        <w:jc w:val="both"/>
      </w:pPr>
      <w:bookmarkStart w:id="2" w:name="section-7"/>
      <w:bookmarkEnd w:id="2"/>
      <w:r w:rsidRPr="00F2363B">
        <w:t>SECTION 7.  </w:t>
      </w:r>
      <w:r>
        <w:t xml:space="preserve">Amends </w:t>
      </w:r>
      <w:r w:rsidRPr="00F2363B">
        <w:t>Section 656.047, Government Code, by adding Subsection (a-1)</w:t>
      </w:r>
      <w:r>
        <w:t>,</w:t>
      </w:r>
      <w:r w:rsidRPr="00F2363B">
        <w:t xml:space="preserve"> to </w:t>
      </w:r>
      <w:r>
        <w:t xml:space="preserve">authorize a </w:t>
      </w:r>
      <w:r w:rsidRPr="00F2363B">
        <w:t xml:space="preserve">state agency </w:t>
      </w:r>
      <w:r>
        <w:t xml:space="preserve">to </w:t>
      </w:r>
      <w:r w:rsidRPr="00F2363B">
        <w:t xml:space="preserve">spend public funds as appropriate to reimburse a state agency employee or administrator who serves in an information technology, cybersecurity, or other cyber-related position for fees associated with industry-recognized certification examinations. </w:t>
      </w:r>
    </w:p>
    <w:p w:rsidR="009B34E8" w:rsidRDefault="009B34E8" w:rsidP="00F2363B">
      <w:pPr>
        <w:spacing w:after="0" w:line="240" w:lineRule="auto"/>
        <w:jc w:val="both"/>
      </w:pPr>
    </w:p>
    <w:p w:rsidR="009B34E8" w:rsidRDefault="009B34E8" w:rsidP="00F2363B">
      <w:pPr>
        <w:spacing w:after="0" w:line="240" w:lineRule="auto"/>
        <w:jc w:val="both"/>
      </w:pPr>
      <w:r>
        <w:t xml:space="preserve">SECTION 8. Amends </w:t>
      </w:r>
      <w:r w:rsidRPr="00F2363B">
        <w:t>Subchapter C, Chapter 2054, Government Code, by adding Section 2054.0594</w:t>
      </w:r>
      <w:r>
        <w:t xml:space="preserve">, </w:t>
      </w:r>
      <w:r w:rsidRPr="00F2363B">
        <w:t>as follows:</w:t>
      </w:r>
    </w:p>
    <w:p w:rsidR="009B34E8" w:rsidRPr="00F2363B" w:rsidRDefault="009B34E8" w:rsidP="00F2363B">
      <w:pPr>
        <w:spacing w:after="0" w:line="240" w:lineRule="auto"/>
        <w:jc w:val="both"/>
      </w:pPr>
    </w:p>
    <w:p w:rsidR="009B34E8" w:rsidRDefault="009B34E8" w:rsidP="00F2363B">
      <w:pPr>
        <w:spacing w:after="0" w:line="240" w:lineRule="auto"/>
        <w:ind w:left="720"/>
        <w:jc w:val="both"/>
      </w:pPr>
      <w:r w:rsidRPr="00F2363B">
        <w:t>Sec. </w:t>
      </w:r>
      <w:bookmarkStart w:id="3" w:name="#GV2054.0594"/>
      <w:r w:rsidRPr="00F2363B">
        <w:t>2054.0594</w:t>
      </w:r>
      <w:bookmarkEnd w:id="3"/>
      <w:r>
        <w:t>. </w:t>
      </w:r>
      <w:r w:rsidRPr="00F2363B">
        <w:t>INFORMATION S</w:t>
      </w:r>
      <w:r>
        <w:t>HARING AND ANALYSIS CENTER. (a) Requires DIR to</w:t>
      </w:r>
      <w:r w:rsidRPr="00F2363B">
        <w:t xml:space="preserve"> establish an information sharing and analysis center to provide a forum for state agencies to share information regarding cybersecurity threats, best practices, and remediation strategies. </w:t>
      </w:r>
    </w:p>
    <w:p w:rsidR="009B34E8" w:rsidRPr="00F2363B" w:rsidRDefault="009B34E8" w:rsidP="00F2363B">
      <w:pPr>
        <w:spacing w:after="0" w:line="240" w:lineRule="auto"/>
        <w:ind w:left="720"/>
        <w:jc w:val="both"/>
      </w:pPr>
    </w:p>
    <w:p w:rsidR="009B34E8" w:rsidRDefault="009B34E8" w:rsidP="00F2363B">
      <w:pPr>
        <w:spacing w:after="0" w:line="240" w:lineRule="auto"/>
        <w:ind w:left="1440"/>
        <w:jc w:val="both"/>
      </w:pPr>
      <w:r>
        <w:t>(b) Requires DIR</w:t>
      </w:r>
      <w:r w:rsidRPr="00F2363B">
        <w:t xml:space="preserve"> </w:t>
      </w:r>
      <w:r>
        <w:t xml:space="preserve">to </w:t>
      </w:r>
      <w:r w:rsidRPr="00F2363B">
        <w:t xml:space="preserve">appoint persons from appropriate state agencies to serve as representatives to the information sharing and analysis center. </w:t>
      </w:r>
    </w:p>
    <w:p w:rsidR="009B34E8" w:rsidRPr="00F2363B" w:rsidRDefault="009B34E8" w:rsidP="00F2363B">
      <w:pPr>
        <w:spacing w:after="0" w:line="240" w:lineRule="auto"/>
        <w:ind w:left="1440"/>
        <w:jc w:val="both"/>
      </w:pPr>
    </w:p>
    <w:p w:rsidR="009B34E8" w:rsidRDefault="009B34E8" w:rsidP="00F2363B">
      <w:pPr>
        <w:spacing w:after="0" w:line="240" w:lineRule="auto"/>
        <w:ind w:left="1440"/>
        <w:jc w:val="both"/>
      </w:pPr>
      <w:r>
        <w:t>(c) Requires DIR</w:t>
      </w:r>
      <w:r w:rsidRPr="00F2363B">
        <w:t xml:space="preserve">, using existing resources, </w:t>
      </w:r>
      <w:r>
        <w:t xml:space="preserve">to </w:t>
      </w:r>
      <w:r w:rsidRPr="00F2363B">
        <w:t xml:space="preserve">provide administrative support to the information sharing and analysis center. </w:t>
      </w:r>
    </w:p>
    <w:p w:rsidR="009B34E8" w:rsidRPr="00F2363B" w:rsidRDefault="009B34E8" w:rsidP="00F2363B">
      <w:pPr>
        <w:spacing w:after="0" w:line="240" w:lineRule="auto"/>
        <w:jc w:val="both"/>
      </w:pPr>
    </w:p>
    <w:p w:rsidR="009B34E8" w:rsidRDefault="009B34E8" w:rsidP="00F2363B">
      <w:pPr>
        <w:spacing w:after="0" w:line="240" w:lineRule="auto"/>
        <w:jc w:val="both"/>
      </w:pPr>
      <w:bookmarkStart w:id="4" w:name="section-9"/>
      <w:bookmarkEnd w:id="4"/>
      <w:r>
        <w:t xml:space="preserve">SECTION 9. Amends </w:t>
      </w:r>
      <w:r w:rsidRPr="00F2363B">
        <w:t>Section 2054.076, Government C</w:t>
      </w:r>
      <w:r>
        <w:t xml:space="preserve">ode, by adding Subsection (b-1), </w:t>
      </w:r>
      <w:r w:rsidRPr="00F2363B">
        <w:t>as follows:</w:t>
      </w:r>
    </w:p>
    <w:p w:rsidR="009B34E8" w:rsidRPr="00F2363B" w:rsidRDefault="009B34E8" w:rsidP="00F2363B">
      <w:pPr>
        <w:spacing w:after="0" w:line="240" w:lineRule="auto"/>
        <w:jc w:val="both"/>
      </w:pPr>
    </w:p>
    <w:p w:rsidR="009B34E8" w:rsidRDefault="009B34E8" w:rsidP="00F2363B">
      <w:pPr>
        <w:spacing w:after="0" w:line="240" w:lineRule="auto"/>
        <w:ind w:left="720"/>
        <w:jc w:val="both"/>
      </w:pPr>
      <w:r>
        <w:t>(b-1) Requires DIR</w:t>
      </w:r>
      <w:r w:rsidRPr="00F2363B">
        <w:t xml:space="preserve"> </w:t>
      </w:r>
      <w:r>
        <w:t>to</w:t>
      </w:r>
      <w:r w:rsidRPr="00F2363B">
        <w:t xml:space="preserve"> provide mandatory guidelines to state agencies regarding the continuing education requirements for cybersecurity training and the industry-recognized certifications that </w:t>
      </w:r>
      <w:r>
        <w:t xml:space="preserve">are required to </w:t>
      </w:r>
      <w:r w:rsidRPr="00F2363B">
        <w:t>be completed by all information resour</w:t>
      </w:r>
      <w:r>
        <w:t>ces employees of the agencies. Requires DIR</w:t>
      </w:r>
      <w:r w:rsidRPr="00F2363B">
        <w:t xml:space="preserve"> </w:t>
      </w:r>
      <w:r>
        <w:t xml:space="preserve">to </w:t>
      </w:r>
      <w:r w:rsidRPr="00F2363B">
        <w:t xml:space="preserve">consult with the Information Technology Council for Higher Education </w:t>
      </w:r>
      <w:r>
        <w:t xml:space="preserve">(ITCHE) </w:t>
      </w:r>
      <w:r w:rsidRPr="00F2363B">
        <w:t>on applying the guidelines to institutions of higher education</w:t>
      </w:r>
      <w:r>
        <w:t xml:space="preserve"> (IHEs)</w:t>
      </w:r>
      <w:r w:rsidRPr="00F2363B">
        <w:t xml:space="preserve">. </w:t>
      </w:r>
    </w:p>
    <w:p w:rsidR="009B34E8" w:rsidRDefault="009B34E8" w:rsidP="00F2363B">
      <w:pPr>
        <w:spacing w:after="0" w:line="240" w:lineRule="auto"/>
        <w:ind w:left="720"/>
        <w:jc w:val="both"/>
      </w:pPr>
    </w:p>
    <w:p w:rsidR="009B34E8" w:rsidRDefault="009B34E8" w:rsidP="00F2363B">
      <w:pPr>
        <w:spacing w:after="0" w:line="240" w:lineRule="auto"/>
        <w:jc w:val="both"/>
      </w:pPr>
      <w:r>
        <w:t xml:space="preserve">SECTION 10. Amends </w:t>
      </w:r>
      <w:r w:rsidRPr="00F2363B">
        <w:t>Sections 2054.077(b) and (e), Government Code, as follows:</w:t>
      </w:r>
    </w:p>
    <w:p w:rsidR="009B34E8" w:rsidRPr="00F2363B" w:rsidRDefault="009B34E8" w:rsidP="00F2363B">
      <w:pPr>
        <w:spacing w:after="0" w:line="240" w:lineRule="auto"/>
        <w:jc w:val="both"/>
      </w:pPr>
    </w:p>
    <w:p w:rsidR="009B34E8" w:rsidRDefault="009B34E8" w:rsidP="00F2363B">
      <w:pPr>
        <w:spacing w:after="0" w:line="240" w:lineRule="auto"/>
        <w:ind w:left="720"/>
        <w:jc w:val="both"/>
      </w:pPr>
      <w:r w:rsidRPr="00F2363B">
        <w:t>(b)</w:t>
      </w:r>
      <w:r>
        <w:t> Requires, rather than authorizes, t</w:t>
      </w:r>
      <w:r w:rsidRPr="00F2363B">
        <w:t xml:space="preserve">he information resources manager of a state agency </w:t>
      </w:r>
      <w:r>
        <w:t xml:space="preserve">to </w:t>
      </w:r>
      <w:r w:rsidRPr="00F2363B">
        <w:t xml:space="preserve">prepare or have prepared a </w:t>
      </w:r>
      <w:r>
        <w:t xml:space="preserve">certain </w:t>
      </w:r>
      <w:r w:rsidRPr="00F2363B">
        <w:t>report</w:t>
      </w:r>
      <w:r>
        <w:t xml:space="preserve"> relating to the vulnerability of certain electronic equipment of the agency. </w:t>
      </w:r>
    </w:p>
    <w:p w:rsidR="009B34E8" w:rsidRPr="00F2363B" w:rsidRDefault="009B34E8" w:rsidP="00F2363B">
      <w:pPr>
        <w:spacing w:after="0" w:line="240" w:lineRule="auto"/>
        <w:ind w:left="720"/>
        <w:jc w:val="both"/>
      </w:pPr>
    </w:p>
    <w:p w:rsidR="009B34E8" w:rsidRDefault="009B34E8" w:rsidP="00F2363B">
      <w:pPr>
        <w:spacing w:after="0" w:line="240" w:lineRule="auto"/>
        <w:ind w:left="720"/>
        <w:jc w:val="both"/>
      </w:pPr>
      <w:r w:rsidRPr="00F2363B">
        <w:t>(e) </w:t>
      </w:r>
      <w:r>
        <w:t>Requires a state agency, s</w:t>
      </w:r>
      <w:r w:rsidRPr="00F2363B">
        <w:t xml:space="preserve">eparate from the executive summary described by Subsection (b), </w:t>
      </w:r>
      <w:r>
        <w:t>to</w:t>
      </w:r>
      <w:r w:rsidRPr="00F2363B">
        <w:t xml:space="preserve"> prepare a summary of the agency's vulnerability report that does not contain any information the release of which might compromise the security of the state agency's or state agency contractor's computers, computer programs, computer networks, computer systems, printers, interfaces to computer systems, including mobile and peripheral devices, computer software, data processing, or elect</w:t>
      </w:r>
      <w:r>
        <w:t xml:space="preserve">ronically stored information. Deletes existing text specifying a state agency </w:t>
      </w:r>
      <w:r w:rsidRPr="00F2363B">
        <w:t>whose information resources manager has prepared or has had prepared a vulnerability report</w:t>
      </w:r>
      <w:r>
        <w:t xml:space="preserve"> is required to provide a certain summary. </w:t>
      </w:r>
    </w:p>
    <w:p w:rsidR="009B34E8" w:rsidRPr="00F2363B" w:rsidRDefault="009B34E8" w:rsidP="00F2363B">
      <w:pPr>
        <w:spacing w:after="0" w:line="240" w:lineRule="auto"/>
        <w:jc w:val="both"/>
      </w:pPr>
    </w:p>
    <w:p w:rsidR="009B34E8" w:rsidRDefault="009B34E8" w:rsidP="00F2363B">
      <w:pPr>
        <w:spacing w:after="0" w:line="240" w:lineRule="auto"/>
        <w:jc w:val="both"/>
      </w:pPr>
      <w:r>
        <w:t xml:space="preserve">SECTION 11. Amends </w:t>
      </w:r>
      <w:r w:rsidRPr="00F2363B">
        <w:t>Section 2054.1125(b), Government Code, as follows:</w:t>
      </w:r>
    </w:p>
    <w:p w:rsidR="009B34E8" w:rsidRPr="00F2363B" w:rsidRDefault="009B34E8" w:rsidP="00F2363B">
      <w:pPr>
        <w:spacing w:after="0" w:line="240" w:lineRule="auto"/>
        <w:jc w:val="both"/>
      </w:pPr>
    </w:p>
    <w:p w:rsidR="009B34E8" w:rsidRDefault="009B34E8" w:rsidP="00F2363B">
      <w:pPr>
        <w:spacing w:after="0" w:line="240" w:lineRule="auto"/>
        <w:ind w:left="720"/>
        <w:jc w:val="both"/>
      </w:pPr>
      <w:r>
        <w:t>(b) Requires a</w:t>
      </w:r>
      <w:r w:rsidRPr="00F2363B">
        <w:t xml:space="preserve"> state agency that owns, licenses, or maintains computerized data that includes sensitive personal information, confidential information, or information the disclosure of which is regulated by law </w:t>
      </w:r>
      <w:r>
        <w:t>to</w:t>
      </w:r>
      <w:r w:rsidRPr="00F2363B">
        <w:t>, in the event of a breach or suspected breach of system security or an unauthorized exposure of that information:</w:t>
      </w:r>
    </w:p>
    <w:p w:rsidR="009B34E8" w:rsidRPr="00F2363B" w:rsidRDefault="009B34E8" w:rsidP="00F2363B">
      <w:pPr>
        <w:spacing w:after="0" w:line="240" w:lineRule="auto"/>
        <w:ind w:left="720"/>
        <w:jc w:val="both"/>
      </w:pPr>
    </w:p>
    <w:p w:rsidR="009B34E8" w:rsidRDefault="009B34E8" w:rsidP="00F2363B">
      <w:pPr>
        <w:spacing w:after="0" w:line="240" w:lineRule="auto"/>
        <w:ind w:left="1440"/>
        <w:jc w:val="both"/>
      </w:pPr>
      <w:r>
        <w:t>(1)</w:t>
      </w:r>
      <w:r w:rsidRPr="00F2363B">
        <w:t> comply</w:t>
      </w:r>
      <w:r>
        <w:t xml:space="preserve"> </w:t>
      </w:r>
      <w:r w:rsidRPr="00F2363B">
        <w:t>with the notification requirements of Section 521.053</w:t>
      </w:r>
      <w:r>
        <w:t xml:space="preserve"> (Notification Required Following Breach of Security of Computerized Data)</w:t>
      </w:r>
      <w:r w:rsidRPr="00F2363B">
        <w:t>, Business &amp; Commerce Code, to the same extent as a person who conducts business in this state; and</w:t>
      </w:r>
    </w:p>
    <w:p w:rsidR="009B34E8" w:rsidRPr="00F2363B" w:rsidRDefault="009B34E8" w:rsidP="00F2363B">
      <w:pPr>
        <w:spacing w:after="0" w:line="240" w:lineRule="auto"/>
        <w:ind w:left="1440"/>
        <w:jc w:val="both"/>
      </w:pPr>
    </w:p>
    <w:p w:rsidR="009B34E8" w:rsidRDefault="009B34E8" w:rsidP="00F2363B">
      <w:pPr>
        <w:spacing w:after="0" w:line="240" w:lineRule="auto"/>
        <w:ind w:left="1440"/>
        <w:jc w:val="both"/>
      </w:pPr>
      <w:r>
        <w:t>(2)</w:t>
      </w:r>
      <w:r w:rsidRPr="00F2363B">
        <w:t> not later than 48 hours after the discovery of the breach, suspected breach, or unauthorized exposure, notify</w:t>
      </w:r>
      <w:r>
        <w:t xml:space="preserve"> DIR</w:t>
      </w:r>
      <w:r w:rsidRPr="00F2363B">
        <w:t>, including the chief information security officer and the s</w:t>
      </w:r>
      <w:r>
        <w:t xml:space="preserve">tate cybersecurity coordinator </w:t>
      </w:r>
      <w:r w:rsidRPr="00F2363B">
        <w:t>or</w:t>
      </w:r>
      <w:r>
        <w:t>,</w:t>
      </w:r>
      <w:r w:rsidRPr="00F2363B">
        <w:t xml:space="preserve"> if the breach, suspected breach, or unauthorized exposure involves election data, the secretary of state</w:t>
      </w:r>
      <w:r>
        <w:t xml:space="preserve"> (SOS)</w:t>
      </w:r>
      <w:r w:rsidRPr="00F2363B">
        <w:t>.</w:t>
      </w:r>
    </w:p>
    <w:p w:rsidR="009B34E8" w:rsidRDefault="009B34E8" w:rsidP="00F2363B">
      <w:pPr>
        <w:spacing w:after="0" w:line="240" w:lineRule="auto"/>
        <w:ind w:left="720"/>
        <w:jc w:val="both"/>
      </w:pPr>
    </w:p>
    <w:p w:rsidR="009B34E8" w:rsidRDefault="009B34E8" w:rsidP="00F2363B">
      <w:pPr>
        <w:spacing w:after="0" w:line="240" w:lineRule="auto"/>
        <w:ind w:left="720"/>
        <w:jc w:val="both"/>
      </w:pPr>
      <w:r>
        <w:t xml:space="preserve">Makes a conforming change.  </w:t>
      </w:r>
    </w:p>
    <w:p w:rsidR="009B34E8" w:rsidRDefault="009B34E8" w:rsidP="00F2363B">
      <w:pPr>
        <w:spacing w:after="0" w:line="240" w:lineRule="auto"/>
        <w:jc w:val="both"/>
      </w:pPr>
    </w:p>
    <w:p w:rsidR="009B34E8" w:rsidRDefault="009B34E8" w:rsidP="00D27B5C">
      <w:pPr>
        <w:spacing w:after="0" w:line="240" w:lineRule="auto"/>
        <w:jc w:val="both"/>
      </w:pPr>
      <w:r>
        <w:t xml:space="preserve">SECTION 12. Amends </w:t>
      </w:r>
      <w:r w:rsidRPr="00D27B5C">
        <w:t>Section 2054.133, Government Code, by adding Subsections</w:t>
      </w:r>
      <w:r>
        <w:t xml:space="preserve"> (b-1), (b-2), (b-3), and (b-4), </w:t>
      </w:r>
      <w:r w:rsidRPr="00D27B5C">
        <w:t>as follows:</w:t>
      </w:r>
    </w:p>
    <w:p w:rsidR="009B34E8" w:rsidRPr="00D27B5C" w:rsidRDefault="009B34E8" w:rsidP="00D27B5C">
      <w:pPr>
        <w:spacing w:after="0" w:line="240" w:lineRule="auto"/>
        <w:jc w:val="both"/>
      </w:pPr>
    </w:p>
    <w:p w:rsidR="009B34E8" w:rsidRDefault="009B34E8" w:rsidP="00D27B5C">
      <w:pPr>
        <w:spacing w:after="0" w:line="240" w:lineRule="auto"/>
        <w:ind w:left="720"/>
        <w:jc w:val="both"/>
      </w:pPr>
      <w:r>
        <w:t>(b-1) Requires t</w:t>
      </w:r>
      <w:r w:rsidRPr="00D27B5C">
        <w:t xml:space="preserve">he executive head and chief information security officer of each state agency </w:t>
      </w:r>
      <w:r>
        <w:t>to</w:t>
      </w:r>
      <w:r w:rsidRPr="00D27B5C">
        <w:t xml:space="preserve"> annually review and approve in writing the agency's information security plan and strategies for addressing the agency's information resources systems that are at highest risk for security breaches. </w:t>
      </w:r>
      <w:r>
        <w:t xml:space="preserve">Requires that the plan at a minimum </w:t>
      </w:r>
      <w:r w:rsidRPr="00D27B5C">
        <w:t xml:space="preserve">include solutions that isolate and segment sensitive information and maintain architecturally sound and secured separation among networks. </w:t>
      </w:r>
      <w:r>
        <w:t>Requires t</w:t>
      </w:r>
      <w:r w:rsidRPr="00D27B5C">
        <w:t>he highest ranking information security employee for the agency</w:t>
      </w:r>
      <w:r>
        <w:t>, i</w:t>
      </w:r>
      <w:r w:rsidRPr="00D27B5C">
        <w:t>f a state agency does not have a chief information security officer</w:t>
      </w:r>
      <w:r>
        <w:t>,</w:t>
      </w:r>
      <w:r w:rsidRPr="00D27B5C">
        <w:t xml:space="preserve"> </w:t>
      </w:r>
      <w:r>
        <w:t>to</w:t>
      </w:r>
      <w:r w:rsidRPr="00D27B5C">
        <w:t xml:space="preserve"> review and ap</w:t>
      </w:r>
      <w:r>
        <w:t>prove the plan and strategies. Provides that t</w:t>
      </w:r>
      <w:r w:rsidRPr="00D27B5C">
        <w:t xml:space="preserve">he executive head retains full responsibility for the agency's information security and any risks to that security. </w:t>
      </w:r>
    </w:p>
    <w:p w:rsidR="009B34E8" w:rsidRPr="00D27B5C" w:rsidRDefault="009B34E8" w:rsidP="00D27B5C">
      <w:pPr>
        <w:spacing w:after="0" w:line="240" w:lineRule="auto"/>
        <w:ind w:left="720"/>
        <w:jc w:val="both"/>
      </w:pPr>
    </w:p>
    <w:p w:rsidR="009B34E8" w:rsidRDefault="009B34E8" w:rsidP="00D27B5C">
      <w:pPr>
        <w:spacing w:after="0" w:line="240" w:lineRule="auto"/>
        <w:ind w:left="720"/>
        <w:jc w:val="both"/>
      </w:pPr>
      <w:r w:rsidRPr="00D27B5C">
        <w:t>(b-2) </w:t>
      </w:r>
      <w:r>
        <w:t>Requires a state agency, b</w:t>
      </w:r>
      <w:r w:rsidRPr="00D27B5C">
        <w:t>efore submitting to the Legislative Budget Board</w:t>
      </w:r>
      <w:r>
        <w:t xml:space="preserve"> (LBB)</w:t>
      </w:r>
      <w:r w:rsidRPr="00D27B5C">
        <w:t xml:space="preserve"> a legislative appropriation request for a state fiscal biennium, t</w:t>
      </w:r>
      <w:r>
        <w:t>o</w:t>
      </w:r>
      <w:r w:rsidRPr="00D27B5C">
        <w:t xml:space="preserve"> file with </w:t>
      </w:r>
      <w:r>
        <w:t>LBB</w:t>
      </w:r>
      <w:r w:rsidRPr="00D27B5C">
        <w:t xml:space="preserve"> the written approval required under Subsection (b-1) for each year of the current state fiscal biennium. </w:t>
      </w:r>
    </w:p>
    <w:p w:rsidR="009B34E8" w:rsidRPr="00D27B5C" w:rsidRDefault="009B34E8" w:rsidP="00D27B5C">
      <w:pPr>
        <w:spacing w:after="0" w:line="240" w:lineRule="auto"/>
        <w:ind w:left="720"/>
        <w:jc w:val="both"/>
      </w:pPr>
    </w:p>
    <w:p w:rsidR="009B34E8" w:rsidRDefault="009B34E8" w:rsidP="00D27B5C">
      <w:pPr>
        <w:spacing w:after="0" w:line="240" w:lineRule="auto"/>
        <w:ind w:left="720"/>
        <w:jc w:val="both"/>
      </w:pPr>
      <w:r>
        <w:t>(b-3) Requires e</w:t>
      </w:r>
      <w:r w:rsidRPr="00D27B5C">
        <w:t xml:space="preserve">ach state agency </w:t>
      </w:r>
      <w:r>
        <w:t xml:space="preserve">to </w:t>
      </w:r>
      <w:r w:rsidRPr="00D27B5C">
        <w:t>include in the agency's information security plan the actions the agency is taking to incorporate into the plan the core functions of "identify, protect, detect, respond, and recover" as recommended in the "Framework for Improving Critical Infrastructure Cybersecurity" of the United States Department of Commerce National Institut</w:t>
      </w:r>
      <w:r>
        <w:t>e of Standards and Technology. Requires t</w:t>
      </w:r>
      <w:r w:rsidRPr="00D27B5C">
        <w:t xml:space="preserve">he agency </w:t>
      </w:r>
      <w:r>
        <w:t>to</w:t>
      </w:r>
      <w:r w:rsidRPr="00D27B5C">
        <w:t xml:space="preserve">, at a minimum, identify any information the agency requires individuals to provide to the agency or the agency retains that is not necessary for the agency's operations. </w:t>
      </w:r>
      <w:r>
        <w:t>Authorizes t</w:t>
      </w:r>
      <w:r w:rsidRPr="00D27B5C">
        <w:t xml:space="preserve">he agency </w:t>
      </w:r>
      <w:r>
        <w:t>to in</w:t>
      </w:r>
      <w:r w:rsidRPr="00D27B5C">
        <w:t xml:space="preserve">corporate the core functions over a period of years. </w:t>
      </w:r>
    </w:p>
    <w:p w:rsidR="009B34E8" w:rsidRPr="00D27B5C" w:rsidRDefault="009B34E8" w:rsidP="00D27B5C">
      <w:pPr>
        <w:spacing w:after="0" w:line="240" w:lineRule="auto"/>
        <w:ind w:left="720"/>
        <w:jc w:val="both"/>
      </w:pPr>
    </w:p>
    <w:p w:rsidR="009B34E8" w:rsidRPr="00D27B5C" w:rsidRDefault="009B34E8" w:rsidP="00D27B5C">
      <w:pPr>
        <w:spacing w:after="0" w:line="240" w:lineRule="auto"/>
        <w:ind w:left="720"/>
        <w:jc w:val="both"/>
        <w:rPr>
          <w:rFonts w:eastAsia="Times New Roman"/>
        </w:rPr>
      </w:pPr>
      <w:r>
        <w:t>(b-4) Requires a</w:t>
      </w:r>
      <w:r w:rsidRPr="00D27B5C">
        <w:t xml:space="preserve"> state agency's information security plan </w:t>
      </w:r>
      <w:r>
        <w:t>to</w:t>
      </w:r>
      <w:r w:rsidRPr="00D27B5C">
        <w:t xml:space="preserve"> include appropriate privacy and security standards that, at a minimum, require a vendor who offers cloud computing services or other software, applications, online services, or information technology solutions to any state agency to contractually warrant that data provided by the state to the vendor will be maintained in compliance with all applicable state and federal laws and rules.</w:t>
      </w:r>
      <w:r w:rsidRPr="00D27B5C">
        <w:rPr>
          <w:rFonts w:eastAsia="Times New Roman"/>
        </w:rPr>
        <w:t xml:space="preserve"> </w:t>
      </w:r>
    </w:p>
    <w:p w:rsidR="009B34E8" w:rsidRDefault="009B34E8" w:rsidP="00D27B5C">
      <w:pPr>
        <w:spacing w:after="0"/>
        <w:ind w:left="720"/>
      </w:pPr>
    </w:p>
    <w:p w:rsidR="009B34E8" w:rsidRDefault="009B34E8" w:rsidP="009B34E8">
      <w:pPr>
        <w:spacing w:after="0" w:line="240" w:lineRule="auto"/>
        <w:jc w:val="both"/>
      </w:pPr>
      <w:r>
        <w:t xml:space="preserve">SECTION 13. Amends Section 2054.512, Government Code, as follows: </w:t>
      </w:r>
    </w:p>
    <w:p w:rsidR="009B34E8" w:rsidRDefault="009B34E8" w:rsidP="009B34E8">
      <w:pPr>
        <w:spacing w:after="0" w:line="240" w:lineRule="auto"/>
        <w:jc w:val="both"/>
      </w:pPr>
    </w:p>
    <w:p w:rsidR="009B34E8" w:rsidRDefault="009B34E8" w:rsidP="009B34E8">
      <w:pPr>
        <w:spacing w:after="0" w:line="240" w:lineRule="auto"/>
        <w:ind w:left="720"/>
        <w:jc w:val="both"/>
      </w:pPr>
      <w:r>
        <w:t xml:space="preserve">Sec. 2054.512. New heading: CYBERSECURITY COUNCIL. (a) Requires, rather than authorizes, the state cybersecurity coordinator to establish and lead a cybersecurity council includes public and private sector leaders and cybersecurity practitioners to collaborate on matters of cybersecurity concerning this state. Creates this subsection from existing text. </w:t>
      </w:r>
    </w:p>
    <w:p w:rsidR="009B34E8" w:rsidRDefault="009B34E8" w:rsidP="009B34E8">
      <w:pPr>
        <w:spacing w:after="0" w:line="240" w:lineRule="auto"/>
        <w:ind w:left="720"/>
        <w:jc w:val="both"/>
      </w:pPr>
    </w:p>
    <w:p w:rsidR="009B34E8" w:rsidRDefault="009B34E8" w:rsidP="009B34E8">
      <w:pPr>
        <w:spacing w:after="0" w:line="240" w:lineRule="auto"/>
        <w:ind w:left="1440"/>
        <w:jc w:val="both"/>
      </w:pPr>
      <w:r>
        <w:t xml:space="preserve">(b) Requires the cybersecurity council to include certain members. </w:t>
      </w:r>
    </w:p>
    <w:p w:rsidR="009B34E8" w:rsidRDefault="009B34E8" w:rsidP="009B34E8">
      <w:pPr>
        <w:spacing w:after="0" w:line="240" w:lineRule="auto"/>
        <w:ind w:left="1440"/>
        <w:jc w:val="both"/>
      </w:pPr>
    </w:p>
    <w:p w:rsidR="009B34E8" w:rsidRDefault="009B34E8" w:rsidP="009B34E8">
      <w:pPr>
        <w:spacing w:after="0" w:line="240" w:lineRule="auto"/>
        <w:ind w:left="1440"/>
        <w:jc w:val="both"/>
      </w:pPr>
      <w:r>
        <w:t>(c) Requires the state cybersecurity coordinator, in appointing representatives from IHEs to the cybersecurity council, to consider appointing members of ITCHE.</w:t>
      </w:r>
    </w:p>
    <w:p w:rsidR="009B34E8" w:rsidRDefault="009B34E8" w:rsidP="009B34E8">
      <w:pPr>
        <w:spacing w:after="0" w:line="240" w:lineRule="auto"/>
        <w:ind w:left="1440"/>
        <w:jc w:val="both"/>
      </w:pPr>
    </w:p>
    <w:p w:rsidR="009B34E8" w:rsidRDefault="009B34E8" w:rsidP="009B34E8">
      <w:pPr>
        <w:spacing w:after="0" w:line="240" w:lineRule="auto"/>
        <w:ind w:left="1440"/>
        <w:jc w:val="both"/>
      </w:pPr>
      <w:r>
        <w:t xml:space="preserve">(d) Requires the cybersecurity council to provide recommendations to the legislature on any legislation necessary to implement cybersecurity best practices and remediation strategies for this state. </w:t>
      </w:r>
    </w:p>
    <w:p w:rsidR="009B34E8" w:rsidRDefault="009B34E8" w:rsidP="002456EE">
      <w:pPr>
        <w:spacing w:after="0"/>
        <w:ind w:left="1440"/>
        <w:jc w:val="both"/>
      </w:pPr>
    </w:p>
    <w:p w:rsidR="009B34E8" w:rsidRDefault="009B34E8" w:rsidP="002456EE">
      <w:pPr>
        <w:spacing w:after="0" w:line="240" w:lineRule="auto"/>
        <w:jc w:val="both"/>
      </w:pPr>
      <w:r>
        <w:t xml:space="preserve">SECTION 14. Amends </w:t>
      </w:r>
      <w:r w:rsidRPr="00D27B5C">
        <w:t>Subchapter N-1, Chapter 2054, Government Code</w:t>
      </w:r>
      <w:r>
        <w:t>,</w:t>
      </w:r>
      <w:r w:rsidRPr="00D27B5C">
        <w:t xml:space="preserve"> by adding Sections 2054.515, 2054.516, 2054.517, 2054.518, and 2054.519</w:t>
      </w:r>
      <w:r>
        <w:t xml:space="preserve">, </w:t>
      </w:r>
      <w:r w:rsidRPr="00D27B5C">
        <w:t>as follows:</w:t>
      </w:r>
    </w:p>
    <w:p w:rsidR="009B34E8" w:rsidRPr="00D27B5C" w:rsidRDefault="009B34E8" w:rsidP="00D27B5C">
      <w:pPr>
        <w:spacing w:after="0" w:line="240" w:lineRule="auto"/>
        <w:jc w:val="both"/>
      </w:pPr>
    </w:p>
    <w:p w:rsidR="009B34E8" w:rsidRDefault="009B34E8" w:rsidP="00D27B5C">
      <w:pPr>
        <w:spacing w:after="0" w:line="240" w:lineRule="auto"/>
        <w:ind w:left="720"/>
        <w:jc w:val="both"/>
      </w:pPr>
      <w:r w:rsidRPr="00D27B5C">
        <w:t>Sec. </w:t>
      </w:r>
      <w:bookmarkStart w:id="5" w:name="#GV2054.515"/>
      <w:r w:rsidRPr="00D27B5C">
        <w:t>2054.515</w:t>
      </w:r>
      <w:bookmarkEnd w:id="5"/>
      <w:r w:rsidRPr="00D27B5C">
        <w:t>. INDEPENDENT RISK ASSESSMENT. (</w:t>
      </w:r>
      <w:r>
        <w:t>a) Requires each state agency, a</w:t>
      </w:r>
      <w:r w:rsidRPr="00D27B5C">
        <w:t xml:space="preserve">t least once every five years, in accordance with </w:t>
      </w:r>
      <w:r>
        <w:t>DIR</w:t>
      </w:r>
      <w:r w:rsidRPr="00D27B5C">
        <w:t xml:space="preserve"> rules, </w:t>
      </w:r>
      <w:r>
        <w:t>to:</w:t>
      </w:r>
    </w:p>
    <w:p w:rsidR="009B34E8" w:rsidRPr="00D27B5C" w:rsidRDefault="009B34E8" w:rsidP="00D27B5C">
      <w:pPr>
        <w:spacing w:after="0" w:line="240" w:lineRule="auto"/>
        <w:ind w:left="720"/>
        <w:jc w:val="both"/>
      </w:pPr>
      <w:r w:rsidRPr="00D27B5C">
        <w:t xml:space="preserve"> </w:t>
      </w:r>
    </w:p>
    <w:p w:rsidR="009B34E8" w:rsidRDefault="009B34E8" w:rsidP="00D27B5C">
      <w:pPr>
        <w:spacing w:after="0" w:line="240" w:lineRule="auto"/>
        <w:ind w:left="2160"/>
        <w:jc w:val="both"/>
      </w:pPr>
      <w:r w:rsidRPr="00D27B5C">
        <w:t xml:space="preserve">(1)  contract with an independent third party selected from a list provided by </w:t>
      </w:r>
      <w:r>
        <w:t>DIR</w:t>
      </w:r>
      <w:r w:rsidRPr="00D27B5C">
        <w:t xml:space="preserve"> to conduct an independent risk assessment of the agency's exposure to security risks in the agency's information resources systems and to conduct tests to practice securing systems and notifying all affected parties in the event of a data breach; and </w:t>
      </w:r>
    </w:p>
    <w:p w:rsidR="009B34E8" w:rsidRPr="00D27B5C" w:rsidRDefault="009B34E8" w:rsidP="00D27B5C">
      <w:pPr>
        <w:spacing w:after="0" w:line="240" w:lineRule="auto"/>
        <w:ind w:left="2160"/>
        <w:jc w:val="both"/>
      </w:pPr>
    </w:p>
    <w:p w:rsidR="009B34E8" w:rsidRDefault="009B34E8" w:rsidP="00D27B5C">
      <w:pPr>
        <w:spacing w:after="0" w:line="240" w:lineRule="auto"/>
        <w:ind w:left="2160"/>
        <w:jc w:val="both"/>
      </w:pPr>
      <w:r w:rsidRPr="00D27B5C">
        <w:t>(2)  submit the results of the independent risk assessment to</w:t>
      </w:r>
      <w:r>
        <w:t xml:space="preserve"> DIR. </w:t>
      </w:r>
    </w:p>
    <w:p w:rsidR="009B34E8" w:rsidRPr="00D27B5C" w:rsidRDefault="009B34E8" w:rsidP="00D27B5C">
      <w:pPr>
        <w:spacing w:after="0" w:line="240" w:lineRule="auto"/>
        <w:ind w:left="2160"/>
        <w:jc w:val="both"/>
      </w:pPr>
    </w:p>
    <w:p w:rsidR="009B34E8" w:rsidRDefault="009B34E8" w:rsidP="00D27B5C">
      <w:pPr>
        <w:spacing w:after="0" w:line="240" w:lineRule="auto"/>
        <w:ind w:left="1440"/>
        <w:jc w:val="both"/>
      </w:pPr>
      <w:r>
        <w:t xml:space="preserve">(b) Requires DIR to annually </w:t>
      </w:r>
      <w:r w:rsidRPr="00D27B5C">
        <w:t>compile the results of the independent risk assessments conducted in the preceding year and prepare</w:t>
      </w:r>
      <w:r>
        <w:t xml:space="preserve"> certain reports. </w:t>
      </w:r>
      <w:r w:rsidRPr="00D27B5C">
        <w:t xml:space="preserve">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rsidRPr="00D27B5C">
        <w:t>(c)  </w:t>
      </w:r>
      <w:r>
        <w:t xml:space="preserve">Requires DIR to annually </w:t>
      </w:r>
      <w:r w:rsidRPr="00D27B5C">
        <w:t xml:space="preserve">submit to the legislature a comprehensive report on the results of the independent risk assessments conducted under Subsection (a) during the preceding year that includes </w:t>
      </w:r>
      <w:r>
        <w:t xml:space="preserve">a certain </w:t>
      </w:r>
      <w:r w:rsidRPr="00D27B5C">
        <w:t xml:space="preserve">report and that identifies systematic or pervasive security risk vulnerabilities across state agencies and recommendations for addressing the vulnerabilities but does not contain any information the release of which may compromise any state agency's information resources system. </w:t>
      </w:r>
    </w:p>
    <w:p w:rsidR="009B34E8" w:rsidRPr="00D27B5C" w:rsidRDefault="009B34E8" w:rsidP="00D27B5C">
      <w:pPr>
        <w:spacing w:after="0" w:line="240" w:lineRule="auto"/>
        <w:ind w:left="1440"/>
        <w:jc w:val="both"/>
      </w:pPr>
    </w:p>
    <w:p w:rsidR="009B34E8" w:rsidRDefault="009B34E8" w:rsidP="00D27B5C">
      <w:pPr>
        <w:spacing w:after="0" w:line="240" w:lineRule="auto"/>
        <w:ind w:left="720"/>
        <w:jc w:val="both"/>
      </w:pPr>
      <w:r w:rsidRPr="00D27B5C">
        <w:t>Sec. </w:t>
      </w:r>
      <w:bookmarkStart w:id="6" w:name="#GV2054.516"/>
      <w:r w:rsidRPr="00D27B5C">
        <w:t>2054.516</w:t>
      </w:r>
      <w:bookmarkEnd w:id="6"/>
      <w:r>
        <w:t>. </w:t>
      </w:r>
      <w:r w:rsidRPr="00D27B5C">
        <w:t xml:space="preserve">DATA SECURITY PLAN FOR ONLINE AND MOBILE APPLICATIONS. (a) </w:t>
      </w:r>
      <w:r>
        <w:t>Requires e</w:t>
      </w:r>
      <w:r w:rsidRPr="00D27B5C">
        <w:t xml:space="preserve">ach state agency, other than an </w:t>
      </w:r>
      <w:r>
        <w:t>IHE</w:t>
      </w:r>
      <w:r w:rsidRPr="00D27B5C">
        <w:t xml:space="preserve"> subject to Section 2054.517, implementing an Internet website or mobile application that processes any personally identifiable or confidential information </w:t>
      </w:r>
      <w:r>
        <w:t>to</w:t>
      </w:r>
      <w:r w:rsidRPr="00D27B5C">
        <w:t>:</w:t>
      </w:r>
    </w:p>
    <w:p w:rsidR="009B34E8" w:rsidRPr="00D27B5C" w:rsidRDefault="009B34E8" w:rsidP="00D27B5C">
      <w:pPr>
        <w:spacing w:after="0" w:line="240" w:lineRule="auto"/>
        <w:ind w:left="720"/>
        <w:jc w:val="both"/>
      </w:pPr>
      <w:r w:rsidRPr="00D27B5C">
        <w:t xml:space="preserve"> </w:t>
      </w:r>
    </w:p>
    <w:p w:rsidR="009B34E8" w:rsidRDefault="009B34E8" w:rsidP="00D27B5C">
      <w:pPr>
        <w:spacing w:after="0" w:line="240" w:lineRule="auto"/>
        <w:ind w:left="2160"/>
        <w:jc w:val="both"/>
      </w:pPr>
      <w:r w:rsidRPr="00D27B5C">
        <w:t xml:space="preserve">(1)  submit a data security plan to </w:t>
      </w:r>
      <w:r>
        <w:t>DIR</w:t>
      </w:r>
      <w:r w:rsidRPr="00D27B5C">
        <w:t xml:space="preserve"> during development and as early as feasible in the testing of the website or application and submit any modification to the plan made during development; and </w:t>
      </w:r>
    </w:p>
    <w:p w:rsidR="009B34E8" w:rsidRPr="00D27B5C" w:rsidRDefault="009B34E8" w:rsidP="00D27B5C">
      <w:pPr>
        <w:spacing w:after="0" w:line="240" w:lineRule="auto"/>
        <w:ind w:left="2160"/>
        <w:jc w:val="both"/>
      </w:pPr>
    </w:p>
    <w:p w:rsidR="009B34E8" w:rsidRDefault="009B34E8" w:rsidP="00D27B5C">
      <w:pPr>
        <w:spacing w:after="0" w:line="240" w:lineRule="auto"/>
        <w:ind w:left="2160"/>
        <w:jc w:val="both"/>
      </w:pPr>
      <w:r w:rsidRPr="00D27B5C">
        <w:t xml:space="preserve">(2)  before deploying the website or application: </w:t>
      </w:r>
    </w:p>
    <w:p w:rsidR="009B34E8" w:rsidRPr="00D27B5C" w:rsidRDefault="009B34E8" w:rsidP="00D27B5C">
      <w:pPr>
        <w:spacing w:after="0" w:line="240" w:lineRule="auto"/>
        <w:ind w:left="2160"/>
        <w:jc w:val="both"/>
      </w:pPr>
    </w:p>
    <w:p w:rsidR="009B34E8" w:rsidRDefault="009B34E8" w:rsidP="00D27B5C">
      <w:pPr>
        <w:spacing w:after="0" w:line="240" w:lineRule="auto"/>
        <w:ind w:left="2880"/>
        <w:jc w:val="both"/>
      </w:pPr>
      <w:r w:rsidRPr="00D27B5C">
        <w:t xml:space="preserve">(A)  subject the website or application to a vulnerability and penetration test conducted by an independent third party; and </w:t>
      </w:r>
    </w:p>
    <w:p w:rsidR="009B34E8" w:rsidRPr="00D27B5C" w:rsidRDefault="009B34E8" w:rsidP="00D27B5C">
      <w:pPr>
        <w:spacing w:after="0" w:line="240" w:lineRule="auto"/>
        <w:ind w:left="2880"/>
        <w:jc w:val="both"/>
      </w:pPr>
    </w:p>
    <w:p w:rsidR="009B34E8" w:rsidRDefault="009B34E8" w:rsidP="00D27B5C">
      <w:pPr>
        <w:spacing w:after="0" w:line="240" w:lineRule="auto"/>
        <w:ind w:left="2880"/>
        <w:jc w:val="both"/>
      </w:pPr>
      <w:r w:rsidRPr="00D27B5C">
        <w:t xml:space="preserve">(B)  address any high priority vulnerability identified under Paragraph (A). </w:t>
      </w:r>
    </w:p>
    <w:p w:rsidR="009B34E8" w:rsidRPr="00D27B5C" w:rsidRDefault="009B34E8" w:rsidP="00D27B5C">
      <w:pPr>
        <w:spacing w:after="0" w:line="240" w:lineRule="auto"/>
        <w:ind w:left="2880"/>
        <w:jc w:val="both"/>
      </w:pPr>
    </w:p>
    <w:p w:rsidR="009B34E8" w:rsidRDefault="009B34E8" w:rsidP="00D27B5C">
      <w:pPr>
        <w:spacing w:after="0" w:line="240" w:lineRule="auto"/>
        <w:ind w:left="1440"/>
        <w:jc w:val="both"/>
      </w:pPr>
      <w:r w:rsidRPr="00D27B5C">
        <w:t>(b) </w:t>
      </w:r>
      <w:r>
        <w:t>Requires t</w:t>
      </w:r>
      <w:r w:rsidRPr="00D27B5C">
        <w:t xml:space="preserve">he data security plan required under Subsection (a)(1) </w:t>
      </w:r>
      <w:r>
        <w:t xml:space="preserve">to include certain information, diagrams, descriptions, and standards.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t>(c) Requires DIR, u</w:t>
      </w:r>
      <w:r w:rsidRPr="00D27B5C">
        <w:t xml:space="preserve">nless a state agency has previously submitted a comprehensive security plan approved by </w:t>
      </w:r>
      <w:r>
        <w:t>DIR</w:t>
      </w:r>
      <w:r w:rsidRPr="00D27B5C">
        <w:t xml:space="preserve"> and has sufficient personnel and technology to review plans internally, </w:t>
      </w:r>
      <w:r>
        <w:t>to</w:t>
      </w:r>
      <w:r w:rsidRPr="00D27B5C">
        <w:t xml:space="preserve"> review each data security plan submitted under Subsection (a) and make any recommendations for changes to the plan to the state agency as soon as practicable after </w:t>
      </w:r>
      <w:r>
        <w:t>DIR</w:t>
      </w:r>
      <w:r w:rsidRPr="00D27B5C">
        <w:t xml:space="preserve"> reviews the plan.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t>(d) Provides that a</w:t>
      </w:r>
      <w:r w:rsidRPr="00D27B5C">
        <w:t xml:space="preserve"> data security plan submitted under Subsection (a) and any recommendation for changes made under Subsection (c) are not public information for purposes of Chapter 552. </w:t>
      </w:r>
    </w:p>
    <w:p w:rsidR="009B34E8" w:rsidRPr="00D27B5C" w:rsidRDefault="009B34E8" w:rsidP="00D27B5C">
      <w:pPr>
        <w:spacing w:after="0" w:line="240" w:lineRule="auto"/>
        <w:ind w:left="720"/>
        <w:jc w:val="both"/>
      </w:pPr>
    </w:p>
    <w:p w:rsidR="009B34E8" w:rsidRDefault="009B34E8" w:rsidP="00D27B5C">
      <w:pPr>
        <w:spacing w:after="0" w:line="240" w:lineRule="auto"/>
        <w:ind w:left="720"/>
        <w:jc w:val="both"/>
      </w:pPr>
      <w:r w:rsidRPr="00D27B5C">
        <w:t>Sec. </w:t>
      </w:r>
      <w:bookmarkStart w:id="7" w:name="#GV2054.517"/>
      <w:r w:rsidRPr="00D27B5C">
        <w:t>2054.517</w:t>
      </w:r>
      <w:bookmarkEnd w:id="7"/>
      <w:r w:rsidRPr="00D27B5C">
        <w:t xml:space="preserve">. DATA SECURITY PROCEDURES FOR ONLINE AND MOBILE APPLICATIONS OF INSTITUTIONS OF HIGHER EDUCATION. (a) </w:t>
      </w:r>
      <w:r>
        <w:t>Requires e</w:t>
      </w:r>
      <w:r w:rsidRPr="00D27B5C">
        <w:t xml:space="preserve">ach </w:t>
      </w:r>
      <w:r>
        <w:t>IHE</w:t>
      </w:r>
      <w:r w:rsidRPr="00D27B5C">
        <w:t>, as defined by Section 61.003</w:t>
      </w:r>
      <w:r>
        <w:t xml:space="preserve"> (Definitions)</w:t>
      </w:r>
      <w:r w:rsidRPr="00D27B5C">
        <w:t xml:space="preserve">, Education Code, </w:t>
      </w:r>
      <w:r>
        <w:t>to</w:t>
      </w:r>
      <w:r w:rsidRPr="00D27B5C">
        <w:t xml:space="preserve"> adopt and implement a policy for Internet website and mobile application security procedures that complies with this section. </w:t>
      </w:r>
    </w:p>
    <w:p w:rsidR="009B34E8" w:rsidRPr="00D27B5C" w:rsidRDefault="009B34E8" w:rsidP="00D27B5C">
      <w:pPr>
        <w:spacing w:after="0" w:line="240" w:lineRule="auto"/>
        <w:ind w:left="720"/>
        <w:jc w:val="both"/>
      </w:pPr>
    </w:p>
    <w:p w:rsidR="009B34E8" w:rsidRDefault="009B34E8" w:rsidP="00D27B5C">
      <w:pPr>
        <w:spacing w:after="0" w:line="240" w:lineRule="auto"/>
        <w:ind w:left="1440"/>
        <w:jc w:val="both"/>
      </w:pPr>
      <w:r>
        <w:t>(b) Requires</w:t>
      </w:r>
      <w:r w:rsidRPr="00D27B5C">
        <w:t xml:space="preserve"> the developer of the website or application for the </w:t>
      </w:r>
      <w:r>
        <w:t>IHE,</w:t>
      </w:r>
      <w:r w:rsidRPr="00D27B5C">
        <w:t xml:space="preserve"> </w:t>
      </w:r>
      <w:r>
        <w:t>b</w:t>
      </w:r>
      <w:r w:rsidRPr="00D27B5C">
        <w:t xml:space="preserve">efore deploying an Internet website or mobile application that processes confidential information for an </w:t>
      </w:r>
      <w:r>
        <w:t>IHE</w:t>
      </w:r>
      <w:r w:rsidRPr="00D27B5C">
        <w:t xml:space="preserve">, </w:t>
      </w:r>
      <w:r>
        <w:t>to</w:t>
      </w:r>
      <w:r w:rsidRPr="00D27B5C">
        <w:t xml:space="preserve"> submit to the </w:t>
      </w:r>
      <w:r>
        <w:t>IHE</w:t>
      </w:r>
      <w:r w:rsidRPr="00D27B5C">
        <w:t xml:space="preserve">'s information security officer the information required under policies adopted by the </w:t>
      </w:r>
      <w:r>
        <w:t>IHE</w:t>
      </w:r>
      <w:r w:rsidRPr="00D27B5C">
        <w:t xml:space="preserve"> to protect the privacy of individuals by preserving the confidentiality of information processed by the website or application. </w:t>
      </w:r>
      <w:r>
        <w:t>Requires the IHE's policies, a</w:t>
      </w:r>
      <w:r w:rsidRPr="00D27B5C">
        <w:t xml:space="preserve">t a minimum, </w:t>
      </w:r>
      <w:r>
        <w:t>to</w:t>
      </w:r>
      <w:r w:rsidRPr="00D27B5C">
        <w:t xml:space="preserve"> require the developer t</w:t>
      </w:r>
      <w:r>
        <w:t xml:space="preserve">o submit information describing </w:t>
      </w:r>
      <w:r w:rsidRPr="00D27B5C">
        <w:t>the architecture of the website or application</w:t>
      </w:r>
      <w:r>
        <w:t xml:space="preserve">, </w:t>
      </w:r>
      <w:r w:rsidRPr="00D27B5C">
        <w:t xml:space="preserve">the authentication mechanism </w:t>
      </w:r>
      <w:r>
        <w:t xml:space="preserve">for the website or application, </w:t>
      </w:r>
      <w:r w:rsidRPr="00D27B5C">
        <w:t xml:space="preserve">and the administrator level access to data included in the website or application.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t>(c) Requires an IHE, b</w:t>
      </w:r>
      <w:r w:rsidRPr="00D27B5C">
        <w:t xml:space="preserve">efore deploying an Internet website or mobile application described by Subsection (b), </w:t>
      </w:r>
      <w:r>
        <w:t>to</w:t>
      </w:r>
      <w:r w:rsidRPr="00D27B5C">
        <w:t xml:space="preserve"> subject the website or application to a vulnerability and penetration test conducted internally or by an independent third party.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t>(d) Requires e</w:t>
      </w:r>
      <w:r w:rsidRPr="00D27B5C">
        <w:t xml:space="preserve">ach </w:t>
      </w:r>
      <w:r>
        <w:t>IHE to</w:t>
      </w:r>
      <w:r w:rsidRPr="00D27B5C">
        <w:t xml:space="preserve"> submit to </w:t>
      </w:r>
      <w:r>
        <w:t>DIR</w:t>
      </w:r>
      <w:r w:rsidRPr="00D27B5C">
        <w:t xml:space="preserve"> the policies adopted as required by Subsection (b). </w:t>
      </w:r>
      <w:r>
        <w:t>Requires DIR to</w:t>
      </w:r>
      <w:r w:rsidRPr="00D27B5C">
        <w:t xml:space="preserve"> review the policies and make recommendations for appropriate changes. </w:t>
      </w:r>
    </w:p>
    <w:p w:rsidR="009B34E8" w:rsidRPr="00D27B5C" w:rsidRDefault="009B34E8" w:rsidP="00D27B5C">
      <w:pPr>
        <w:spacing w:after="0" w:line="240" w:lineRule="auto"/>
        <w:ind w:left="720"/>
        <w:jc w:val="both"/>
      </w:pPr>
    </w:p>
    <w:p w:rsidR="009B34E8" w:rsidRDefault="009B34E8" w:rsidP="00D27B5C">
      <w:pPr>
        <w:spacing w:after="0" w:line="240" w:lineRule="auto"/>
        <w:ind w:left="720"/>
        <w:jc w:val="both"/>
      </w:pPr>
      <w:r w:rsidRPr="00D27B5C">
        <w:t>Sec. </w:t>
      </w:r>
      <w:bookmarkStart w:id="8" w:name="#GV2054.518"/>
      <w:r w:rsidRPr="00D27B5C">
        <w:t>2054.518</w:t>
      </w:r>
      <w:bookmarkEnd w:id="8"/>
      <w:r>
        <w:t>. </w:t>
      </w:r>
      <w:r w:rsidRPr="00D27B5C">
        <w:t>VENDOR RES</w:t>
      </w:r>
      <w:r>
        <w:t>PONSIBILITY FOR CYBERSECURITY. Provides that a</w:t>
      </w:r>
      <w:r w:rsidRPr="00D27B5C">
        <w:t xml:space="preserve"> vendor that contracts with this state to provide information resources technology for a state agency at a cost to the agency of $1 million or more is responsible for addressing known cybersecurity risks associated with the technology and is responsible for any cost associated with addressing the identified cybersecurity risks. </w:t>
      </w:r>
      <w:r>
        <w:t>Requires the vendor, f</w:t>
      </w:r>
      <w:r w:rsidRPr="00D27B5C">
        <w:t xml:space="preserve">or a major information resources project, </w:t>
      </w:r>
      <w:r>
        <w:t>to</w:t>
      </w:r>
      <w:r w:rsidRPr="00D27B5C">
        <w:t xml:space="preserve"> provide to state agency contracting personnel: </w:t>
      </w:r>
    </w:p>
    <w:p w:rsidR="009B34E8" w:rsidRPr="00D27B5C" w:rsidRDefault="009B34E8" w:rsidP="00D27B5C">
      <w:pPr>
        <w:spacing w:after="0" w:line="240" w:lineRule="auto"/>
        <w:ind w:left="720"/>
        <w:jc w:val="both"/>
      </w:pPr>
    </w:p>
    <w:p w:rsidR="009B34E8" w:rsidRDefault="009B34E8" w:rsidP="00D27B5C">
      <w:pPr>
        <w:spacing w:after="0" w:line="240" w:lineRule="auto"/>
        <w:ind w:left="1440"/>
        <w:jc w:val="both"/>
      </w:pPr>
      <w:r w:rsidRPr="00D27B5C">
        <w:t xml:space="preserve">(1)  written acknowledgment of any known cybersecurity risks associated with the technology identified in the vulnerability and penetration test conducted under Section 2054.516 or Section 2054.517;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rsidRPr="00D27B5C">
        <w:t xml:space="preserve">(2)  proof that any individual servicing the contract holds the appropriate industry-recognized certifications as identified by the National Initiative for Cybersecurity Education;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rsidRPr="00D27B5C">
        <w:t xml:space="preserve">(3)  a strategy for mitigating any technology or personnel-related cybersecurity risk identified in the vulnerability and penetration test conducted under Section 2054.516 or Section 2054.517; and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rsidRPr="00D27B5C">
        <w:t xml:space="preserve">(4)  an initial summary of any costs associated with addressing or remediating the identified technology or personnel-related cybersecurity risks as identified in collaboration with this state following a risk assessment. </w:t>
      </w:r>
    </w:p>
    <w:p w:rsidR="009B34E8" w:rsidRPr="00D27B5C" w:rsidRDefault="009B34E8" w:rsidP="00D27B5C">
      <w:pPr>
        <w:spacing w:after="0" w:line="240" w:lineRule="auto"/>
        <w:ind w:left="720"/>
        <w:jc w:val="both"/>
      </w:pPr>
    </w:p>
    <w:p w:rsidR="009B34E8" w:rsidRDefault="009B34E8" w:rsidP="00D27B5C">
      <w:pPr>
        <w:spacing w:after="0" w:line="240" w:lineRule="auto"/>
        <w:ind w:left="720"/>
        <w:jc w:val="both"/>
      </w:pPr>
      <w:r w:rsidRPr="00D27B5C">
        <w:t>Sec. </w:t>
      </w:r>
      <w:bookmarkStart w:id="9" w:name="#GV2054.519"/>
      <w:r w:rsidRPr="00D27B5C">
        <w:t>2054.519</w:t>
      </w:r>
      <w:bookmarkEnd w:id="9"/>
      <w:r w:rsidRPr="00D27B5C">
        <w:t xml:space="preserve">.  CYBERSECURITY RISKS AND INCIDENTS. (a) </w:t>
      </w:r>
      <w:r>
        <w:t>Requires DIR to</w:t>
      </w:r>
      <w:r w:rsidRPr="00D27B5C">
        <w:t xml:space="preserve"> develop a plan to address cybersecurity risks and incidents in this state. </w:t>
      </w:r>
      <w:r>
        <w:t>Authorizes DIR to e</w:t>
      </w:r>
      <w:r w:rsidRPr="00D27B5C">
        <w:t xml:space="preserve">nter into an agreement with a national organization, including the National Cybersecurity Preparedness Consortium, to support </w:t>
      </w:r>
      <w:r>
        <w:t>DIR</w:t>
      </w:r>
      <w:r w:rsidRPr="00D27B5C">
        <w:t xml:space="preserve">'s efforts in implementing the components of the plan for which </w:t>
      </w:r>
      <w:r>
        <w:t>DIR</w:t>
      </w:r>
      <w:r w:rsidRPr="00D27B5C">
        <w:t xml:space="preserve"> lacks resources to address internally. </w:t>
      </w:r>
      <w:r>
        <w:t>Authorizes t</w:t>
      </w:r>
      <w:r w:rsidRPr="00D27B5C">
        <w:t xml:space="preserve">he agreement </w:t>
      </w:r>
      <w:r>
        <w:t>to</w:t>
      </w:r>
      <w:r w:rsidRPr="00D27B5C">
        <w:t xml:space="preserve"> include</w:t>
      </w:r>
      <w:r>
        <w:t xml:space="preserve"> certain provisions.</w:t>
      </w:r>
    </w:p>
    <w:p w:rsidR="009B34E8" w:rsidRPr="00D27B5C" w:rsidRDefault="009B34E8" w:rsidP="00D27B5C">
      <w:pPr>
        <w:spacing w:after="0" w:line="240" w:lineRule="auto"/>
        <w:ind w:left="720"/>
        <w:jc w:val="both"/>
      </w:pPr>
    </w:p>
    <w:p w:rsidR="009B34E8" w:rsidRDefault="009B34E8" w:rsidP="00D27B5C">
      <w:pPr>
        <w:spacing w:after="0" w:line="240" w:lineRule="auto"/>
        <w:ind w:left="1440"/>
        <w:jc w:val="both"/>
      </w:pPr>
      <w:r>
        <w:t>(b) Requires DIR, i</w:t>
      </w:r>
      <w:r w:rsidRPr="00D27B5C">
        <w:t xml:space="preserve">n implementing the provisions of the agreement prescribed by Subsection (a), </w:t>
      </w:r>
      <w:r>
        <w:t>to</w:t>
      </w:r>
      <w:r w:rsidRPr="00D27B5C">
        <w:t xml:space="preserve"> seek to prevent unnecessary duplication of existing programs or efforts of </w:t>
      </w:r>
      <w:r>
        <w:t>DIR</w:t>
      </w:r>
      <w:r w:rsidRPr="00D27B5C">
        <w:t xml:space="preserve"> or another state agency.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t>(c) Requires DIR, i</w:t>
      </w:r>
      <w:r w:rsidRPr="00D27B5C">
        <w:t xml:space="preserve">n selecting an organization under Subsection (a), </w:t>
      </w:r>
      <w:r>
        <w:t>to</w:t>
      </w:r>
      <w:r w:rsidRPr="00D27B5C">
        <w:t xml:space="preserve"> consider the organization's previous experience in conducting cybersecurity training and exercises for state agencies and political subdivisions.</w:t>
      </w:r>
    </w:p>
    <w:p w:rsidR="009B34E8" w:rsidRPr="00D27B5C" w:rsidRDefault="009B34E8" w:rsidP="00D27B5C">
      <w:pPr>
        <w:spacing w:after="0" w:line="240" w:lineRule="auto"/>
        <w:ind w:left="1440"/>
        <w:jc w:val="both"/>
      </w:pPr>
      <w:r w:rsidRPr="00D27B5C">
        <w:t xml:space="preserve"> </w:t>
      </w:r>
    </w:p>
    <w:p w:rsidR="009B34E8" w:rsidRDefault="009B34E8" w:rsidP="00D27B5C">
      <w:pPr>
        <w:spacing w:after="0" w:line="240" w:lineRule="auto"/>
        <w:ind w:left="1440"/>
        <w:jc w:val="both"/>
      </w:pPr>
      <w:r w:rsidRPr="00D27B5C">
        <w:t>(d</w:t>
      </w:r>
      <w:r>
        <w:t>) Requires DIR to</w:t>
      </w:r>
      <w:r w:rsidRPr="00D27B5C">
        <w:t xml:space="preserve"> consult with </w:t>
      </w:r>
      <w:r>
        <w:t>IHEs</w:t>
      </w:r>
      <w:r w:rsidRPr="00D27B5C">
        <w:t xml:space="preserve"> in this state when appropriate based on an </w:t>
      </w:r>
      <w:r>
        <w:t>IHE</w:t>
      </w:r>
      <w:r w:rsidRPr="00D27B5C">
        <w:t xml:space="preserve">'s expertise in addressing specific cybersecurity risks and incidents. </w:t>
      </w:r>
    </w:p>
    <w:p w:rsidR="009B34E8" w:rsidRDefault="009B34E8" w:rsidP="00D27B5C">
      <w:pPr>
        <w:spacing w:after="0" w:line="240" w:lineRule="auto"/>
        <w:ind w:left="1440"/>
        <w:jc w:val="both"/>
      </w:pPr>
    </w:p>
    <w:p w:rsidR="009B34E8" w:rsidRDefault="009B34E8" w:rsidP="00D27B5C">
      <w:pPr>
        <w:spacing w:after="0" w:line="240" w:lineRule="auto"/>
        <w:jc w:val="both"/>
      </w:pPr>
      <w:r>
        <w:t xml:space="preserve">SECTION 15. Amends </w:t>
      </w:r>
      <w:r w:rsidRPr="00D27B5C">
        <w:t>Section 2054.575(a), Government Code, as follows:</w:t>
      </w:r>
    </w:p>
    <w:p w:rsidR="009B34E8" w:rsidRPr="00D27B5C" w:rsidRDefault="009B34E8" w:rsidP="00D27B5C">
      <w:pPr>
        <w:spacing w:after="0" w:line="240" w:lineRule="auto"/>
        <w:jc w:val="both"/>
      </w:pPr>
    </w:p>
    <w:p w:rsidR="009B34E8" w:rsidRPr="00D27B5C" w:rsidRDefault="009B34E8" w:rsidP="00D27B5C">
      <w:pPr>
        <w:spacing w:after="0" w:line="240" w:lineRule="auto"/>
        <w:ind w:left="720"/>
        <w:jc w:val="both"/>
      </w:pPr>
      <w:r>
        <w:t>(a) Requires a</w:t>
      </w:r>
      <w:r w:rsidRPr="00D27B5C">
        <w:t xml:space="preserve"> state agency </w:t>
      </w:r>
      <w:r>
        <w:t>to</w:t>
      </w:r>
      <w:r w:rsidRPr="00D27B5C">
        <w:t xml:space="preserve">, with available funds, identify information security issues and develop a plan to prioritize the remediation and mitigation of those issues. </w:t>
      </w:r>
      <w:r>
        <w:t>Requires t</w:t>
      </w:r>
      <w:r w:rsidRPr="00D27B5C">
        <w:t xml:space="preserve">he agency </w:t>
      </w:r>
      <w:r>
        <w:t xml:space="preserve">to include in the plan certain procedures, approaches, analyses, information, and strategies. </w:t>
      </w:r>
    </w:p>
    <w:p w:rsidR="009B34E8" w:rsidRDefault="009B34E8" w:rsidP="00D27B5C">
      <w:pPr>
        <w:spacing w:after="0" w:line="240" w:lineRule="auto"/>
        <w:ind w:left="720"/>
        <w:jc w:val="both"/>
      </w:pPr>
    </w:p>
    <w:p w:rsidR="009B34E8" w:rsidRDefault="009B34E8" w:rsidP="00D27B5C">
      <w:pPr>
        <w:spacing w:after="0" w:line="240" w:lineRule="auto"/>
        <w:jc w:val="both"/>
      </w:pPr>
      <w:r>
        <w:t xml:space="preserve">SECTION 16. Amends Section 2059.055(b), Government Code, to change a reference to a state agency to a governmental entity. </w:t>
      </w:r>
    </w:p>
    <w:p w:rsidR="009B34E8" w:rsidRDefault="009B34E8" w:rsidP="00D27B5C">
      <w:pPr>
        <w:spacing w:after="0" w:line="240" w:lineRule="auto"/>
        <w:jc w:val="both"/>
      </w:pPr>
    </w:p>
    <w:p w:rsidR="009B34E8" w:rsidRDefault="009B34E8" w:rsidP="00D27B5C">
      <w:pPr>
        <w:spacing w:after="0" w:line="240" w:lineRule="auto"/>
        <w:jc w:val="both"/>
      </w:pPr>
      <w:r>
        <w:t xml:space="preserve">SECTION 17. Amends Subtitle B, Title 10, Government Code, by adding Chapter 2061, as follows: </w:t>
      </w:r>
    </w:p>
    <w:p w:rsidR="009B34E8" w:rsidRDefault="009B34E8" w:rsidP="00D27B5C">
      <w:pPr>
        <w:spacing w:after="0" w:line="240" w:lineRule="auto"/>
        <w:jc w:val="both"/>
      </w:pPr>
    </w:p>
    <w:p w:rsidR="009B34E8" w:rsidRDefault="009B34E8" w:rsidP="00D27B5C">
      <w:pPr>
        <w:spacing w:after="0" w:line="240" w:lineRule="auto"/>
        <w:jc w:val="center"/>
      </w:pPr>
      <w:r>
        <w:t>CHAPTER 2061. INDIVIDUAL-IDENTIFYING INFORMATION</w:t>
      </w:r>
    </w:p>
    <w:p w:rsidR="009B34E8" w:rsidRDefault="009B34E8" w:rsidP="00D27B5C">
      <w:pPr>
        <w:spacing w:after="0" w:line="240" w:lineRule="auto"/>
        <w:jc w:val="center"/>
      </w:pPr>
    </w:p>
    <w:p w:rsidR="009B34E8" w:rsidRDefault="009B34E8" w:rsidP="00D27B5C">
      <w:pPr>
        <w:spacing w:after="0" w:line="240" w:lineRule="auto"/>
        <w:ind w:left="720"/>
        <w:jc w:val="both"/>
      </w:pPr>
      <w:r>
        <w:t>Sec. 2061.001. DEFINITIONS. Defines "cybersecurity risk" and "state agency."</w:t>
      </w:r>
    </w:p>
    <w:p w:rsidR="009B34E8" w:rsidRDefault="009B34E8" w:rsidP="00D27B5C">
      <w:pPr>
        <w:spacing w:after="0" w:line="240" w:lineRule="auto"/>
        <w:jc w:val="both"/>
      </w:pPr>
    </w:p>
    <w:p w:rsidR="009B34E8" w:rsidRDefault="009B34E8" w:rsidP="00D27B5C">
      <w:pPr>
        <w:spacing w:after="0" w:line="240" w:lineRule="auto"/>
        <w:ind w:left="720"/>
        <w:jc w:val="both"/>
      </w:pPr>
      <w:r>
        <w:t>Sec. 2061.002. DESTRUCTION AUTHORIZED. (a) Requires a</w:t>
      </w:r>
      <w:r w:rsidRPr="00D27B5C">
        <w:t xml:space="preserve"> state agency </w:t>
      </w:r>
      <w:r>
        <w:t>to</w:t>
      </w:r>
      <w:r w:rsidRPr="00D27B5C">
        <w:t xml:space="preserve"> destroy or arrange for the destruction of information that presents a cybersecurity risk and alone or in conjunction with other information identifies an individual in connection with the agency's networks, computers, software, or data storage if the agency is otherwise prohibited by law from retaining the information for a period of years. </w:t>
      </w:r>
    </w:p>
    <w:p w:rsidR="009B34E8" w:rsidRPr="00D27B5C" w:rsidRDefault="009B34E8" w:rsidP="00D27B5C">
      <w:pPr>
        <w:spacing w:after="0" w:line="240" w:lineRule="auto"/>
        <w:ind w:left="720"/>
        <w:jc w:val="both"/>
      </w:pPr>
    </w:p>
    <w:p w:rsidR="009B34E8" w:rsidRDefault="009B34E8" w:rsidP="00D27B5C">
      <w:pPr>
        <w:spacing w:after="0" w:line="240" w:lineRule="auto"/>
        <w:ind w:left="1440"/>
        <w:jc w:val="both"/>
      </w:pPr>
      <w:r>
        <w:t>(b) Requires a</w:t>
      </w:r>
      <w:r w:rsidRPr="00D27B5C">
        <w:t xml:space="preserve"> state agency </w:t>
      </w:r>
      <w:r>
        <w:t xml:space="preserve">to </w:t>
      </w:r>
      <w:r w:rsidRPr="00D27B5C">
        <w:t xml:space="preserve">destroy or arrange for the destruction of information described by Subsection (a) in accordance with standards for destruction of data prescribed in the National Security Program Operating Manual, 1995 edition.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t>(c) Provides that t</w:t>
      </w:r>
      <w:r w:rsidRPr="00D27B5C">
        <w:t xml:space="preserve">his section does not apply to a record involving criminal activity or a criminal investigation retained for law enforcement purposes.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t>(d) Prohibits a</w:t>
      </w:r>
      <w:r w:rsidRPr="00D27B5C">
        <w:t xml:space="preserve"> state agency </w:t>
      </w:r>
      <w:r>
        <w:t>from</w:t>
      </w:r>
      <w:r w:rsidRPr="00D27B5C">
        <w:t xml:space="preserve"> destroy</w:t>
      </w:r>
      <w:r>
        <w:t>ing or arranging</w:t>
      </w:r>
      <w:r w:rsidRPr="00D27B5C">
        <w:t xml:space="preserve"> for the destruction of any election data before the third anniversary of the date the election to which the data pertains is held. </w:t>
      </w:r>
    </w:p>
    <w:p w:rsidR="009B34E8" w:rsidRPr="00D27B5C" w:rsidRDefault="009B34E8" w:rsidP="00D27B5C">
      <w:pPr>
        <w:spacing w:after="0" w:line="240" w:lineRule="auto"/>
        <w:ind w:left="1440"/>
        <w:jc w:val="both"/>
      </w:pPr>
    </w:p>
    <w:p w:rsidR="009B34E8" w:rsidRPr="00D27B5C" w:rsidRDefault="009B34E8" w:rsidP="00D27B5C">
      <w:pPr>
        <w:spacing w:after="0" w:line="240" w:lineRule="auto"/>
        <w:ind w:left="1440"/>
        <w:jc w:val="both"/>
      </w:pPr>
      <w:r>
        <w:t>(e) Prohibits a</w:t>
      </w:r>
      <w:r w:rsidRPr="00D27B5C">
        <w:t xml:space="preserve"> state agency</w:t>
      </w:r>
      <w:r>
        <w:t>,</w:t>
      </w:r>
      <w:r w:rsidRPr="00D27B5C">
        <w:t xml:space="preserve"> under any circumstance</w:t>
      </w:r>
      <w:r>
        <w:t>,</w:t>
      </w:r>
      <w:r w:rsidRPr="00D27B5C">
        <w:t xml:space="preserve"> </w:t>
      </w:r>
      <w:r>
        <w:t>from</w:t>
      </w:r>
      <w:r w:rsidRPr="00D27B5C">
        <w:t xml:space="preserve"> sell</w:t>
      </w:r>
      <w:r>
        <w:t xml:space="preserve">ing certain information. </w:t>
      </w:r>
    </w:p>
    <w:p w:rsidR="009B34E8" w:rsidRDefault="009B34E8" w:rsidP="00D27B5C">
      <w:pPr>
        <w:spacing w:after="0" w:line="240" w:lineRule="auto"/>
        <w:ind w:left="1440"/>
        <w:jc w:val="both"/>
      </w:pPr>
    </w:p>
    <w:p w:rsidR="009B34E8" w:rsidRDefault="009B34E8" w:rsidP="00D27B5C">
      <w:pPr>
        <w:spacing w:after="0" w:line="240" w:lineRule="auto"/>
        <w:ind w:left="1440"/>
        <w:jc w:val="both"/>
      </w:pPr>
      <w:r w:rsidRPr="00D27B5C">
        <w:t>(f) </w:t>
      </w:r>
      <w:r>
        <w:t>Requires each state agency, n</w:t>
      </w:r>
      <w:r w:rsidRPr="00D27B5C">
        <w:t xml:space="preserve">ot later than September 1, 2019, </w:t>
      </w:r>
      <w:r>
        <w:t xml:space="preserve">to </w:t>
      </w:r>
      <w:r w:rsidRPr="00D27B5C">
        <w:t xml:space="preserve">develop the systems and policies necessary to comply with this section. </w:t>
      </w:r>
      <w:r>
        <w:t>Provides that t</w:t>
      </w:r>
      <w:r w:rsidRPr="00D27B5C">
        <w:t>his subsection expires September 1, 2020.</w:t>
      </w:r>
      <w:r>
        <w:t xml:space="preserve"> </w:t>
      </w:r>
    </w:p>
    <w:p w:rsidR="009B34E8" w:rsidRDefault="009B34E8" w:rsidP="00D27B5C">
      <w:pPr>
        <w:spacing w:after="0" w:line="240" w:lineRule="auto"/>
        <w:ind w:left="1440"/>
        <w:jc w:val="both"/>
      </w:pPr>
    </w:p>
    <w:p w:rsidR="009B34E8" w:rsidRDefault="009B34E8" w:rsidP="00D27B5C">
      <w:pPr>
        <w:spacing w:after="0" w:line="240" w:lineRule="auto"/>
        <w:jc w:val="both"/>
      </w:pPr>
      <w:r w:rsidRPr="00D27B5C">
        <w:t>SECTION 18. </w:t>
      </w:r>
      <w:r>
        <w:t>Amends</w:t>
      </w:r>
      <w:r w:rsidRPr="00D27B5C">
        <w:t xml:space="preserve"> Section 2157.007, Government Code, </w:t>
      </w:r>
      <w:r>
        <w:t xml:space="preserve">by adding Subsection (e), </w:t>
      </w:r>
      <w:r w:rsidRPr="00D27B5C">
        <w:t>as follows:</w:t>
      </w:r>
    </w:p>
    <w:p w:rsidR="009B34E8" w:rsidRPr="00D27B5C" w:rsidRDefault="009B34E8" w:rsidP="00D27B5C">
      <w:pPr>
        <w:spacing w:after="0" w:line="240" w:lineRule="auto"/>
        <w:jc w:val="both"/>
      </w:pPr>
    </w:p>
    <w:p w:rsidR="009B34E8" w:rsidRDefault="009B34E8" w:rsidP="00D27B5C">
      <w:pPr>
        <w:spacing w:after="0" w:line="240" w:lineRule="auto"/>
        <w:ind w:left="720"/>
        <w:jc w:val="both"/>
      </w:pPr>
      <w:r>
        <w:t>(e) Requires DIR</w:t>
      </w:r>
      <w:r w:rsidRPr="00D27B5C">
        <w:t xml:space="preserve"> </w:t>
      </w:r>
      <w:r>
        <w:t xml:space="preserve">to </w:t>
      </w:r>
      <w:r w:rsidRPr="00D27B5C">
        <w:t xml:space="preserve">periodically review guidelines on state agency information that </w:t>
      </w:r>
      <w:r>
        <w:t xml:space="preserve">is authorized to </w:t>
      </w:r>
      <w:r w:rsidRPr="00D27B5C">
        <w:t xml:space="preserve">be stored by a cloud computing or other storage service and the cloud computing or other storage services available to state agencies for that storage to ensure that an agency purchasing a major information resources project under Section 2054.118 </w:t>
      </w:r>
      <w:r>
        <w:t xml:space="preserve">(Major Information Resources Project) </w:t>
      </w:r>
      <w:r w:rsidRPr="00D27B5C">
        <w:t>selects the most affordable, secure, and efficient cloud computing or other storage se</w:t>
      </w:r>
      <w:r>
        <w:t>rvice available to the agency. Requires that t</w:t>
      </w:r>
      <w:r w:rsidRPr="00D27B5C">
        <w:t xml:space="preserve">he guidelines include appropriate privacy and security standards that, at a minimum, require a vendor who offers cloud computing or other storage services or other software, applications, online services, or information technology solutions to any state agency to demonstrate that data provided by the state to the vendor will be maintained in compliance with all applicable state and federal laws and rules. </w:t>
      </w:r>
    </w:p>
    <w:p w:rsidR="009B34E8" w:rsidRDefault="009B34E8" w:rsidP="00D27B5C">
      <w:pPr>
        <w:spacing w:after="0" w:line="240" w:lineRule="auto"/>
        <w:ind w:left="720"/>
        <w:jc w:val="both"/>
      </w:pPr>
    </w:p>
    <w:p w:rsidR="009B34E8" w:rsidRDefault="009B34E8" w:rsidP="00D27B5C">
      <w:pPr>
        <w:spacing w:after="0" w:line="240" w:lineRule="auto"/>
        <w:jc w:val="both"/>
      </w:pPr>
      <w:r w:rsidRPr="00D27B5C">
        <w:t>SECTION 19.  </w:t>
      </w:r>
      <w:r>
        <w:t xml:space="preserve">Amends </w:t>
      </w:r>
      <w:r w:rsidRPr="00D27B5C">
        <w:t xml:space="preserve">Chapter 276, Election Code, by adding Section </w:t>
      </w:r>
      <w:r>
        <w:t>276.011,</w:t>
      </w:r>
      <w:r w:rsidRPr="00D27B5C">
        <w:t xml:space="preserve"> as follows:</w:t>
      </w:r>
    </w:p>
    <w:p w:rsidR="009B34E8" w:rsidRPr="00D27B5C" w:rsidRDefault="009B34E8" w:rsidP="00D27B5C">
      <w:pPr>
        <w:spacing w:after="0" w:line="240" w:lineRule="auto"/>
        <w:jc w:val="both"/>
      </w:pPr>
    </w:p>
    <w:p w:rsidR="009B34E8" w:rsidRDefault="009B34E8" w:rsidP="00D27B5C">
      <w:pPr>
        <w:spacing w:after="0" w:line="240" w:lineRule="auto"/>
        <w:ind w:left="720"/>
        <w:jc w:val="both"/>
      </w:pPr>
      <w:r w:rsidRPr="00D27B5C">
        <w:t>Sec. </w:t>
      </w:r>
      <w:bookmarkStart w:id="10" w:name="#EL276.011"/>
      <w:r w:rsidRPr="00D27B5C">
        <w:t>276.011</w:t>
      </w:r>
      <w:bookmarkEnd w:id="10"/>
      <w:r w:rsidRPr="00D27B5C">
        <w:t>.  E</w:t>
      </w:r>
      <w:r>
        <w:t>LECTION CYBER ATTACK STUDY. (a) Requires SOS, n</w:t>
      </w:r>
      <w:r w:rsidRPr="00D27B5C">
        <w:t xml:space="preserve">ot later than December 1, 2018, </w:t>
      </w:r>
      <w:r>
        <w:t>to:</w:t>
      </w:r>
      <w:r w:rsidRPr="00D27B5C">
        <w:t xml:space="preserve"> </w:t>
      </w:r>
    </w:p>
    <w:p w:rsidR="009B34E8" w:rsidRPr="00D27B5C" w:rsidRDefault="009B34E8" w:rsidP="00D27B5C">
      <w:pPr>
        <w:spacing w:after="0" w:line="240" w:lineRule="auto"/>
        <w:ind w:left="720"/>
        <w:jc w:val="both"/>
      </w:pPr>
    </w:p>
    <w:p w:rsidR="009B34E8" w:rsidRDefault="009B34E8" w:rsidP="00D27B5C">
      <w:pPr>
        <w:spacing w:after="0" w:line="240" w:lineRule="auto"/>
        <w:ind w:left="2160"/>
        <w:jc w:val="both"/>
      </w:pPr>
      <w:r w:rsidRPr="00D27B5C">
        <w:t>(1)  </w:t>
      </w:r>
      <w:r>
        <w:t xml:space="preserve">conduct a study regarding cyber </w:t>
      </w:r>
      <w:r w:rsidRPr="00D27B5C">
        <w:t xml:space="preserve">attacks on election infrastructure; </w:t>
      </w:r>
    </w:p>
    <w:p w:rsidR="009B34E8" w:rsidRPr="00D27B5C" w:rsidRDefault="009B34E8" w:rsidP="00D27B5C">
      <w:pPr>
        <w:spacing w:after="0" w:line="240" w:lineRule="auto"/>
        <w:ind w:left="2160"/>
        <w:jc w:val="both"/>
      </w:pPr>
    </w:p>
    <w:p w:rsidR="009B34E8" w:rsidRDefault="009B34E8" w:rsidP="00D27B5C">
      <w:pPr>
        <w:spacing w:after="0" w:line="240" w:lineRule="auto"/>
        <w:ind w:left="2160"/>
        <w:jc w:val="both"/>
      </w:pPr>
      <w:r w:rsidRPr="00D27B5C">
        <w:t xml:space="preserve">(2)  prepare a public summary report on the study's findings that does not contain any information the release of which may compromise any election; </w:t>
      </w:r>
    </w:p>
    <w:p w:rsidR="009B34E8" w:rsidRPr="00D27B5C" w:rsidRDefault="009B34E8" w:rsidP="00D27B5C">
      <w:pPr>
        <w:spacing w:after="0" w:line="240" w:lineRule="auto"/>
        <w:ind w:left="2160"/>
        <w:jc w:val="both"/>
      </w:pPr>
    </w:p>
    <w:p w:rsidR="009B34E8" w:rsidRDefault="009B34E8" w:rsidP="00D27B5C">
      <w:pPr>
        <w:spacing w:after="0" w:line="240" w:lineRule="auto"/>
        <w:ind w:left="2160"/>
        <w:jc w:val="both"/>
      </w:pPr>
      <w:r w:rsidRPr="00D27B5C">
        <w:t xml:space="preserve">(3)  prepare a confidential report on specific findings and vulnerabilities that is exempt from disclosure under Chapter 552, Government Code; and </w:t>
      </w:r>
    </w:p>
    <w:p w:rsidR="009B34E8" w:rsidRPr="00D27B5C" w:rsidRDefault="009B34E8" w:rsidP="00D27B5C">
      <w:pPr>
        <w:spacing w:after="0" w:line="240" w:lineRule="auto"/>
        <w:ind w:left="2160"/>
        <w:jc w:val="both"/>
      </w:pPr>
    </w:p>
    <w:p w:rsidR="009B34E8" w:rsidRDefault="009B34E8" w:rsidP="00D27B5C">
      <w:pPr>
        <w:spacing w:after="0" w:line="240" w:lineRule="auto"/>
        <w:ind w:left="2160"/>
        <w:jc w:val="both"/>
      </w:pPr>
      <w:r w:rsidRPr="00D27B5C">
        <w:t xml:space="preserve">(4)  submit a copy of the report required under Subdivision (2) and a general compilation of the report required under Subdivision (3) that does not contain any information the release of which may compromise any election to the standing committees of the legislature with jurisdiction over election procedures. </w:t>
      </w:r>
    </w:p>
    <w:p w:rsidR="009B34E8" w:rsidRPr="00D27B5C" w:rsidRDefault="009B34E8" w:rsidP="00D27B5C">
      <w:pPr>
        <w:spacing w:after="0" w:line="240" w:lineRule="auto"/>
        <w:ind w:left="720"/>
        <w:jc w:val="both"/>
      </w:pPr>
    </w:p>
    <w:p w:rsidR="009B34E8" w:rsidRDefault="009B34E8" w:rsidP="00D27B5C">
      <w:pPr>
        <w:spacing w:after="0" w:line="240" w:lineRule="auto"/>
        <w:ind w:left="1440"/>
        <w:jc w:val="both"/>
      </w:pPr>
      <w:r>
        <w:t>(b) Requires that t</w:t>
      </w:r>
      <w:r w:rsidRPr="00D27B5C">
        <w:t xml:space="preserve">he study </w:t>
      </w:r>
      <w:r>
        <w:t>include:</w:t>
      </w:r>
    </w:p>
    <w:p w:rsidR="009B34E8" w:rsidRPr="00D27B5C" w:rsidRDefault="009B34E8" w:rsidP="00D27B5C">
      <w:pPr>
        <w:spacing w:after="0" w:line="240" w:lineRule="auto"/>
        <w:ind w:left="1440"/>
        <w:jc w:val="both"/>
      </w:pPr>
    </w:p>
    <w:p w:rsidR="009B34E8" w:rsidRDefault="009B34E8" w:rsidP="00D27B5C">
      <w:pPr>
        <w:spacing w:after="0" w:line="240" w:lineRule="auto"/>
        <w:ind w:left="2160"/>
        <w:jc w:val="both"/>
      </w:pPr>
      <w:r w:rsidRPr="00D27B5C">
        <w:t xml:space="preserve">(1)  an investigation of vulnerabilities and risks for a cyber-attack against a county's voting system machines or the list of registered voters; </w:t>
      </w:r>
    </w:p>
    <w:p w:rsidR="009B34E8" w:rsidRPr="00D27B5C" w:rsidRDefault="009B34E8" w:rsidP="00D27B5C">
      <w:pPr>
        <w:spacing w:after="0" w:line="240" w:lineRule="auto"/>
        <w:ind w:left="2160"/>
        <w:jc w:val="both"/>
      </w:pPr>
    </w:p>
    <w:p w:rsidR="009B34E8" w:rsidRDefault="009B34E8" w:rsidP="00D27B5C">
      <w:pPr>
        <w:spacing w:after="0" w:line="240" w:lineRule="auto"/>
        <w:ind w:left="2160"/>
        <w:jc w:val="both"/>
      </w:pPr>
      <w:r w:rsidRPr="00D27B5C">
        <w:t>(2)  inf</w:t>
      </w:r>
      <w:r>
        <w:t xml:space="preserve">ormation on any attempted cyber </w:t>
      </w:r>
      <w:r w:rsidRPr="00D27B5C">
        <w:t xml:space="preserve">attack on a county's voting system machines or the list of registered voters; and </w:t>
      </w:r>
    </w:p>
    <w:p w:rsidR="009B34E8" w:rsidRPr="00D27B5C" w:rsidRDefault="009B34E8" w:rsidP="00D27B5C">
      <w:pPr>
        <w:spacing w:after="0" w:line="240" w:lineRule="auto"/>
        <w:ind w:left="2160"/>
        <w:jc w:val="both"/>
      </w:pPr>
    </w:p>
    <w:p w:rsidR="009B34E8" w:rsidRDefault="009B34E8" w:rsidP="00D27B5C">
      <w:pPr>
        <w:spacing w:after="0" w:line="240" w:lineRule="auto"/>
        <w:ind w:left="2160"/>
        <w:jc w:val="both"/>
      </w:pPr>
      <w:r w:rsidRPr="00D27B5C">
        <w:t xml:space="preserve">(3)  recommendations for protecting a county's voting system machines and list of registered voters from a cyber-attack.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rsidRPr="00D27B5C">
        <w:t>(c) </w:t>
      </w:r>
      <w:r>
        <w:t>Authorizes SOS</w:t>
      </w:r>
      <w:r w:rsidRPr="00D27B5C">
        <w:t>, using existing resources</w:t>
      </w:r>
      <w:r>
        <w:t>, to</w:t>
      </w:r>
      <w:r w:rsidRPr="00D27B5C">
        <w:t xml:space="preserve"> contract with a qualified vendor to conduct the study required by this section. </w:t>
      </w:r>
    </w:p>
    <w:p w:rsidR="009B34E8" w:rsidRPr="00D27B5C" w:rsidRDefault="009B34E8" w:rsidP="00D27B5C">
      <w:pPr>
        <w:spacing w:after="0" w:line="240" w:lineRule="auto"/>
        <w:ind w:left="1440"/>
        <w:jc w:val="both"/>
      </w:pPr>
    </w:p>
    <w:p w:rsidR="009B34E8" w:rsidRDefault="009B34E8" w:rsidP="00D27B5C">
      <w:pPr>
        <w:spacing w:after="0" w:line="240" w:lineRule="auto"/>
        <w:ind w:left="1440"/>
        <w:jc w:val="both"/>
      </w:pPr>
      <w:r>
        <w:t>(d) Provides that t</w:t>
      </w:r>
      <w:r w:rsidRPr="00D27B5C">
        <w:t>his section expires January 1, 2019.</w:t>
      </w:r>
      <w:r>
        <w:t xml:space="preserve"> </w:t>
      </w:r>
    </w:p>
    <w:p w:rsidR="009B34E8" w:rsidRDefault="009B34E8" w:rsidP="00D27B5C">
      <w:pPr>
        <w:spacing w:after="0" w:line="240" w:lineRule="auto"/>
        <w:ind w:left="720"/>
        <w:jc w:val="both"/>
      </w:pPr>
    </w:p>
    <w:p w:rsidR="009B34E8" w:rsidRDefault="009B34E8" w:rsidP="00D27B5C">
      <w:pPr>
        <w:spacing w:after="0" w:line="240" w:lineRule="auto"/>
        <w:jc w:val="both"/>
      </w:pPr>
      <w:r w:rsidRPr="00D27B5C">
        <w:t>SECTION 20. (a)</w:t>
      </w:r>
      <w:r>
        <w:t xml:space="preserve"> Requires t</w:t>
      </w:r>
      <w:r w:rsidRPr="00D27B5C">
        <w:t xml:space="preserve">he lieutenant governor </w:t>
      </w:r>
      <w:r>
        <w:t>to</w:t>
      </w:r>
      <w:r w:rsidRPr="00D27B5C">
        <w:t xml:space="preserve"> establish a Senate Select Committee on Cybersecurity and the speaker of the house of representatives </w:t>
      </w:r>
      <w:r>
        <w:t>to</w:t>
      </w:r>
      <w:r w:rsidRPr="00D27B5C">
        <w:t xml:space="preserve"> establish a House Select Committee on Cybersecurity t</w:t>
      </w:r>
      <w:r>
        <w:t>o, jointly or separately, study cybersecurity in this state,</w:t>
      </w:r>
      <w:r w:rsidRPr="00D27B5C">
        <w:t> the information security plans of each state agency</w:t>
      </w:r>
      <w:r>
        <w:t>, and</w:t>
      </w:r>
      <w:r w:rsidRPr="00D27B5C">
        <w:t> the risks and vulnerabilities of state agency cybersecurity.</w:t>
      </w:r>
    </w:p>
    <w:p w:rsidR="009B34E8" w:rsidRDefault="009B34E8" w:rsidP="00D27B5C">
      <w:pPr>
        <w:spacing w:after="0" w:line="240" w:lineRule="auto"/>
        <w:jc w:val="both"/>
      </w:pPr>
    </w:p>
    <w:p w:rsidR="009B34E8" w:rsidRDefault="009B34E8" w:rsidP="00D27B5C">
      <w:pPr>
        <w:spacing w:after="0" w:line="240" w:lineRule="auto"/>
        <w:ind w:left="720"/>
        <w:jc w:val="both"/>
      </w:pPr>
      <w:r>
        <w:t>(b) Requires, not later than November 30, 2017, </w:t>
      </w:r>
      <w:r w:rsidRPr="00D27B5C">
        <w:t>the lieutenant governor</w:t>
      </w:r>
      <w:r>
        <w:t xml:space="preserve"> to </w:t>
      </w:r>
      <w:r w:rsidRPr="00D27B5C">
        <w:t xml:space="preserve">appoint five senators to the Senate Select Committee on Cybersecurity, one of whom </w:t>
      </w:r>
      <w:r>
        <w:t>is required to be designated as chair,</w:t>
      </w:r>
      <w:r w:rsidRPr="00D27B5C">
        <w:t xml:space="preserve"> and</w:t>
      </w:r>
      <w:r>
        <w:t xml:space="preserve"> </w:t>
      </w:r>
      <w:r w:rsidRPr="00D27B5C">
        <w:t xml:space="preserve">the speaker of the house of representatives </w:t>
      </w:r>
      <w:r>
        <w:t xml:space="preserve">to </w:t>
      </w:r>
      <w:r w:rsidRPr="00D27B5C">
        <w:t xml:space="preserve">appoint five state representatives to the House Select Committee on Cybersecurity, one of whom </w:t>
      </w:r>
      <w:r>
        <w:t xml:space="preserve">is required to </w:t>
      </w:r>
      <w:r w:rsidRPr="00D27B5C">
        <w:t>be designated as chair.</w:t>
      </w:r>
    </w:p>
    <w:p w:rsidR="009B34E8" w:rsidRPr="00D27B5C" w:rsidRDefault="009B34E8" w:rsidP="00D27B5C">
      <w:pPr>
        <w:spacing w:after="0" w:line="240" w:lineRule="auto"/>
        <w:ind w:left="720"/>
        <w:jc w:val="both"/>
      </w:pPr>
    </w:p>
    <w:p w:rsidR="009B34E8" w:rsidRDefault="009B34E8" w:rsidP="00D27B5C">
      <w:pPr>
        <w:spacing w:after="0" w:line="240" w:lineRule="auto"/>
        <w:ind w:left="720"/>
        <w:jc w:val="both"/>
      </w:pPr>
      <w:r>
        <w:t>(c) Requires that t</w:t>
      </w:r>
      <w:r w:rsidRPr="00D27B5C">
        <w:t>he committees</w:t>
      </w:r>
      <w:r>
        <w:t xml:space="preserve"> established under this section </w:t>
      </w:r>
      <w:r w:rsidRPr="00D27B5C">
        <w:t>convene separately at the call of the chair of the respective committees, or joint</w:t>
      </w:r>
      <w:r>
        <w:t>ly at the call of both chairs. Requires the chairs of each committee, i</w:t>
      </w:r>
      <w:r w:rsidRPr="00D27B5C">
        <w:t xml:space="preserve">n joint meetings, </w:t>
      </w:r>
      <w:r>
        <w:t xml:space="preserve">to </w:t>
      </w:r>
      <w:r w:rsidRPr="00D27B5C">
        <w:t>act as joint chairs.</w:t>
      </w:r>
    </w:p>
    <w:p w:rsidR="009B34E8" w:rsidRPr="00D27B5C" w:rsidRDefault="009B34E8" w:rsidP="00D27B5C">
      <w:pPr>
        <w:spacing w:after="0" w:line="240" w:lineRule="auto"/>
        <w:ind w:left="720"/>
        <w:jc w:val="both"/>
      </w:pPr>
    </w:p>
    <w:p w:rsidR="009B34E8" w:rsidRDefault="009B34E8" w:rsidP="00D27B5C">
      <w:pPr>
        <w:spacing w:after="0" w:line="240" w:lineRule="auto"/>
        <w:ind w:left="720"/>
        <w:jc w:val="both"/>
      </w:pPr>
      <w:r>
        <w:t xml:space="preserve">(d) Requires </w:t>
      </w:r>
      <w:r w:rsidRPr="00D27B5C">
        <w:t>the committees esta</w:t>
      </w:r>
      <w:r>
        <w:t>blished under this section, f</w:t>
      </w:r>
      <w:r w:rsidRPr="00D27B5C">
        <w:t xml:space="preserve">ollowing consideration of the issues listed in Subsection (a) of this section, </w:t>
      </w:r>
      <w:r>
        <w:t xml:space="preserve">to </w:t>
      </w:r>
      <w:r w:rsidRPr="00D27B5C">
        <w:t>jointly adopt recommendations on state cybersecurity and report in writing to the legislature any findings and adopted recommendations not later than January 13, 2019.</w:t>
      </w:r>
    </w:p>
    <w:p w:rsidR="009B34E8" w:rsidRPr="00D27B5C" w:rsidRDefault="009B34E8" w:rsidP="00D27B5C">
      <w:pPr>
        <w:spacing w:after="0" w:line="240" w:lineRule="auto"/>
        <w:ind w:left="720"/>
        <w:jc w:val="both"/>
      </w:pPr>
    </w:p>
    <w:p w:rsidR="009B34E8" w:rsidRDefault="009B34E8" w:rsidP="00D27B5C">
      <w:pPr>
        <w:spacing w:after="0" w:line="240" w:lineRule="auto"/>
        <w:ind w:left="720"/>
        <w:jc w:val="both"/>
      </w:pPr>
      <w:r>
        <w:t>(e) Provides that t</w:t>
      </w:r>
      <w:r w:rsidRPr="00D27B5C">
        <w:t>his section expires September 1, 2019.</w:t>
      </w:r>
    </w:p>
    <w:p w:rsidR="009B34E8" w:rsidRDefault="009B34E8" w:rsidP="00D27B5C">
      <w:pPr>
        <w:spacing w:after="0" w:line="240" w:lineRule="auto"/>
        <w:ind w:left="720"/>
        <w:jc w:val="both"/>
      </w:pPr>
    </w:p>
    <w:p w:rsidR="009B34E8" w:rsidRDefault="009B34E8" w:rsidP="00D27B5C">
      <w:pPr>
        <w:spacing w:after="0" w:line="240" w:lineRule="auto"/>
        <w:jc w:val="both"/>
      </w:pPr>
      <w:r>
        <w:t xml:space="preserve">SECTION 21. (a) Defines "state agency." </w:t>
      </w:r>
    </w:p>
    <w:p w:rsidR="009B34E8" w:rsidRDefault="009B34E8" w:rsidP="00D27B5C">
      <w:pPr>
        <w:spacing w:after="0" w:line="240" w:lineRule="auto"/>
        <w:jc w:val="both"/>
      </w:pPr>
    </w:p>
    <w:p w:rsidR="009B34E8" w:rsidRDefault="009B34E8" w:rsidP="00D27B5C">
      <w:pPr>
        <w:spacing w:after="0" w:line="240" w:lineRule="auto"/>
        <w:ind w:left="720"/>
        <w:jc w:val="both"/>
      </w:pPr>
      <w:r>
        <w:t xml:space="preserve">(b) Requires DIR </w:t>
      </w:r>
      <w:r w:rsidRPr="00D27B5C">
        <w:t>and the Texas State Library and Archives Commission</w:t>
      </w:r>
      <w:r>
        <w:t xml:space="preserve"> (TSLAC)</w:t>
      </w:r>
      <w:r w:rsidRPr="00D27B5C">
        <w:t xml:space="preserve"> </w:t>
      </w:r>
      <w:r>
        <w:t xml:space="preserve">to </w:t>
      </w:r>
      <w:r w:rsidRPr="00D27B5C">
        <w:t>conduct a study on state agency digital data storage and records management practices and the associated costs to this state.</w:t>
      </w:r>
    </w:p>
    <w:p w:rsidR="009B34E8" w:rsidRPr="00D27B5C" w:rsidRDefault="009B34E8" w:rsidP="00D27B5C">
      <w:pPr>
        <w:spacing w:after="0" w:line="240" w:lineRule="auto"/>
        <w:ind w:left="720"/>
        <w:jc w:val="both"/>
      </w:pPr>
    </w:p>
    <w:p w:rsidR="009B34E8" w:rsidRPr="00D27B5C" w:rsidRDefault="009B34E8" w:rsidP="00D27B5C">
      <w:pPr>
        <w:spacing w:after="0" w:line="240" w:lineRule="auto"/>
        <w:ind w:left="720"/>
        <w:jc w:val="both"/>
      </w:pPr>
      <w:r>
        <w:t>(c) Requires that t</w:t>
      </w:r>
      <w:r w:rsidRPr="00D27B5C">
        <w:t xml:space="preserve">he study required under this section </w:t>
      </w:r>
      <w:r>
        <w:t xml:space="preserve">examine certain practices, costs, policies, solutions, and benefits. </w:t>
      </w:r>
    </w:p>
    <w:p w:rsidR="009B34E8" w:rsidRDefault="009B34E8" w:rsidP="00D27B5C">
      <w:pPr>
        <w:spacing w:after="0" w:line="240" w:lineRule="auto"/>
        <w:ind w:left="720"/>
        <w:jc w:val="both"/>
      </w:pPr>
    </w:p>
    <w:p w:rsidR="009B34E8" w:rsidRDefault="009B34E8" w:rsidP="00D27B5C">
      <w:pPr>
        <w:spacing w:after="0" w:line="240" w:lineRule="auto"/>
        <w:ind w:left="720"/>
        <w:jc w:val="both"/>
      </w:pPr>
      <w:r>
        <w:t>(d) Requires e</w:t>
      </w:r>
      <w:r w:rsidRPr="00D27B5C">
        <w:t xml:space="preserve">ach state agency </w:t>
      </w:r>
      <w:r>
        <w:t>to</w:t>
      </w:r>
      <w:r w:rsidRPr="00D27B5C">
        <w:t xml:space="preserve"> participate in the study required by this section and provide appropriate assistance and information to </w:t>
      </w:r>
      <w:r>
        <w:t>DIR</w:t>
      </w:r>
      <w:r w:rsidRPr="00D27B5C">
        <w:t xml:space="preserve"> and </w:t>
      </w:r>
      <w:r>
        <w:t>TSLAC</w:t>
      </w:r>
      <w:r w:rsidRPr="00D27B5C">
        <w:t>.</w:t>
      </w:r>
    </w:p>
    <w:p w:rsidR="009B34E8" w:rsidRPr="00D27B5C" w:rsidRDefault="009B34E8" w:rsidP="00D27B5C">
      <w:pPr>
        <w:spacing w:after="0" w:line="240" w:lineRule="auto"/>
        <w:ind w:left="720"/>
        <w:jc w:val="both"/>
      </w:pPr>
    </w:p>
    <w:p w:rsidR="009B34E8" w:rsidRDefault="009B34E8" w:rsidP="00D27B5C">
      <w:pPr>
        <w:spacing w:after="0" w:line="240" w:lineRule="auto"/>
        <w:ind w:left="720"/>
        <w:jc w:val="both"/>
      </w:pPr>
      <w:r>
        <w:t>(e) Requires DIR</w:t>
      </w:r>
      <w:r w:rsidRPr="00D27B5C">
        <w:t xml:space="preserve"> and </w:t>
      </w:r>
      <w:r>
        <w:t>TSLAC, n</w:t>
      </w:r>
      <w:r w:rsidRPr="00D27B5C">
        <w:t xml:space="preserve">ot later than December 1, 2018, </w:t>
      </w:r>
      <w:r>
        <w:t>to</w:t>
      </w:r>
      <w:r w:rsidRPr="00D27B5C">
        <w:t xml:space="preserve"> issue a report on the study required under this section and recommendations for reducing state costs and for improving efficiency in digital data storage and records management to the lieutenant governor, the speaker of the house of representatives, and the appropriate standing committees of the house of representatives and the senate.</w:t>
      </w:r>
    </w:p>
    <w:p w:rsidR="009B34E8" w:rsidRPr="00D27B5C" w:rsidRDefault="009B34E8" w:rsidP="00D27B5C">
      <w:pPr>
        <w:spacing w:after="0" w:line="240" w:lineRule="auto"/>
        <w:ind w:left="720"/>
        <w:jc w:val="both"/>
      </w:pPr>
    </w:p>
    <w:p w:rsidR="009B34E8" w:rsidRDefault="009B34E8" w:rsidP="00D27B5C">
      <w:pPr>
        <w:spacing w:after="0" w:line="240" w:lineRule="auto"/>
        <w:ind w:left="720"/>
        <w:jc w:val="both"/>
      </w:pPr>
      <w:r>
        <w:t>(f) Provides that t</w:t>
      </w:r>
      <w:r w:rsidRPr="00D27B5C">
        <w:t>his section expires September 1, 2019.</w:t>
      </w:r>
    </w:p>
    <w:p w:rsidR="009B34E8" w:rsidRDefault="009B34E8" w:rsidP="00D27B5C">
      <w:pPr>
        <w:spacing w:after="0" w:line="240" w:lineRule="auto"/>
        <w:jc w:val="both"/>
      </w:pPr>
    </w:p>
    <w:p w:rsidR="009B34E8" w:rsidRDefault="009B34E8" w:rsidP="00D27B5C">
      <w:pPr>
        <w:spacing w:after="0" w:line="240" w:lineRule="auto"/>
        <w:jc w:val="both"/>
      </w:pPr>
      <w:r>
        <w:t xml:space="preserve">SECTION 22. Provides that the changes in law made by this Act do not apply to the Electric Reliability Council of Texas. </w:t>
      </w:r>
    </w:p>
    <w:p w:rsidR="009B34E8" w:rsidRDefault="009B34E8" w:rsidP="00D27B5C">
      <w:pPr>
        <w:spacing w:after="0" w:line="240" w:lineRule="auto"/>
        <w:jc w:val="both"/>
      </w:pPr>
    </w:p>
    <w:p w:rsidR="009B34E8" w:rsidRDefault="009B34E8" w:rsidP="00D27B5C">
      <w:pPr>
        <w:spacing w:after="0" w:line="240" w:lineRule="auto"/>
        <w:jc w:val="both"/>
      </w:pPr>
      <w:r>
        <w:t xml:space="preserve">SECTION 23. Effective date: September 1, 2017. </w:t>
      </w:r>
    </w:p>
    <w:p w:rsidR="009B34E8" w:rsidRDefault="009B34E8" w:rsidP="00D27B5C">
      <w:pPr>
        <w:spacing w:after="0" w:line="240" w:lineRule="auto"/>
        <w:jc w:val="both"/>
      </w:pPr>
    </w:p>
    <w:p w:rsidR="009B34E8" w:rsidRDefault="009B34E8" w:rsidP="00D27B5C">
      <w:pPr>
        <w:spacing w:after="0" w:line="240" w:lineRule="auto"/>
        <w:jc w:val="both"/>
      </w:pPr>
    </w:p>
    <w:p w:rsidR="009B34E8" w:rsidRPr="00D27B5C" w:rsidRDefault="009B34E8" w:rsidP="00D27B5C">
      <w:pPr>
        <w:spacing w:after="0" w:line="240" w:lineRule="auto"/>
        <w:jc w:val="both"/>
      </w:pPr>
    </w:p>
    <w:p w:rsidR="009B34E8" w:rsidRDefault="009B34E8" w:rsidP="00D27B5C">
      <w:pPr>
        <w:spacing w:after="0" w:line="240" w:lineRule="auto"/>
        <w:jc w:val="both"/>
      </w:pPr>
    </w:p>
    <w:p w:rsidR="009B34E8" w:rsidRDefault="009B34E8" w:rsidP="00D27B5C">
      <w:pPr>
        <w:spacing w:after="0" w:line="240" w:lineRule="auto"/>
        <w:jc w:val="both"/>
      </w:pPr>
    </w:p>
    <w:p w:rsidR="009B34E8" w:rsidRPr="00D27B5C" w:rsidRDefault="009B34E8" w:rsidP="00D27B5C">
      <w:pPr>
        <w:spacing w:after="0" w:line="240" w:lineRule="auto"/>
        <w:jc w:val="both"/>
      </w:pPr>
    </w:p>
    <w:p w:rsidR="009B34E8" w:rsidRPr="00F2363B" w:rsidRDefault="009B34E8" w:rsidP="00D27B5C">
      <w:pPr>
        <w:spacing w:after="0"/>
        <w:ind w:left="720"/>
      </w:pPr>
    </w:p>
    <w:p w:rsidR="009B34E8" w:rsidRPr="00F2363B" w:rsidRDefault="009B34E8" w:rsidP="00D27B5C">
      <w:pPr>
        <w:spacing w:after="0" w:line="240" w:lineRule="auto"/>
        <w:ind w:left="1440"/>
        <w:jc w:val="both"/>
      </w:pPr>
    </w:p>
    <w:p w:rsidR="009B34E8" w:rsidRPr="006529C4" w:rsidRDefault="009B34E8" w:rsidP="00D27B5C">
      <w:pPr>
        <w:spacing w:after="0" w:line="240" w:lineRule="auto"/>
        <w:ind w:left="720"/>
        <w:jc w:val="both"/>
      </w:pPr>
    </w:p>
    <w:sectPr w:rsidR="009B34E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02" w:rsidRDefault="00F35C02" w:rsidP="000F1DF9">
      <w:pPr>
        <w:spacing w:after="0" w:line="240" w:lineRule="auto"/>
      </w:pPr>
      <w:r>
        <w:separator/>
      </w:r>
    </w:p>
  </w:endnote>
  <w:endnote w:type="continuationSeparator" w:id="0">
    <w:p w:rsidR="00F35C02" w:rsidRDefault="00F35C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5C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34E8">
                <w:rPr>
                  <w:sz w:val="20"/>
                  <w:szCs w:val="20"/>
                </w:rPr>
                <w:t>AMA,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34E8">
                <w:rPr>
                  <w:sz w:val="20"/>
                  <w:szCs w:val="20"/>
                </w:rPr>
                <w:t>H.B.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34E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5C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34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34E8">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02" w:rsidRDefault="00F35C02" w:rsidP="000F1DF9">
      <w:pPr>
        <w:spacing w:after="0" w:line="240" w:lineRule="auto"/>
      </w:pPr>
      <w:r>
        <w:separator/>
      </w:r>
    </w:p>
  </w:footnote>
  <w:footnote w:type="continuationSeparator" w:id="0">
    <w:p w:rsidR="00F35C02" w:rsidRDefault="00F35C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34E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5C0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B34E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B34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0763" w:rsidP="004A076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286396033F437DA0124964F6E753C3"/>
        <w:category>
          <w:name w:val="General"/>
          <w:gallery w:val="placeholder"/>
        </w:category>
        <w:types>
          <w:type w:val="bbPlcHdr"/>
        </w:types>
        <w:behaviors>
          <w:behavior w:val="content"/>
        </w:behaviors>
        <w:guid w:val="{8B959708-4053-48B2-979B-750A4C337C5D}"/>
      </w:docPartPr>
      <w:docPartBody>
        <w:p w:rsidR="00000000" w:rsidRDefault="00267FDF"/>
      </w:docPartBody>
    </w:docPart>
    <w:docPart>
      <w:docPartPr>
        <w:name w:val="D8C61DC64A494E11B5A142F8F74805BD"/>
        <w:category>
          <w:name w:val="General"/>
          <w:gallery w:val="placeholder"/>
        </w:category>
        <w:types>
          <w:type w:val="bbPlcHdr"/>
        </w:types>
        <w:behaviors>
          <w:behavior w:val="content"/>
        </w:behaviors>
        <w:guid w:val="{7D0B1115-27D7-4EF6-B799-894522DCC578}"/>
      </w:docPartPr>
      <w:docPartBody>
        <w:p w:rsidR="00000000" w:rsidRDefault="00267FDF"/>
      </w:docPartBody>
    </w:docPart>
    <w:docPart>
      <w:docPartPr>
        <w:name w:val="FDBFA802CBFD42B4AD387FC9F21792C9"/>
        <w:category>
          <w:name w:val="General"/>
          <w:gallery w:val="placeholder"/>
        </w:category>
        <w:types>
          <w:type w:val="bbPlcHdr"/>
        </w:types>
        <w:behaviors>
          <w:behavior w:val="content"/>
        </w:behaviors>
        <w:guid w:val="{F06D0B73-AA1A-4937-AD74-AB867E1D58DB}"/>
      </w:docPartPr>
      <w:docPartBody>
        <w:p w:rsidR="00000000" w:rsidRDefault="00267FDF"/>
      </w:docPartBody>
    </w:docPart>
    <w:docPart>
      <w:docPartPr>
        <w:name w:val="A7F4008BDC1E4560936CA98110CFFE79"/>
        <w:category>
          <w:name w:val="General"/>
          <w:gallery w:val="placeholder"/>
        </w:category>
        <w:types>
          <w:type w:val="bbPlcHdr"/>
        </w:types>
        <w:behaviors>
          <w:behavior w:val="content"/>
        </w:behaviors>
        <w:guid w:val="{6EDD23A1-4505-445D-9B36-0AB0674B87A0}"/>
      </w:docPartPr>
      <w:docPartBody>
        <w:p w:rsidR="00000000" w:rsidRDefault="00267FDF"/>
      </w:docPartBody>
    </w:docPart>
    <w:docPart>
      <w:docPartPr>
        <w:name w:val="FDD4AB0E70FD4290B472A85DD95797CB"/>
        <w:category>
          <w:name w:val="General"/>
          <w:gallery w:val="placeholder"/>
        </w:category>
        <w:types>
          <w:type w:val="bbPlcHdr"/>
        </w:types>
        <w:behaviors>
          <w:behavior w:val="content"/>
        </w:behaviors>
        <w:guid w:val="{543B6DD4-E071-40DD-80BE-3547713CDA46}"/>
      </w:docPartPr>
      <w:docPartBody>
        <w:p w:rsidR="00000000" w:rsidRDefault="00267FDF"/>
      </w:docPartBody>
    </w:docPart>
    <w:docPart>
      <w:docPartPr>
        <w:name w:val="AA80321F30534C5F8EF7AE8478496E9D"/>
        <w:category>
          <w:name w:val="General"/>
          <w:gallery w:val="placeholder"/>
        </w:category>
        <w:types>
          <w:type w:val="bbPlcHdr"/>
        </w:types>
        <w:behaviors>
          <w:behavior w:val="content"/>
        </w:behaviors>
        <w:guid w:val="{2B878AE6-E817-428C-BF9E-129839CCB09B}"/>
      </w:docPartPr>
      <w:docPartBody>
        <w:p w:rsidR="00000000" w:rsidRDefault="00267FDF"/>
      </w:docPartBody>
    </w:docPart>
    <w:docPart>
      <w:docPartPr>
        <w:name w:val="55838BCB7E2A419FBCD6DB2213370597"/>
        <w:category>
          <w:name w:val="General"/>
          <w:gallery w:val="placeholder"/>
        </w:category>
        <w:types>
          <w:type w:val="bbPlcHdr"/>
        </w:types>
        <w:behaviors>
          <w:behavior w:val="content"/>
        </w:behaviors>
        <w:guid w:val="{1AE76754-2A85-43B7-82E5-D16DA3FAAC63}"/>
      </w:docPartPr>
      <w:docPartBody>
        <w:p w:rsidR="00000000" w:rsidRDefault="00267FDF"/>
      </w:docPartBody>
    </w:docPart>
    <w:docPart>
      <w:docPartPr>
        <w:name w:val="7085B82A14BF493D849D32DE9728C4E1"/>
        <w:category>
          <w:name w:val="General"/>
          <w:gallery w:val="placeholder"/>
        </w:category>
        <w:types>
          <w:type w:val="bbPlcHdr"/>
        </w:types>
        <w:behaviors>
          <w:behavior w:val="content"/>
        </w:behaviors>
        <w:guid w:val="{FF5226FE-7C83-432D-AE6E-873643270638}"/>
      </w:docPartPr>
      <w:docPartBody>
        <w:p w:rsidR="00000000" w:rsidRDefault="00267FDF"/>
      </w:docPartBody>
    </w:docPart>
    <w:docPart>
      <w:docPartPr>
        <w:name w:val="9EA63789EC1E4DF59303E0AEB8736399"/>
        <w:category>
          <w:name w:val="General"/>
          <w:gallery w:val="placeholder"/>
        </w:category>
        <w:types>
          <w:type w:val="bbPlcHdr"/>
        </w:types>
        <w:behaviors>
          <w:behavior w:val="content"/>
        </w:behaviors>
        <w:guid w:val="{467EFC3C-BC3A-4951-9333-64A2DDFC8B6D}"/>
      </w:docPartPr>
      <w:docPartBody>
        <w:p w:rsidR="00000000" w:rsidRDefault="004A0763" w:rsidP="004A0763">
          <w:pPr>
            <w:pStyle w:val="9EA63789EC1E4DF59303E0AEB8736399"/>
          </w:pPr>
          <w:r w:rsidRPr="00A30DD1">
            <w:rPr>
              <w:rStyle w:val="PlaceholderText"/>
            </w:rPr>
            <w:t>Click here to enter a date.</w:t>
          </w:r>
        </w:p>
      </w:docPartBody>
    </w:docPart>
    <w:docPart>
      <w:docPartPr>
        <w:name w:val="D48B460656F1405EB675023683AF72CC"/>
        <w:category>
          <w:name w:val="General"/>
          <w:gallery w:val="placeholder"/>
        </w:category>
        <w:types>
          <w:type w:val="bbPlcHdr"/>
        </w:types>
        <w:behaviors>
          <w:behavior w:val="content"/>
        </w:behaviors>
        <w:guid w:val="{35A78B81-5471-46AA-9F05-92A51DD2C83E}"/>
      </w:docPartPr>
      <w:docPartBody>
        <w:p w:rsidR="00000000" w:rsidRDefault="00267FDF"/>
      </w:docPartBody>
    </w:docPart>
    <w:docPart>
      <w:docPartPr>
        <w:name w:val="AC9F40A84C404EC2B5BCBF67B4E73D87"/>
        <w:category>
          <w:name w:val="General"/>
          <w:gallery w:val="placeholder"/>
        </w:category>
        <w:types>
          <w:type w:val="bbPlcHdr"/>
        </w:types>
        <w:behaviors>
          <w:behavior w:val="content"/>
        </w:behaviors>
        <w:guid w:val="{6A868050-950B-4D37-AB2F-F1DB46EAFA87}"/>
      </w:docPartPr>
      <w:docPartBody>
        <w:p w:rsidR="00000000" w:rsidRDefault="00267FDF"/>
      </w:docPartBody>
    </w:docPart>
    <w:docPart>
      <w:docPartPr>
        <w:name w:val="92D68885204E409F8E071CC123304134"/>
        <w:category>
          <w:name w:val="General"/>
          <w:gallery w:val="placeholder"/>
        </w:category>
        <w:types>
          <w:type w:val="bbPlcHdr"/>
        </w:types>
        <w:behaviors>
          <w:behavior w:val="content"/>
        </w:behaviors>
        <w:guid w:val="{CB59A84A-17B1-4702-89DD-A555C676255A}"/>
      </w:docPartPr>
      <w:docPartBody>
        <w:p w:rsidR="00000000" w:rsidRDefault="004A0763" w:rsidP="004A0763">
          <w:pPr>
            <w:pStyle w:val="92D68885204E409F8E071CC123304134"/>
          </w:pPr>
          <w:r>
            <w:rPr>
              <w:rFonts w:eastAsia="Times New Roman" w:cs="Times New Roman"/>
              <w:bCs/>
              <w:szCs w:val="24"/>
            </w:rPr>
            <w:t xml:space="preserve"> </w:t>
          </w:r>
        </w:p>
      </w:docPartBody>
    </w:docPart>
    <w:docPart>
      <w:docPartPr>
        <w:name w:val="B9945689430C43978E9CFE283AE69B37"/>
        <w:category>
          <w:name w:val="General"/>
          <w:gallery w:val="placeholder"/>
        </w:category>
        <w:types>
          <w:type w:val="bbPlcHdr"/>
        </w:types>
        <w:behaviors>
          <w:behavior w:val="content"/>
        </w:behaviors>
        <w:guid w:val="{300BFB35-9DED-44F6-A535-F09E5332D2AC}"/>
      </w:docPartPr>
      <w:docPartBody>
        <w:p w:rsidR="00000000" w:rsidRDefault="00267FDF"/>
      </w:docPartBody>
    </w:docPart>
    <w:docPart>
      <w:docPartPr>
        <w:name w:val="1901E50CB54F4E2A92A777058F86BCA6"/>
        <w:category>
          <w:name w:val="General"/>
          <w:gallery w:val="placeholder"/>
        </w:category>
        <w:types>
          <w:type w:val="bbPlcHdr"/>
        </w:types>
        <w:behaviors>
          <w:behavior w:val="content"/>
        </w:behaviors>
        <w:guid w:val="{0EFB392A-E6B9-418F-A933-7DC37E66621E}"/>
      </w:docPartPr>
      <w:docPartBody>
        <w:p w:rsidR="00000000" w:rsidRDefault="00267F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7FDF"/>
    <w:rsid w:val="00280096"/>
    <w:rsid w:val="00290C4E"/>
    <w:rsid w:val="002A4665"/>
    <w:rsid w:val="002A5E86"/>
    <w:rsid w:val="002F07B9"/>
    <w:rsid w:val="0032359E"/>
    <w:rsid w:val="00330290"/>
    <w:rsid w:val="004816E8"/>
    <w:rsid w:val="00493D6D"/>
    <w:rsid w:val="004A076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7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0763"/>
    <w:rPr>
      <w:rFonts w:ascii="Times New Roman" w:hAnsi="Times New Roman"/>
      <w:sz w:val="24"/>
    </w:rPr>
  </w:style>
  <w:style w:type="paragraph" w:customStyle="1" w:styleId="487D89B4F8B34DB4967D41FE18F7F88D7">
    <w:name w:val="487D89B4F8B34DB4967D41FE18F7F88D7"/>
    <w:rsid w:val="004A0763"/>
    <w:rPr>
      <w:rFonts w:ascii="Times New Roman" w:hAnsi="Times New Roman"/>
      <w:sz w:val="24"/>
    </w:rPr>
  </w:style>
  <w:style w:type="paragraph" w:customStyle="1" w:styleId="AE2570ED5D764CD7AF9686706F550F4620">
    <w:name w:val="AE2570ED5D764CD7AF9686706F550F4620"/>
    <w:rsid w:val="004A0763"/>
    <w:pPr>
      <w:tabs>
        <w:tab w:val="center" w:pos="4680"/>
        <w:tab w:val="right" w:pos="9360"/>
      </w:tabs>
      <w:spacing w:after="0" w:line="240" w:lineRule="auto"/>
    </w:pPr>
    <w:rPr>
      <w:rFonts w:ascii="Times New Roman" w:hAnsi="Times New Roman"/>
      <w:sz w:val="24"/>
    </w:rPr>
  </w:style>
  <w:style w:type="paragraph" w:customStyle="1" w:styleId="9EA63789EC1E4DF59303E0AEB8736399">
    <w:name w:val="9EA63789EC1E4DF59303E0AEB8736399"/>
    <w:rsid w:val="004A0763"/>
  </w:style>
  <w:style w:type="paragraph" w:customStyle="1" w:styleId="92D68885204E409F8E071CC123304134">
    <w:name w:val="92D68885204E409F8E071CC123304134"/>
    <w:rsid w:val="004A07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7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A0763"/>
    <w:rPr>
      <w:rFonts w:ascii="Times New Roman" w:hAnsi="Times New Roman"/>
      <w:sz w:val="24"/>
    </w:rPr>
  </w:style>
  <w:style w:type="paragraph" w:customStyle="1" w:styleId="487D89B4F8B34DB4967D41FE18F7F88D7">
    <w:name w:val="487D89B4F8B34DB4967D41FE18F7F88D7"/>
    <w:rsid w:val="004A0763"/>
    <w:rPr>
      <w:rFonts w:ascii="Times New Roman" w:hAnsi="Times New Roman"/>
      <w:sz w:val="24"/>
    </w:rPr>
  </w:style>
  <w:style w:type="paragraph" w:customStyle="1" w:styleId="AE2570ED5D764CD7AF9686706F550F4620">
    <w:name w:val="AE2570ED5D764CD7AF9686706F550F4620"/>
    <w:rsid w:val="004A0763"/>
    <w:pPr>
      <w:tabs>
        <w:tab w:val="center" w:pos="4680"/>
        <w:tab w:val="right" w:pos="9360"/>
      </w:tabs>
      <w:spacing w:after="0" w:line="240" w:lineRule="auto"/>
    </w:pPr>
    <w:rPr>
      <w:rFonts w:ascii="Times New Roman" w:hAnsi="Times New Roman"/>
      <w:sz w:val="24"/>
    </w:rPr>
  </w:style>
  <w:style w:type="paragraph" w:customStyle="1" w:styleId="9EA63789EC1E4DF59303E0AEB8736399">
    <w:name w:val="9EA63789EC1E4DF59303E0AEB8736399"/>
    <w:rsid w:val="004A0763"/>
  </w:style>
  <w:style w:type="paragraph" w:customStyle="1" w:styleId="92D68885204E409F8E071CC123304134">
    <w:name w:val="92D68885204E409F8E071CC123304134"/>
    <w:rsid w:val="004A0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BAC280-7574-472D-AEF9-A3788544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3663</Words>
  <Characters>20884</Characters>
  <Application>Microsoft Office Word</Application>
  <DocSecurity>0</DocSecurity>
  <Lines>174</Lines>
  <Paragraphs>48</Paragraphs>
  <ScaleCrop>false</ScaleCrop>
  <Company>Texas Legislative Council</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2017-05-13T17:41:00Z</cp:lastPrinted>
  <dcterms:created xsi:type="dcterms:W3CDTF">2015-05-29T14:24:00Z</dcterms:created>
  <dcterms:modified xsi:type="dcterms:W3CDTF">2017-05-13T17:41:00Z</dcterms:modified>
</cp:coreProperties>
</file>

<file path=docProps/custom.xml><?xml version="1.0" encoding="utf-8"?>
<op:Properties xmlns:vt="http://schemas.openxmlformats.org/officeDocument/2006/docPropsVTypes" xmlns:op="http://schemas.openxmlformats.org/officeDocument/2006/custom-properties"/>
</file>