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9C5502" w:rsidTr="00345119">
        <w:tc>
          <w:tcPr>
            <w:tcW w:w="9576" w:type="dxa"/>
            <w:noWrap/>
          </w:tcPr>
          <w:p w:rsidR="008423E4" w:rsidRPr="0022177D" w:rsidRDefault="000A1C2E" w:rsidP="00345119">
            <w:pPr>
              <w:pStyle w:val="Heading1"/>
            </w:pPr>
            <w:bookmarkStart w:id="0" w:name="_GoBack"/>
            <w:bookmarkEnd w:id="0"/>
            <w:r w:rsidRPr="00631897">
              <w:t>BILL ANALYSIS</w:t>
            </w:r>
          </w:p>
        </w:tc>
      </w:tr>
    </w:tbl>
    <w:p w:rsidR="008423E4" w:rsidRPr="0022177D" w:rsidRDefault="000A1C2E" w:rsidP="008423E4">
      <w:pPr>
        <w:jc w:val="center"/>
      </w:pPr>
    </w:p>
    <w:p w:rsidR="008423E4" w:rsidRPr="00B31F0E" w:rsidRDefault="000A1C2E" w:rsidP="008423E4"/>
    <w:p w:rsidR="008423E4" w:rsidRPr="00742794" w:rsidRDefault="000A1C2E" w:rsidP="008423E4">
      <w:pPr>
        <w:tabs>
          <w:tab w:val="right" w:pos="9360"/>
        </w:tabs>
      </w:pPr>
    </w:p>
    <w:tbl>
      <w:tblPr>
        <w:tblW w:w="0" w:type="auto"/>
        <w:tblLayout w:type="fixed"/>
        <w:tblLook w:val="01E0" w:firstRow="1" w:lastRow="1" w:firstColumn="1" w:lastColumn="1" w:noHBand="0" w:noVBand="0"/>
      </w:tblPr>
      <w:tblGrid>
        <w:gridCol w:w="9576"/>
      </w:tblGrid>
      <w:tr w:rsidR="009C5502" w:rsidTr="00345119">
        <w:tc>
          <w:tcPr>
            <w:tcW w:w="9576" w:type="dxa"/>
          </w:tcPr>
          <w:p w:rsidR="008423E4" w:rsidRPr="00861995" w:rsidRDefault="000A1C2E" w:rsidP="00345119">
            <w:pPr>
              <w:jc w:val="right"/>
            </w:pPr>
            <w:r>
              <w:t>C.S.H.B. 56</w:t>
            </w:r>
          </w:p>
        </w:tc>
      </w:tr>
      <w:tr w:rsidR="009C5502" w:rsidTr="00345119">
        <w:tc>
          <w:tcPr>
            <w:tcW w:w="9576" w:type="dxa"/>
          </w:tcPr>
          <w:p w:rsidR="008423E4" w:rsidRPr="00861995" w:rsidRDefault="000A1C2E" w:rsidP="008A6C8D">
            <w:pPr>
              <w:jc w:val="right"/>
            </w:pPr>
            <w:r>
              <w:t xml:space="preserve">By: </w:t>
            </w:r>
            <w:r>
              <w:t>Flynn</w:t>
            </w:r>
          </w:p>
        </w:tc>
      </w:tr>
      <w:tr w:rsidR="009C5502" w:rsidTr="00345119">
        <w:tc>
          <w:tcPr>
            <w:tcW w:w="9576" w:type="dxa"/>
          </w:tcPr>
          <w:p w:rsidR="008423E4" w:rsidRPr="00861995" w:rsidRDefault="000A1C2E" w:rsidP="00345119">
            <w:pPr>
              <w:jc w:val="right"/>
            </w:pPr>
            <w:r>
              <w:t>Homeland Security &amp; Public Safety</w:t>
            </w:r>
          </w:p>
        </w:tc>
      </w:tr>
      <w:tr w:rsidR="009C5502" w:rsidTr="00345119">
        <w:tc>
          <w:tcPr>
            <w:tcW w:w="9576" w:type="dxa"/>
          </w:tcPr>
          <w:p w:rsidR="008423E4" w:rsidRDefault="000A1C2E" w:rsidP="00345119">
            <w:pPr>
              <w:jc w:val="right"/>
            </w:pPr>
            <w:r>
              <w:t>Committee Report (Substituted)</w:t>
            </w:r>
          </w:p>
        </w:tc>
      </w:tr>
    </w:tbl>
    <w:p w:rsidR="008423E4" w:rsidRDefault="000A1C2E" w:rsidP="008423E4">
      <w:pPr>
        <w:tabs>
          <w:tab w:val="right" w:pos="9360"/>
        </w:tabs>
      </w:pPr>
    </w:p>
    <w:p w:rsidR="008423E4" w:rsidRDefault="000A1C2E" w:rsidP="008423E4"/>
    <w:p w:rsidR="008423E4" w:rsidRDefault="000A1C2E" w:rsidP="008423E4"/>
    <w:tbl>
      <w:tblPr>
        <w:tblW w:w="0" w:type="auto"/>
        <w:tblCellMar>
          <w:left w:w="115" w:type="dxa"/>
          <w:right w:w="115" w:type="dxa"/>
        </w:tblCellMar>
        <w:tblLook w:val="01E0" w:firstRow="1" w:lastRow="1" w:firstColumn="1" w:lastColumn="1" w:noHBand="0" w:noVBand="0"/>
      </w:tblPr>
      <w:tblGrid>
        <w:gridCol w:w="9582"/>
      </w:tblGrid>
      <w:tr w:rsidR="009C5502" w:rsidTr="00513E25">
        <w:tc>
          <w:tcPr>
            <w:tcW w:w="9582" w:type="dxa"/>
          </w:tcPr>
          <w:p w:rsidR="008423E4" w:rsidRPr="00A8133F" w:rsidRDefault="000A1C2E" w:rsidP="00663113">
            <w:pPr>
              <w:rPr>
                <w:b/>
              </w:rPr>
            </w:pPr>
            <w:r w:rsidRPr="009C1E9A">
              <w:rPr>
                <w:b/>
                <w:u w:val="single"/>
              </w:rPr>
              <w:t>BACKGROUND AND PURPOSE</w:t>
            </w:r>
            <w:r>
              <w:rPr>
                <w:b/>
              </w:rPr>
              <w:t xml:space="preserve"> </w:t>
            </w:r>
          </w:p>
          <w:p w:rsidR="00F737C1" w:rsidRDefault="000A1C2E" w:rsidP="00663113">
            <w:pPr>
              <w:pStyle w:val="Header"/>
              <w:tabs>
                <w:tab w:val="clear" w:pos="4320"/>
                <w:tab w:val="clear" w:pos="8640"/>
              </w:tabs>
              <w:jc w:val="both"/>
            </w:pPr>
          </w:p>
          <w:p w:rsidR="008423E4" w:rsidRDefault="000A1C2E" w:rsidP="00663113">
            <w:pPr>
              <w:pStyle w:val="Header"/>
              <w:tabs>
                <w:tab w:val="clear" w:pos="4320"/>
                <w:tab w:val="clear" w:pos="8640"/>
              </w:tabs>
              <w:jc w:val="both"/>
            </w:pPr>
            <w:r>
              <w:t>Interested parties note that f</w:t>
            </w:r>
            <w:r w:rsidRPr="00521970">
              <w:t xml:space="preserve">irst responders </w:t>
            </w:r>
            <w:r>
              <w:t>sometimes arrive</w:t>
            </w:r>
            <w:r w:rsidRPr="00521970">
              <w:t xml:space="preserve"> </w:t>
            </w:r>
            <w:r>
              <w:t>at</w:t>
            </w:r>
            <w:r>
              <w:t xml:space="preserve"> the scene of an</w:t>
            </w:r>
            <w:r>
              <w:t xml:space="preserve"> emergency call before law enforcement. Concerns have been raised that these first responders </w:t>
            </w:r>
            <w:r>
              <w:t xml:space="preserve">may </w:t>
            </w:r>
            <w:r>
              <w:t xml:space="preserve">face a </w:t>
            </w:r>
            <w:r w:rsidRPr="00521970">
              <w:t xml:space="preserve">potentially violent and </w:t>
            </w:r>
            <w:r>
              <w:t>rapidly</w:t>
            </w:r>
            <w:r>
              <w:t xml:space="preserve"> developing</w:t>
            </w:r>
            <w:r w:rsidRPr="00521970">
              <w:t xml:space="preserve"> </w:t>
            </w:r>
            <w:r>
              <w:t>situation</w:t>
            </w:r>
            <w:r>
              <w:t xml:space="preserve"> upon arrival</w:t>
            </w:r>
            <w:r w:rsidRPr="00521970">
              <w:t xml:space="preserve"> </w:t>
            </w:r>
            <w:r>
              <w:t>that requires the first responders to protect themselves</w:t>
            </w:r>
            <w:r>
              <w:t xml:space="preserve"> absent law enforcement backu</w:t>
            </w:r>
            <w:r>
              <w:t>p.</w:t>
            </w:r>
            <w:r w:rsidRPr="00521970">
              <w:t xml:space="preserve"> </w:t>
            </w:r>
            <w:r>
              <w:t>C.S.</w:t>
            </w:r>
            <w:r>
              <w:t xml:space="preserve">H.B. 56 seeks to address these concerns by providing certain legal protections to </w:t>
            </w:r>
            <w:r>
              <w:t xml:space="preserve">such </w:t>
            </w:r>
            <w:r>
              <w:t xml:space="preserve">a first responder licensed </w:t>
            </w:r>
            <w:r>
              <w:t xml:space="preserve">to carry a </w:t>
            </w:r>
            <w:r>
              <w:t>handgun.</w:t>
            </w:r>
          </w:p>
          <w:p w:rsidR="007B7AD2" w:rsidRPr="00E32899" w:rsidRDefault="000A1C2E" w:rsidP="00663113">
            <w:pPr>
              <w:pStyle w:val="Header"/>
              <w:tabs>
                <w:tab w:val="clear" w:pos="4320"/>
                <w:tab w:val="clear" w:pos="8640"/>
              </w:tabs>
              <w:jc w:val="both"/>
            </w:pPr>
          </w:p>
        </w:tc>
      </w:tr>
      <w:tr w:rsidR="009C5502" w:rsidTr="00513E25">
        <w:tc>
          <w:tcPr>
            <w:tcW w:w="9582" w:type="dxa"/>
          </w:tcPr>
          <w:p w:rsidR="0017725B" w:rsidRDefault="000A1C2E" w:rsidP="00663113">
            <w:pPr>
              <w:rPr>
                <w:b/>
                <w:u w:val="single"/>
              </w:rPr>
            </w:pPr>
            <w:r>
              <w:rPr>
                <w:b/>
                <w:u w:val="single"/>
              </w:rPr>
              <w:t>CRIMINAL JUSTICE IMPACT</w:t>
            </w:r>
          </w:p>
          <w:p w:rsidR="00F737C1" w:rsidRDefault="000A1C2E" w:rsidP="00663113">
            <w:pPr>
              <w:jc w:val="both"/>
            </w:pPr>
          </w:p>
          <w:p w:rsidR="0017725B" w:rsidRDefault="000A1C2E" w:rsidP="00663113">
            <w:pPr>
              <w:jc w:val="both"/>
            </w:pPr>
            <w:r>
              <w:t>It is the committee's opinion that this bill does not expressly create a criminal offens</w:t>
            </w:r>
            <w:r>
              <w:t>e, increase the punishment for an existing criminal offense or category of offenses, or change the eligibility of a person for community supervision, parole, or mandatory supervision.</w:t>
            </w:r>
          </w:p>
          <w:p w:rsidR="00BB16F1" w:rsidRPr="00C55984" w:rsidRDefault="000A1C2E" w:rsidP="00663113">
            <w:pPr>
              <w:jc w:val="both"/>
            </w:pPr>
          </w:p>
        </w:tc>
      </w:tr>
      <w:tr w:rsidR="009C5502" w:rsidTr="00513E25">
        <w:tc>
          <w:tcPr>
            <w:tcW w:w="9582" w:type="dxa"/>
          </w:tcPr>
          <w:p w:rsidR="008423E4" w:rsidRPr="00A8133F" w:rsidRDefault="000A1C2E" w:rsidP="00663113">
            <w:pPr>
              <w:rPr>
                <w:b/>
              </w:rPr>
            </w:pPr>
            <w:r w:rsidRPr="009C1E9A">
              <w:rPr>
                <w:b/>
                <w:u w:val="single"/>
              </w:rPr>
              <w:t>RULEMAKING AUTHORITY</w:t>
            </w:r>
            <w:r>
              <w:rPr>
                <w:b/>
              </w:rPr>
              <w:t xml:space="preserve"> </w:t>
            </w:r>
          </w:p>
          <w:p w:rsidR="00F737C1" w:rsidRDefault="000A1C2E" w:rsidP="00663113">
            <w:pPr>
              <w:pStyle w:val="Header"/>
              <w:tabs>
                <w:tab w:val="clear" w:pos="4320"/>
                <w:tab w:val="clear" w:pos="8640"/>
              </w:tabs>
              <w:jc w:val="both"/>
            </w:pPr>
          </w:p>
          <w:p w:rsidR="008423E4" w:rsidRDefault="000A1C2E" w:rsidP="00663113">
            <w:pPr>
              <w:pStyle w:val="Header"/>
              <w:tabs>
                <w:tab w:val="clear" w:pos="4320"/>
                <w:tab w:val="clear" w:pos="8640"/>
              </w:tabs>
              <w:jc w:val="both"/>
            </w:pPr>
            <w:r>
              <w:t xml:space="preserve">It is the committee's opinion that this bill </w:t>
            </w:r>
            <w:r>
              <w:t>does not expressly grant any additional rulemaking authority to a state officer, department, agency, or institution.</w:t>
            </w:r>
          </w:p>
          <w:p w:rsidR="00BB16F1" w:rsidRPr="00C55984" w:rsidRDefault="000A1C2E" w:rsidP="00663113">
            <w:pPr>
              <w:pStyle w:val="Header"/>
              <w:tabs>
                <w:tab w:val="clear" w:pos="4320"/>
                <w:tab w:val="clear" w:pos="8640"/>
              </w:tabs>
              <w:jc w:val="both"/>
            </w:pPr>
          </w:p>
        </w:tc>
      </w:tr>
      <w:tr w:rsidR="009C5502" w:rsidTr="00513E25">
        <w:tc>
          <w:tcPr>
            <w:tcW w:w="9582" w:type="dxa"/>
          </w:tcPr>
          <w:p w:rsidR="008423E4" w:rsidRPr="00A8133F" w:rsidRDefault="000A1C2E" w:rsidP="00663113">
            <w:pPr>
              <w:rPr>
                <w:b/>
              </w:rPr>
            </w:pPr>
            <w:r w:rsidRPr="009C1E9A">
              <w:rPr>
                <w:b/>
                <w:u w:val="single"/>
              </w:rPr>
              <w:t>ANALYSIS</w:t>
            </w:r>
            <w:r>
              <w:rPr>
                <w:b/>
              </w:rPr>
              <w:t xml:space="preserve"> </w:t>
            </w:r>
          </w:p>
          <w:p w:rsidR="008423E4" w:rsidRDefault="000A1C2E" w:rsidP="00663113"/>
          <w:p w:rsidR="002D047B" w:rsidRDefault="000A1C2E" w:rsidP="00663113">
            <w:pPr>
              <w:pStyle w:val="Header"/>
              <w:tabs>
                <w:tab w:val="clear" w:pos="4320"/>
                <w:tab w:val="clear" w:pos="8640"/>
              </w:tabs>
              <w:jc w:val="both"/>
            </w:pPr>
            <w:r>
              <w:t>C.S.</w:t>
            </w:r>
            <w:r>
              <w:t xml:space="preserve">H.B. 56 amends the Penal Code to </w:t>
            </w:r>
            <w:r>
              <w:t>establish as a defense to prosecution</w:t>
            </w:r>
            <w:r>
              <w:t xml:space="preserve"> for the offense</w:t>
            </w:r>
            <w:r>
              <w:t>s</w:t>
            </w:r>
            <w:r>
              <w:t xml:space="preserve"> of trespass by a handgun license </w:t>
            </w:r>
            <w:r>
              <w:t>holder with a concealed handgun and trespass by a handgun license holder with an openly carried handgun</w:t>
            </w:r>
            <w:r>
              <w:t xml:space="preserve"> </w:t>
            </w:r>
            <w:r>
              <w:t xml:space="preserve">that the </w:t>
            </w:r>
            <w:r>
              <w:t xml:space="preserve">license holder </w:t>
            </w:r>
            <w:r>
              <w:t xml:space="preserve">was </w:t>
            </w:r>
            <w:r>
              <w:t>a first responder engaged in the actual discharge of the first responder's duties</w:t>
            </w:r>
            <w:r>
              <w:t>.</w:t>
            </w:r>
            <w:r>
              <w:t xml:space="preserve"> </w:t>
            </w:r>
            <w:r>
              <w:t>The bill establishes a</w:t>
            </w:r>
            <w:r>
              <w:t>s a</w:t>
            </w:r>
            <w:r>
              <w:t xml:space="preserve"> defense to pros</w:t>
            </w:r>
            <w:r>
              <w:t xml:space="preserve">ecution </w:t>
            </w:r>
            <w:r>
              <w:t xml:space="preserve">for </w:t>
            </w:r>
            <w:r>
              <w:t xml:space="preserve">unlawful carrying of a handgun by a </w:t>
            </w:r>
            <w:r>
              <w:t xml:space="preserve">handgun </w:t>
            </w:r>
            <w:r>
              <w:t xml:space="preserve">license holder </w:t>
            </w:r>
            <w:r>
              <w:t xml:space="preserve">that the </w:t>
            </w:r>
            <w:r>
              <w:t>actor was, at the time of the commission of the offense, a</w:t>
            </w:r>
            <w:r>
              <w:t xml:space="preserve"> first responder who was carrying a handgun and held a license to carry a handgun and was engaged in the actual discha</w:t>
            </w:r>
            <w:r>
              <w:t>rge of the first responder's duties while carrying t</w:t>
            </w:r>
            <w:r>
              <w:t>he handgun. The bill exempts a</w:t>
            </w:r>
            <w:r>
              <w:t xml:space="preserve"> first resp</w:t>
            </w:r>
            <w:r>
              <w:t>onder who is carrying a handgun</w:t>
            </w:r>
            <w:r>
              <w:t>,</w:t>
            </w:r>
            <w:r>
              <w:t xml:space="preserve"> holds a </w:t>
            </w:r>
            <w:r>
              <w:t xml:space="preserve">handgun </w:t>
            </w:r>
            <w:r>
              <w:t>license</w:t>
            </w:r>
            <w:r>
              <w:t>,</w:t>
            </w:r>
            <w:r>
              <w:t xml:space="preserve"> and is engaged in the actual discharge of the first responder's duties while carrying the handgun from th</w:t>
            </w:r>
            <w:r>
              <w:t>e application of the offense of the unlawful carrying of a weapon and the offense of possessing or going with a weapon in a prohibited place.</w:t>
            </w:r>
          </w:p>
          <w:p w:rsidR="00FA461C" w:rsidRPr="00CB4CD1" w:rsidRDefault="000A1C2E" w:rsidP="00663113">
            <w:pPr>
              <w:pStyle w:val="Header"/>
              <w:tabs>
                <w:tab w:val="clear" w:pos="4320"/>
                <w:tab w:val="clear" w:pos="8640"/>
              </w:tabs>
              <w:jc w:val="both"/>
            </w:pPr>
          </w:p>
        </w:tc>
      </w:tr>
      <w:tr w:rsidR="009C5502" w:rsidTr="00513E25">
        <w:tc>
          <w:tcPr>
            <w:tcW w:w="9582" w:type="dxa"/>
          </w:tcPr>
          <w:p w:rsidR="008423E4" w:rsidRPr="00A8133F" w:rsidRDefault="000A1C2E" w:rsidP="00663113">
            <w:pPr>
              <w:rPr>
                <w:b/>
              </w:rPr>
            </w:pPr>
            <w:r w:rsidRPr="009C1E9A">
              <w:rPr>
                <w:b/>
                <w:u w:val="single"/>
              </w:rPr>
              <w:t>EFFECTIVE DATE</w:t>
            </w:r>
            <w:r>
              <w:rPr>
                <w:b/>
              </w:rPr>
              <w:t xml:space="preserve"> </w:t>
            </w:r>
          </w:p>
          <w:p w:rsidR="008423E4" w:rsidRDefault="000A1C2E" w:rsidP="00663113"/>
          <w:p w:rsidR="00F365ED" w:rsidRPr="003624F2" w:rsidRDefault="000A1C2E" w:rsidP="00663113">
            <w:pPr>
              <w:pStyle w:val="Header"/>
              <w:tabs>
                <w:tab w:val="clear" w:pos="4320"/>
                <w:tab w:val="clear" w:pos="8640"/>
              </w:tabs>
              <w:jc w:val="both"/>
            </w:pPr>
            <w:r>
              <w:t>September 1, 2017.</w:t>
            </w:r>
          </w:p>
          <w:p w:rsidR="008423E4" w:rsidRPr="00233FDB" w:rsidRDefault="000A1C2E" w:rsidP="00663113">
            <w:pPr>
              <w:rPr>
                <w:b/>
              </w:rPr>
            </w:pPr>
          </w:p>
        </w:tc>
      </w:tr>
      <w:tr w:rsidR="009C5502" w:rsidTr="00513E25">
        <w:tc>
          <w:tcPr>
            <w:tcW w:w="9582" w:type="dxa"/>
          </w:tcPr>
          <w:p w:rsidR="008A6C8D" w:rsidRDefault="000A1C2E" w:rsidP="008A6C8D">
            <w:pPr>
              <w:jc w:val="both"/>
              <w:rPr>
                <w:b/>
                <w:u w:val="single"/>
              </w:rPr>
            </w:pPr>
            <w:r>
              <w:rPr>
                <w:b/>
                <w:u w:val="single"/>
              </w:rPr>
              <w:t>COMPARISON OF ORIGINAL AND SUBSTITUTE</w:t>
            </w:r>
          </w:p>
          <w:p w:rsidR="002B792F" w:rsidRDefault="000A1C2E" w:rsidP="008A6C8D">
            <w:pPr>
              <w:jc w:val="both"/>
            </w:pPr>
          </w:p>
          <w:p w:rsidR="002B792F" w:rsidRDefault="000A1C2E" w:rsidP="008A6C8D">
            <w:pPr>
              <w:jc w:val="both"/>
            </w:pPr>
            <w:r>
              <w:t xml:space="preserve">While C.S.H.B. 56 may differ from </w:t>
            </w:r>
            <w:r>
              <w:t>the original in minor or nonsubstantive ways, the following comparison is organized and formatted in a manner that indicates the substantial differences between the introduced and committee substitute versions of the bill.</w:t>
            </w:r>
          </w:p>
          <w:p w:rsidR="002B792F" w:rsidRPr="002B792F" w:rsidRDefault="000A1C2E" w:rsidP="008A6C8D">
            <w:pPr>
              <w:jc w:val="both"/>
            </w:pPr>
          </w:p>
        </w:tc>
      </w:tr>
      <w:tr w:rsidR="009C5502" w:rsidTr="00513E25">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733"/>
              <w:gridCol w:w="4613"/>
            </w:tblGrid>
            <w:tr w:rsidR="009C5502" w:rsidTr="00513E25">
              <w:trPr>
                <w:cantSplit/>
                <w:tblHeader/>
              </w:trPr>
              <w:tc>
                <w:tcPr>
                  <w:tcW w:w="4733" w:type="dxa"/>
                  <w:tcMar>
                    <w:bottom w:w="188" w:type="dxa"/>
                  </w:tcMar>
                </w:tcPr>
                <w:p w:rsidR="00513E25" w:rsidRDefault="000A1C2E" w:rsidP="00663113">
                  <w:pPr>
                    <w:jc w:val="center"/>
                  </w:pPr>
                  <w:r>
                    <w:lastRenderedPageBreak/>
                    <w:t>INTRODUCED</w:t>
                  </w:r>
                </w:p>
              </w:tc>
              <w:tc>
                <w:tcPr>
                  <w:tcW w:w="4613" w:type="dxa"/>
                  <w:tcMar>
                    <w:bottom w:w="188" w:type="dxa"/>
                  </w:tcMar>
                </w:tcPr>
                <w:p w:rsidR="00513E25" w:rsidRDefault="000A1C2E" w:rsidP="00663113">
                  <w:pPr>
                    <w:jc w:val="center"/>
                  </w:pPr>
                  <w:r>
                    <w:t xml:space="preserve">HOUSE COMMITTEE </w:t>
                  </w:r>
                  <w:r>
                    <w:t>SUBSTITUTE</w:t>
                  </w:r>
                </w:p>
              </w:tc>
            </w:tr>
            <w:tr w:rsidR="009C5502" w:rsidTr="00513E25">
              <w:tc>
                <w:tcPr>
                  <w:tcW w:w="4733" w:type="dxa"/>
                  <w:tcMar>
                    <w:right w:w="360" w:type="dxa"/>
                  </w:tcMar>
                </w:tcPr>
                <w:p w:rsidR="00513E25" w:rsidRDefault="000A1C2E" w:rsidP="00663113">
                  <w:pPr>
                    <w:jc w:val="both"/>
                  </w:pPr>
                  <w:r>
                    <w:t>SECTION 1.  Section 30.06, Penal Code, is amended by adding Subsection (f) to read as follows:</w:t>
                  </w:r>
                </w:p>
                <w:p w:rsidR="00513E25" w:rsidRDefault="000A1C2E" w:rsidP="00663113">
                  <w:pPr>
                    <w:jc w:val="both"/>
                  </w:pPr>
                  <w:r>
                    <w:rPr>
                      <w:u w:val="single"/>
                    </w:rPr>
                    <w:t xml:space="preserve">(f)  It is </w:t>
                  </w:r>
                  <w:r w:rsidRPr="00CA4A9A">
                    <w:rPr>
                      <w:highlight w:val="lightGray"/>
                      <w:u w:val="single"/>
                    </w:rPr>
                    <w:t>an exception to the application of</w:t>
                  </w:r>
                  <w:r>
                    <w:rPr>
                      <w:u w:val="single"/>
                    </w:rPr>
                    <w:t xml:space="preserve"> this section that the license holder was a first responder, as defined by Section 161.0001, Health and </w:t>
                  </w:r>
                  <w:r>
                    <w:rPr>
                      <w:u w:val="single"/>
                    </w:rPr>
                    <w:t>Safety Code, engaged in the actual discharge of the first responder's duties.</w:t>
                  </w:r>
                </w:p>
              </w:tc>
              <w:tc>
                <w:tcPr>
                  <w:tcW w:w="4613" w:type="dxa"/>
                  <w:tcMar>
                    <w:left w:w="360" w:type="dxa"/>
                  </w:tcMar>
                </w:tcPr>
                <w:p w:rsidR="00513E25" w:rsidRDefault="000A1C2E" w:rsidP="00663113">
                  <w:pPr>
                    <w:jc w:val="both"/>
                  </w:pPr>
                  <w:r>
                    <w:t>SECTION 1.  Section 30.06, Penal Code, is amended by adding Subsection (f) to read as follows:</w:t>
                  </w:r>
                </w:p>
                <w:p w:rsidR="00513E25" w:rsidRDefault="000A1C2E" w:rsidP="00663113">
                  <w:pPr>
                    <w:jc w:val="both"/>
                  </w:pPr>
                  <w:r>
                    <w:rPr>
                      <w:u w:val="single"/>
                    </w:rPr>
                    <w:t xml:space="preserve">(f)  It is </w:t>
                  </w:r>
                  <w:r w:rsidRPr="00CA4A9A">
                    <w:rPr>
                      <w:highlight w:val="lightGray"/>
                      <w:u w:val="single"/>
                    </w:rPr>
                    <w:t>a defense to prosecution under</w:t>
                  </w:r>
                  <w:r>
                    <w:rPr>
                      <w:u w:val="single"/>
                    </w:rPr>
                    <w:t xml:space="preserve"> this section that the license holder was </w:t>
                  </w:r>
                  <w:r>
                    <w:rPr>
                      <w:u w:val="single"/>
                    </w:rPr>
                    <w:t>a first responder, as defined by Section 161.0001, Health and Safety Code, engaged in the actual discharge of the first responder's duties.</w:t>
                  </w:r>
                </w:p>
              </w:tc>
            </w:tr>
            <w:tr w:rsidR="009C5502" w:rsidTr="00513E25">
              <w:tc>
                <w:tcPr>
                  <w:tcW w:w="4733" w:type="dxa"/>
                  <w:tcMar>
                    <w:right w:w="360" w:type="dxa"/>
                  </w:tcMar>
                </w:tcPr>
                <w:p w:rsidR="00513E25" w:rsidRDefault="000A1C2E" w:rsidP="00663113">
                  <w:pPr>
                    <w:jc w:val="both"/>
                  </w:pPr>
                  <w:r>
                    <w:t>SECTION 2.  Section 30.07, Penal Code, is amended by adding Subsection (g) to read as follows:</w:t>
                  </w:r>
                </w:p>
                <w:p w:rsidR="00513E25" w:rsidRDefault="000A1C2E" w:rsidP="00663113">
                  <w:pPr>
                    <w:jc w:val="both"/>
                  </w:pPr>
                  <w:r>
                    <w:rPr>
                      <w:u w:val="single"/>
                    </w:rPr>
                    <w:t xml:space="preserve">(g)  It is </w:t>
                  </w:r>
                  <w:r w:rsidRPr="00CA4A9A">
                    <w:rPr>
                      <w:highlight w:val="lightGray"/>
                      <w:u w:val="single"/>
                    </w:rPr>
                    <w:t>an except</w:t>
                  </w:r>
                  <w:r w:rsidRPr="00CA4A9A">
                    <w:rPr>
                      <w:highlight w:val="lightGray"/>
                      <w:u w:val="single"/>
                    </w:rPr>
                    <w:t>ion to the application of</w:t>
                  </w:r>
                  <w:r>
                    <w:rPr>
                      <w:u w:val="single"/>
                    </w:rPr>
                    <w:t xml:space="preserve"> this section that the license holder was a first responder, as defined by Section 161.0001, Health and Safety Code, engaged in the actual discharge of the first responder's duties.</w:t>
                  </w:r>
                </w:p>
              </w:tc>
              <w:tc>
                <w:tcPr>
                  <w:tcW w:w="4613" w:type="dxa"/>
                  <w:tcMar>
                    <w:left w:w="360" w:type="dxa"/>
                  </w:tcMar>
                </w:tcPr>
                <w:p w:rsidR="00513E25" w:rsidRDefault="000A1C2E" w:rsidP="00663113">
                  <w:pPr>
                    <w:jc w:val="both"/>
                  </w:pPr>
                  <w:r>
                    <w:t>SECTION 2.  Section 30.07, Penal Code, is amended</w:t>
                  </w:r>
                  <w:r>
                    <w:t xml:space="preserve"> by adding Subsection (g) to read as follows:</w:t>
                  </w:r>
                </w:p>
                <w:p w:rsidR="00513E25" w:rsidRDefault="000A1C2E" w:rsidP="00663113">
                  <w:pPr>
                    <w:jc w:val="both"/>
                  </w:pPr>
                  <w:r>
                    <w:rPr>
                      <w:u w:val="single"/>
                    </w:rPr>
                    <w:t xml:space="preserve">(g)  It is </w:t>
                  </w:r>
                  <w:r w:rsidRPr="00CA4A9A">
                    <w:rPr>
                      <w:highlight w:val="lightGray"/>
                      <w:u w:val="single"/>
                    </w:rPr>
                    <w:t>a defense to prosecution under</w:t>
                  </w:r>
                  <w:r>
                    <w:rPr>
                      <w:u w:val="single"/>
                    </w:rPr>
                    <w:t xml:space="preserve"> this section that the license holder was a first responder, as defined by Section 161.0001, Health and Safety Code, engaged in the actual discharge of the first respond</w:t>
                  </w:r>
                  <w:r>
                    <w:rPr>
                      <w:u w:val="single"/>
                    </w:rPr>
                    <w:t>er's duties.</w:t>
                  </w:r>
                </w:p>
              </w:tc>
            </w:tr>
            <w:tr w:rsidR="009C5502" w:rsidTr="00513E25">
              <w:tc>
                <w:tcPr>
                  <w:tcW w:w="4733" w:type="dxa"/>
                  <w:tcMar>
                    <w:right w:w="360" w:type="dxa"/>
                  </w:tcMar>
                </w:tcPr>
                <w:p w:rsidR="00513E25" w:rsidRDefault="000A1C2E" w:rsidP="00663113">
                  <w:pPr>
                    <w:jc w:val="both"/>
                  </w:pPr>
                  <w:r>
                    <w:t>SECTION 3.  Section 46.035(h-1), Penal Code, as added by Chapter 1222 (H.B. 2300), Acts of the 80th Legislature, Regular Session, 2007, is amended</w:t>
                  </w:r>
                  <w:r>
                    <w:t>.</w:t>
                  </w:r>
                </w:p>
              </w:tc>
              <w:tc>
                <w:tcPr>
                  <w:tcW w:w="4613" w:type="dxa"/>
                  <w:tcMar>
                    <w:left w:w="360" w:type="dxa"/>
                  </w:tcMar>
                </w:tcPr>
                <w:p w:rsidR="00513E25" w:rsidRDefault="000A1C2E" w:rsidP="00663113">
                  <w:pPr>
                    <w:jc w:val="both"/>
                  </w:pPr>
                  <w:r>
                    <w:t>SECTION 3. Same as introduced version.</w:t>
                  </w:r>
                </w:p>
                <w:p w:rsidR="00513E25" w:rsidRDefault="000A1C2E" w:rsidP="00663113">
                  <w:pPr>
                    <w:jc w:val="both"/>
                  </w:pPr>
                </w:p>
                <w:p w:rsidR="00513E25" w:rsidRDefault="000A1C2E" w:rsidP="00663113">
                  <w:pPr>
                    <w:jc w:val="both"/>
                  </w:pPr>
                </w:p>
              </w:tc>
            </w:tr>
            <w:tr w:rsidR="009C5502" w:rsidTr="00513E25">
              <w:tc>
                <w:tcPr>
                  <w:tcW w:w="4733" w:type="dxa"/>
                  <w:tcMar>
                    <w:right w:w="360" w:type="dxa"/>
                  </w:tcMar>
                </w:tcPr>
                <w:p w:rsidR="00513E25" w:rsidRDefault="000A1C2E" w:rsidP="00663113">
                  <w:pPr>
                    <w:jc w:val="both"/>
                  </w:pPr>
                  <w:r>
                    <w:t xml:space="preserve">SECTION 4.  Section 46.15(a), Penal Code, is </w:t>
                  </w:r>
                  <w:r>
                    <w:t>amended.</w:t>
                  </w:r>
                </w:p>
              </w:tc>
              <w:tc>
                <w:tcPr>
                  <w:tcW w:w="4613" w:type="dxa"/>
                  <w:tcMar>
                    <w:left w:w="360" w:type="dxa"/>
                  </w:tcMar>
                </w:tcPr>
                <w:p w:rsidR="00513E25" w:rsidRDefault="000A1C2E" w:rsidP="00663113">
                  <w:pPr>
                    <w:jc w:val="both"/>
                  </w:pPr>
                  <w:r>
                    <w:t>SECTION 4. Same as introduced version.</w:t>
                  </w:r>
                </w:p>
                <w:p w:rsidR="00513E25" w:rsidRDefault="000A1C2E" w:rsidP="00663113">
                  <w:pPr>
                    <w:jc w:val="both"/>
                  </w:pPr>
                </w:p>
              </w:tc>
            </w:tr>
            <w:tr w:rsidR="009C5502" w:rsidTr="00513E25">
              <w:tc>
                <w:tcPr>
                  <w:tcW w:w="4733" w:type="dxa"/>
                  <w:tcMar>
                    <w:right w:w="360" w:type="dxa"/>
                  </w:tcMar>
                </w:tcPr>
                <w:p w:rsidR="00513E25" w:rsidRDefault="000A1C2E" w:rsidP="00663113">
                  <w:pPr>
                    <w:jc w:val="both"/>
                  </w:pPr>
                  <w:r>
                    <w:t>SECTION 5.  The change in law made by this Act applies only to an offense committed on or after the effective date of this Act.  An offense committed before the effective date of this Act is governed by the</w:t>
                  </w:r>
                  <w:r>
                    <w:t xml:space="preserve"> law in effect on the date the offense was committed, and the former law is continued in effect for that purpose.  For purposes of this section, an offense was committed before the effective date of this Act if any element of the offense occurred before th</w:t>
                  </w:r>
                  <w:r>
                    <w:t>at date.</w:t>
                  </w:r>
                </w:p>
              </w:tc>
              <w:tc>
                <w:tcPr>
                  <w:tcW w:w="4613" w:type="dxa"/>
                  <w:tcMar>
                    <w:left w:w="360" w:type="dxa"/>
                  </w:tcMar>
                </w:tcPr>
                <w:p w:rsidR="00513E25" w:rsidRDefault="000A1C2E" w:rsidP="00663113">
                  <w:pPr>
                    <w:jc w:val="both"/>
                  </w:pPr>
                  <w:r>
                    <w:t>SECTION 5. Same as introduced version.</w:t>
                  </w:r>
                </w:p>
                <w:p w:rsidR="00513E25" w:rsidRDefault="000A1C2E" w:rsidP="00663113">
                  <w:pPr>
                    <w:jc w:val="both"/>
                  </w:pPr>
                </w:p>
                <w:p w:rsidR="00513E25" w:rsidRDefault="000A1C2E" w:rsidP="00663113">
                  <w:pPr>
                    <w:jc w:val="both"/>
                  </w:pPr>
                </w:p>
              </w:tc>
            </w:tr>
            <w:tr w:rsidR="009C5502" w:rsidTr="00513E25">
              <w:tc>
                <w:tcPr>
                  <w:tcW w:w="4733" w:type="dxa"/>
                  <w:tcMar>
                    <w:right w:w="360" w:type="dxa"/>
                  </w:tcMar>
                </w:tcPr>
                <w:p w:rsidR="00513E25" w:rsidRDefault="000A1C2E" w:rsidP="00663113">
                  <w:pPr>
                    <w:jc w:val="both"/>
                  </w:pPr>
                  <w:r>
                    <w:t>SECTION 6.  This Act takes effect September 1, 2017.</w:t>
                  </w:r>
                </w:p>
              </w:tc>
              <w:tc>
                <w:tcPr>
                  <w:tcW w:w="4613" w:type="dxa"/>
                  <w:tcMar>
                    <w:left w:w="360" w:type="dxa"/>
                  </w:tcMar>
                </w:tcPr>
                <w:p w:rsidR="00513E25" w:rsidRDefault="000A1C2E" w:rsidP="00663113">
                  <w:pPr>
                    <w:jc w:val="both"/>
                  </w:pPr>
                  <w:r>
                    <w:t>SECTION 6. Same as introduced version.</w:t>
                  </w:r>
                </w:p>
                <w:p w:rsidR="00513E25" w:rsidRDefault="000A1C2E" w:rsidP="00663113">
                  <w:pPr>
                    <w:jc w:val="both"/>
                  </w:pPr>
                </w:p>
              </w:tc>
            </w:tr>
          </w:tbl>
          <w:p w:rsidR="00513E25" w:rsidRDefault="000A1C2E" w:rsidP="00663113"/>
          <w:p w:rsidR="00513E25" w:rsidRDefault="000A1C2E" w:rsidP="00663113">
            <w:pPr>
              <w:rPr>
                <w:b/>
                <w:u w:val="single"/>
              </w:rPr>
            </w:pPr>
          </w:p>
        </w:tc>
      </w:tr>
      <w:tr w:rsidR="009C5502" w:rsidTr="00513E25">
        <w:tc>
          <w:tcPr>
            <w:tcW w:w="9582" w:type="dxa"/>
          </w:tcPr>
          <w:p w:rsidR="008A6C8D" w:rsidRPr="008A6C8D" w:rsidRDefault="000A1C2E" w:rsidP="008A6C8D">
            <w:pPr>
              <w:spacing w:line="480" w:lineRule="auto"/>
              <w:jc w:val="both"/>
            </w:pPr>
          </w:p>
        </w:tc>
      </w:tr>
      <w:tr w:rsidR="009C5502" w:rsidTr="00513E25">
        <w:tc>
          <w:tcPr>
            <w:tcW w:w="9582" w:type="dxa"/>
          </w:tcPr>
          <w:p w:rsidR="008A6C8D" w:rsidRDefault="000A1C2E" w:rsidP="00663113">
            <w:pPr>
              <w:jc w:val="center"/>
            </w:pPr>
          </w:p>
        </w:tc>
      </w:tr>
      <w:tr w:rsidR="009C5502" w:rsidTr="00513E25">
        <w:tc>
          <w:tcPr>
            <w:tcW w:w="9582" w:type="dxa"/>
          </w:tcPr>
          <w:p w:rsidR="008A6C8D" w:rsidRDefault="000A1C2E" w:rsidP="00663113">
            <w:pPr>
              <w:jc w:val="center"/>
            </w:pPr>
          </w:p>
        </w:tc>
      </w:tr>
    </w:tbl>
    <w:p w:rsidR="004108C3" w:rsidRPr="008423E4" w:rsidRDefault="000A1C2E"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A1C2E">
      <w:r>
        <w:separator/>
      </w:r>
    </w:p>
  </w:endnote>
  <w:endnote w:type="continuationSeparator" w:id="0">
    <w:p w:rsidR="00000000" w:rsidRDefault="000A1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861" w:rsidRDefault="000A1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9C5502" w:rsidTr="009C1E9A">
      <w:trPr>
        <w:cantSplit/>
      </w:trPr>
      <w:tc>
        <w:tcPr>
          <w:tcW w:w="0" w:type="pct"/>
        </w:tcPr>
        <w:p w:rsidR="00137D90" w:rsidRDefault="000A1C2E" w:rsidP="009C1E9A">
          <w:pPr>
            <w:pStyle w:val="Footer"/>
            <w:tabs>
              <w:tab w:val="clear" w:pos="8640"/>
              <w:tab w:val="right" w:pos="9360"/>
            </w:tabs>
          </w:pPr>
        </w:p>
      </w:tc>
      <w:tc>
        <w:tcPr>
          <w:tcW w:w="2395" w:type="pct"/>
        </w:tcPr>
        <w:p w:rsidR="00137D90" w:rsidRDefault="000A1C2E" w:rsidP="009C1E9A">
          <w:pPr>
            <w:pStyle w:val="Footer"/>
            <w:tabs>
              <w:tab w:val="clear" w:pos="8640"/>
              <w:tab w:val="right" w:pos="9360"/>
            </w:tabs>
          </w:pPr>
        </w:p>
        <w:p w:rsidR="001A4310" w:rsidRDefault="000A1C2E" w:rsidP="009C1E9A">
          <w:pPr>
            <w:pStyle w:val="Footer"/>
            <w:tabs>
              <w:tab w:val="clear" w:pos="8640"/>
              <w:tab w:val="right" w:pos="9360"/>
            </w:tabs>
          </w:pPr>
        </w:p>
        <w:p w:rsidR="00137D90" w:rsidRDefault="000A1C2E" w:rsidP="009C1E9A">
          <w:pPr>
            <w:pStyle w:val="Footer"/>
            <w:tabs>
              <w:tab w:val="clear" w:pos="8640"/>
              <w:tab w:val="right" w:pos="9360"/>
            </w:tabs>
          </w:pPr>
        </w:p>
      </w:tc>
      <w:tc>
        <w:tcPr>
          <w:tcW w:w="2453" w:type="pct"/>
        </w:tcPr>
        <w:p w:rsidR="00137D90" w:rsidRDefault="000A1C2E" w:rsidP="009C1E9A">
          <w:pPr>
            <w:pStyle w:val="Footer"/>
            <w:tabs>
              <w:tab w:val="clear" w:pos="8640"/>
              <w:tab w:val="right" w:pos="9360"/>
            </w:tabs>
            <w:jc w:val="right"/>
          </w:pPr>
        </w:p>
      </w:tc>
    </w:tr>
    <w:tr w:rsidR="009C5502" w:rsidTr="009C1E9A">
      <w:trPr>
        <w:cantSplit/>
      </w:trPr>
      <w:tc>
        <w:tcPr>
          <w:tcW w:w="0" w:type="pct"/>
        </w:tcPr>
        <w:p w:rsidR="00EC379B" w:rsidRDefault="000A1C2E" w:rsidP="009C1E9A">
          <w:pPr>
            <w:pStyle w:val="Footer"/>
            <w:tabs>
              <w:tab w:val="clear" w:pos="8640"/>
              <w:tab w:val="right" w:pos="9360"/>
            </w:tabs>
          </w:pPr>
        </w:p>
      </w:tc>
      <w:tc>
        <w:tcPr>
          <w:tcW w:w="2395" w:type="pct"/>
        </w:tcPr>
        <w:p w:rsidR="00EC379B" w:rsidRPr="009C1E9A" w:rsidRDefault="000A1C2E" w:rsidP="009C1E9A">
          <w:pPr>
            <w:pStyle w:val="Footer"/>
            <w:tabs>
              <w:tab w:val="clear" w:pos="8640"/>
              <w:tab w:val="right" w:pos="9360"/>
            </w:tabs>
            <w:rPr>
              <w:rFonts w:ascii="Shruti" w:hAnsi="Shruti"/>
              <w:sz w:val="22"/>
            </w:rPr>
          </w:pPr>
          <w:r>
            <w:rPr>
              <w:rFonts w:ascii="Shruti" w:hAnsi="Shruti"/>
              <w:sz w:val="22"/>
            </w:rPr>
            <w:t>85R 21350</w:t>
          </w:r>
        </w:p>
      </w:tc>
      <w:tc>
        <w:tcPr>
          <w:tcW w:w="2453" w:type="pct"/>
        </w:tcPr>
        <w:p w:rsidR="00EC379B" w:rsidRDefault="000A1C2E" w:rsidP="009C1E9A">
          <w:pPr>
            <w:pStyle w:val="Footer"/>
            <w:tabs>
              <w:tab w:val="clear" w:pos="8640"/>
              <w:tab w:val="right" w:pos="9360"/>
            </w:tabs>
            <w:jc w:val="right"/>
          </w:pPr>
          <w:r>
            <w:fldChar w:fldCharType="begin"/>
          </w:r>
          <w:r>
            <w:instrText xml:space="preserve"> DOCPROPERTY  OTID  \* MERGEFORMAT </w:instrText>
          </w:r>
          <w:r>
            <w:fldChar w:fldCharType="separate"/>
          </w:r>
          <w:r>
            <w:t>17.94.33</w:t>
          </w:r>
          <w:r>
            <w:fldChar w:fldCharType="end"/>
          </w:r>
        </w:p>
      </w:tc>
    </w:tr>
    <w:tr w:rsidR="009C5502" w:rsidTr="009C1E9A">
      <w:trPr>
        <w:cantSplit/>
      </w:trPr>
      <w:tc>
        <w:tcPr>
          <w:tcW w:w="0" w:type="pct"/>
        </w:tcPr>
        <w:p w:rsidR="00EC379B" w:rsidRDefault="000A1C2E" w:rsidP="009C1E9A">
          <w:pPr>
            <w:pStyle w:val="Footer"/>
            <w:tabs>
              <w:tab w:val="clear" w:pos="4320"/>
              <w:tab w:val="clear" w:pos="8640"/>
              <w:tab w:val="left" w:pos="2865"/>
            </w:tabs>
          </w:pPr>
        </w:p>
      </w:tc>
      <w:tc>
        <w:tcPr>
          <w:tcW w:w="2395" w:type="pct"/>
        </w:tcPr>
        <w:p w:rsidR="00EC379B" w:rsidRPr="009C1E9A" w:rsidRDefault="000A1C2E" w:rsidP="009C1E9A">
          <w:pPr>
            <w:pStyle w:val="Footer"/>
            <w:tabs>
              <w:tab w:val="clear" w:pos="4320"/>
              <w:tab w:val="clear" w:pos="8640"/>
              <w:tab w:val="left" w:pos="2865"/>
            </w:tabs>
            <w:rPr>
              <w:rFonts w:ascii="Shruti" w:hAnsi="Shruti"/>
              <w:sz w:val="22"/>
            </w:rPr>
          </w:pPr>
          <w:r>
            <w:rPr>
              <w:rFonts w:ascii="Shruti" w:hAnsi="Shruti"/>
              <w:sz w:val="22"/>
            </w:rPr>
            <w:t>Substitute Document Number: 85R 17744</w:t>
          </w:r>
        </w:p>
      </w:tc>
      <w:tc>
        <w:tcPr>
          <w:tcW w:w="2453" w:type="pct"/>
        </w:tcPr>
        <w:p w:rsidR="00EC379B" w:rsidRDefault="000A1C2E" w:rsidP="006D504F">
          <w:pPr>
            <w:pStyle w:val="Footer"/>
            <w:rPr>
              <w:rStyle w:val="PageNumber"/>
            </w:rPr>
          </w:pPr>
        </w:p>
        <w:p w:rsidR="00EC379B" w:rsidRDefault="000A1C2E" w:rsidP="009C1E9A">
          <w:pPr>
            <w:pStyle w:val="Footer"/>
            <w:tabs>
              <w:tab w:val="clear" w:pos="8640"/>
              <w:tab w:val="right" w:pos="9360"/>
            </w:tabs>
            <w:jc w:val="right"/>
          </w:pPr>
        </w:p>
      </w:tc>
    </w:tr>
    <w:tr w:rsidR="009C5502" w:rsidTr="009C1E9A">
      <w:trPr>
        <w:cantSplit/>
        <w:trHeight w:val="323"/>
      </w:trPr>
      <w:tc>
        <w:tcPr>
          <w:tcW w:w="0" w:type="pct"/>
          <w:gridSpan w:val="3"/>
        </w:tcPr>
        <w:p w:rsidR="00EC379B" w:rsidRDefault="000A1C2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0A1C2E" w:rsidP="009C1E9A">
          <w:pPr>
            <w:pStyle w:val="Footer"/>
            <w:tabs>
              <w:tab w:val="clear" w:pos="8640"/>
              <w:tab w:val="right" w:pos="9360"/>
            </w:tabs>
            <w:jc w:val="center"/>
          </w:pPr>
        </w:p>
      </w:tc>
    </w:tr>
  </w:tbl>
  <w:p w:rsidR="00EC379B" w:rsidRPr="00FF6F72" w:rsidRDefault="000A1C2E"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861" w:rsidRDefault="000A1C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A1C2E">
      <w:r>
        <w:separator/>
      </w:r>
    </w:p>
  </w:footnote>
  <w:footnote w:type="continuationSeparator" w:id="0">
    <w:p w:rsidR="00000000" w:rsidRDefault="000A1C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861" w:rsidRDefault="000A1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861" w:rsidRDefault="000A1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861" w:rsidRDefault="000A1C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02"/>
    <w:rsid w:val="000A1C2E"/>
    <w:rsid w:val="009C5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90C42"/>
    <w:rPr>
      <w:sz w:val="16"/>
      <w:szCs w:val="16"/>
    </w:rPr>
  </w:style>
  <w:style w:type="paragraph" w:styleId="CommentText">
    <w:name w:val="annotation text"/>
    <w:basedOn w:val="Normal"/>
    <w:link w:val="CommentTextChar"/>
    <w:rsid w:val="00E90C42"/>
    <w:rPr>
      <w:sz w:val="20"/>
      <w:szCs w:val="20"/>
    </w:rPr>
  </w:style>
  <w:style w:type="character" w:customStyle="1" w:styleId="CommentTextChar">
    <w:name w:val="Comment Text Char"/>
    <w:basedOn w:val="DefaultParagraphFont"/>
    <w:link w:val="CommentText"/>
    <w:rsid w:val="00E90C42"/>
  </w:style>
  <w:style w:type="paragraph" w:styleId="CommentSubject">
    <w:name w:val="annotation subject"/>
    <w:basedOn w:val="CommentText"/>
    <w:next w:val="CommentText"/>
    <w:link w:val="CommentSubjectChar"/>
    <w:rsid w:val="00E90C42"/>
    <w:rPr>
      <w:b/>
      <w:bCs/>
    </w:rPr>
  </w:style>
  <w:style w:type="character" w:customStyle="1" w:styleId="CommentSubjectChar">
    <w:name w:val="Comment Subject Char"/>
    <w:basedOn w:val="CommentTextChar"/>
    <w:link w:val="CommentSubject"/>
    <w:rsid w:val="00E90C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90C42"/>
    <w:rPr>
      <w:sz w:val="16"/>
      <w:szCs w:val="16"/>
    </w:rPr>
  </w:style>
  <w:style w:type="paragraph" w:styleId="CommentText">
    <w:name w:val="annotation text"/>
    <w:basedOn w:val="Normal"/>
    <w:link w:val="CommentTextChar"/>
    <w:rsid w:val="00E90C42"/>
    <w:rPr>
      <w:sz w:val="20"/>
      <w:szCs w:val="20"/>
    </w:rPr>
  </w:style>
  <w:style w:type="character" w:customStyle="1" w:styleId="CommentTextChar">
    <w:name w:val="Comment Text Char"/>
    <w:basedOn w:val="DefaultParagraphFont"/>
    <w:link w:val="CommentText"/>
    <w:rsid w:val="00E90C42"/>
  </w:style>
  <w:style w:type="paragraph" w:styleId="CommentSubject">
    <w:name w:val="annotation subject"/>
    <w:basedOn w:val="CommentText"/>
    <w:next w:val="CommentText"/>
    <w:link w:val="CommentSubjectChar"/>
    <w:rsid w:val="00E90C42"/>
    <w:rPr>
      <w:b/>
      <w:bCs/>
    </w:rPr>
  </w:style>
  <w:style w:type="character" w:customStyle="1" w:styleId="CommentSubjectChar">
    <w:name w:val="Comment Subject Char"/>
    <w:basedOn w:val="CommentTextChar"/>
    <w:link w:val="CommentSubject"/>
    <w:rsid w:val="00E90C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754</Words>
  <Characters>3886</Characters>
  <Application>Microsoft Office Word</Application>
  <DocSecurity>4</DocSecurity>
  <Lines>128</Lines>
  <Paragraphs>35</Paragraphs>
  <ScaleCrop>false</ScaleCrop>
  <HeadingPairs>
    <vt:vector size="2" baseType="variant">
      <vt:variant>
        <vt:lpstr>Title</vt:lpstr>
      </vt:variant>
      <vt:variant>
        <vt:i4>1</vt:i4>
      </vt:variant>
    </vt:vector>
  </HeadingPairs>
  <TitlesOfParts>
    <vt:vector size="1" baseType="lpstr">
      <vt:lpstr>BA - HB00056 (Committee Report (Substituted))</vt:lpstr>
    </vt:vector>
  </TitlesOfParts>
  <Company>State of Texas</Company>
  <LinksUpToDate>false</LinksUpToDate>
  <CharactersWithSpaces>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21350</dc:subject>
  <dc:creator>State of Texas</dc:creator>
  <dc:description>HB 56 by Flynn-(H)Homeland Security &amp; Public Safety (Substitute Document Number: 85R 17744)</dc:description>
  <cp:lastModifiedBy>Alexander McMillan</cp:lastModifiedBy>
  <cp:revision>2</cp:revision>
  <cp:lastPrinted>2017-03-30T14:35:00Z</cp:lastPrinted>
  <dcterms:created xsi:type="dcterms:W3CDTF">2017-04-07T17:37:00Z</dcterms:created>
  <dcterms:modified xsi:type="dcterms:W3CDTF">2017-04-07T17:37:00Z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17.94.33</vt:lpwstr>
  </property>
</Properties>
</file>