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C55AF" w:rsidTr="00345119">
        <w:tc>
          <w:tcPr>
            <w:tcW w:w="9576" w:type="dxa"/>
            <w:noWrap/>
          </w:tcPr>
          <w:p w:rsidR="008423E4" w:rsidRPr="0022177D" w:rsidRDefault="00332AA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32AA6" w:rsidP="008423E4">
      <w:pPr>
        <w:jc w:val="center"/>
      </w:pPr>
    </w:p>
    <w:p w:rsidR="008423E4" w:rsidRPr="00B31F0E" w:rsidRDefault="00332AA6" w:rsidP="008423E4"/>
    <w:p w:rsidR="008423E4" w:rsidRPr="00742794" w:rsidRDefault="00332AA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55AF" w:rsidTr="00345119">
        <w:tc>
          <w:tcPr>
            <w:tcW w:w="9576" w:type="dxa"/>
          </w:tcPr>
          <w:p w:rsidR="008423E4" w:rsidRPr="00861995" w:rsidRDefault="00332AA6" w:rsidP="00345119">
            <w:pPr>
              <w:jc w:val="right"/>
            </w:pPr>
            <w:r>
              <w:t>H.B. 69</w:t>
            </w:r>
          </w:p>
        </w:tc>
      </w:tr>
      <w:tr w:rsidR="00DC55AF" w:rsidTr="00345119">
        <w:tc>
          <w:tcPr>
            <w:tcW w:w="9576" w:type="dxa"/>
          </w:tcPr>
          <w:p w:rsidR="008423E4" w:rsidRPr="00861995" w:rsidRDefault="00332AA6" w:rsidP="00512DE7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DC55AF" w:rsidTr="00345119">
        <w:tc>
          <w:tcPr>
            <w:tcW w:w="9576" w:type="dxa"/>
          </w:tcPr>
          <w:p w:rsidR="008423E4" w:rsidRPr="00861995" w:rsidRDefault="00332AA6" w:rsidP="00345119">
            <w:pPr>
              <w:jc w:val="right"/>
            </w:pPr>
            <w:r>
              <w:t>Public Education</w:t>
            </w:r>
          </w:p>
        </w:tc>
      </w:tr>
      <w:tr w:rsidR="00DC55AF" w:rsidTr="00345119">
        <w:tc>
          <w:tcPr>
            <w:tcW w:w="9576" w:type="dxa"/>
          </w:tcPr>
          <w:p w:rsidR="008423E4" w:rsidRDefault="00332AA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32AA6" w:rsidP="008423E4">
      <w:pPr>
        <w:tabs>
          <w:tab w:val="right" w:pos="9360"/>
        </w:tabs>
      </w:pPr>
    </w:p>
    <w:p w:rsidR="008423E4" w:rsidRDefault="00332AA6" w:rsidP="008423E4"/>
    <w:p w:rsidR="008423E4" w:rsidRDefault="00332AA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C55AF" w:rsidTr="00345119">
        <w:tc>
          <w:tcPr>
            <w:tcW w:w="9576" w:type="dxa"/>
          </w:tcPr>
          <w:p w:rsidR="008423E4" w:rsidRPr="00A8133F" w:rsidRDefault="00332AA6" w:rsidP="006F7AE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32AA6" w:rsidP="006F7AE6"/>
          <w:p w:rsidR="008423E4" w:rsidRDefault="00332AA6" w:rsidP="006F7AE6">
            <w:pPr>
              <w:pStyle w:val="Header"/>
              <w:jc w:val="both"/>
            </w:pPr>
            <w:r>
              <w:t xml:space="preserve">Interested parties contend that schools often need to hire additional staff or pull existing staff from student support services to </w:t>
            </w:r>
            <w:r>
              <w:t>complete the required report regarding students</w:t>
            </w:r>
            <w:r>
              <w:t xml:space="preserve"> with disabilities</w:t>
            </w:r>
            <w:r>
              <w:t xml:space="preserve"> served by the school who reside in residential facilities and argue that this is unnecessary because m</w:t>
            </w:r>
            <w:r>
              <w:t>ost of the information required for the report is already available in the Public Educat</w:t>
            </w:r>
            <w:r>
              <w:t xml:space="preserve">ion Information Management System (PEIMS). </w:t>
            </w:r>
            <w:r>
              <w:t xml:space="preserve">The goal of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69 </w:t>
            </w:r>
            <w:r>
              <w:t xml:space="preserve">is to streamline the process for submitting the report and </w:t>
            </w:r>
            <w:r>
              <w:t xml:space="preserve">PEIMS </w:t>
            </w:r>
            <w:r>
              <w:t>information</w:t>
            </w:r>
            <w:r>
              <w:t>.</w:t>
            </w:r>
          </w:p>
          <w:p w:rsidR="008423E4" w:rsidRPr="00E26B13" w:rsidRDefault="00332AA6" w:rsidP="006F7AE6">
            <w:pPr>
              <w:rPr>
                <w:b/>
              </w:rPr>
            </w:pPr>
          </w:p>
        </w:tc>
      </w:tr>
      <w:tr w:rsidR="00DC55AF" w:rsidTr="00345119">
        <w:tc>
          <w:tcPr>
            <w:tcW w:w="9576" w:type="dxa"/>
          </w:tcPr>
          <w:p w:rsidR="0017725B" w:rsidRDefault="00332AA6" w:rsidP="006F7A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32AA6" w:rsidP="006F7AE6">
            <w:pPr>
              <w:rPr>
                <w:b/>
                <w:u w:val="single"/>
              </w:rPr>
            </w:pPr>
          </w:p>
          <w:p w:rsidR="002468C0" w:rsidRPr="002468C0" w:rsidRDefault="00332AA6" w:rsidP="006F7AE6">
            <w:pPr>
              <w:jc w:val="both"/>
            </w:pPr>
            <w:r>
              <w:t>It is the committee's opinion that this bill does not expressly create a criminal offens</w:t>
            </w:r>
            <w:r>
              <w:t>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32AA6" w:rsidP="006F7AE6">
            <w:pPr>
              <w:rPr>
                <w:b/>
                <w:u w:val="single"/>
              </w:rPr>
            </w:pPr>
          </w:p>
        </w:tc>
      </w:tr>
      <w:tr w:rsidR="00DC55AF" w:rsidTr="00345119">
        <w:tc>
          <w:tcPr>
            <w:tcW w:w="9576" w:type="dxa"/>
          </w:tcPr>
          <w:p w:rsidR="008423E4" w:rsidRPr="00A8133F" w:rsidRDefault="00332AA6" w:rsidP="006F7AE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32AA6" w:rsidP="006F7AE6"/>
          <w:p w:rsidR="002468C0" w:rsidRDefault="00332AA6" w:rsidP="006F7A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>
              <w:t xml:space="preserve">the </w:t>
            </w:r>
            <w:r>
              <w:t xml:space="preserve">commissioner </w:t>
            </w:r>
            <w:r>
              <w:t xml:space="preserve">of </w:t>
            </w:r>
            <w:r>
              <w:t xml:space="preserve">education </w:t>
            </w:r>
            <w:r>
              <w:t>in SECTION 1 of this bill.</w:t>
            </w:r>
          </w:p>
          <w:p w:rsidR="008423E4" w:rsidRPr="00E21FDC" w:rsidRDefault="00332AA6" w:rsidP="006F7AE6">
            <w:pPr>
              <w:rPr>
                <w:b/>
              </w:rPr>
            </w:pPr>
          </w:p>
        </w:tc>
      </w:tr>
      <w:tr w:rsidR="00DC55AF" w:rsidTr="00345119">
        <w:tc>
          <w:tcPr>
            <w:tcW w:w="9576" w:type="dxa"/>
          </w:tcPr>
          <w:p w:rsidR="008423E4" w:rsidRPr="00A8133F" w:rsidRDefault="00332AA6" w:rsidP="006F7AE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32AA6" w:rsidP="006F7AE6"/>
          <w:p w:rsidR="008423E4" w:rsidRDefault="00332AA6" w:rsidP="006F7AE6">
            <w:pPr>
              <w:pStyle w:val="Header"/>
              <w:jc w:val="both"/>
            </w:pPr>
            <w:r>
              <w:t xml:space="preserve">H.B. 69 amends the Education Code </w:t>
            </w:r>
            <w:r>
              <w:t xml:space="preserve">to require the commissioner of education </w:t>
            </w:r>
            <w:r>
              <w:t xml:space="preserve">by rule </w:t>
            </w:r>
            <w:r>
              <w:t xml:space="preserve">to require each school </w:t>
            </w:r>
            <w:r>
              <w:t>district and open-enrollment charter school to include in the district's or school's Public Education Information Management System (PEIMS) report the number of children with disabilities residing in a residential facility who are required to be tracked by</w:t>
            </w:r>
            <w:r>
              <w:t xml:space="preserve"> the Residential Facility Monitoring (RFM) System and receive educational services from the district or school. The bill applies beginning with the 2017-2018 school year. </w:t>
            </w:r>
          </w:p>
          <w:p w:rsidR="008423E4" w:rsidRPr="00835628" w:rsidRDefault="00332AA6" w:rsidP="006F7AE6">
            <w:pPr>
              <w:rPr>
                <w:b/>
              </w:rPr>
            </w:pPr>
          </w:p>
        </w:tc>
      </w:tr>
      <w:tr w:rsidR="00DC55AF" w:rsidTr="00345119">
        <w:tc>
          <w:tcPr>
            <w:tcW w:w="9576" w:type="dxa"/>
          </w:tcPr>
          <w:p w:rsidR="008423E4" w:rsidRPr="00A8133F" w:rsidRDefault="00332AA6" w:rsidP="006F7AE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32AA6" w:rsidP="006F7AE6"/>
          <w:p w:rsidR="008423E4" w:rsidRPr="006F7AE6" w:rsidRDefault="00332AA6" w:rsidP="006F7A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2017.</w:t>
            </w:r>
          </w:p>
        </w:tc>
      </w:tr>
    </w:tbl>
    <w:p w:rsidR="008423E4" w:rsidRPr="00BE0E75" w:rsidRDefault="00332AA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32AA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2AA6">
      <w:r>
        <w:separator/>
      </w:r>
    </w:p>
  </w:endnote>
  <w:endnote w:type="continuationSeparator" w:id="0">
    <w:p w:rsidR="00000000" w:rsidRDefault="0033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32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55AF" w:rsidTr="009C1E9A">
      <w:trPr>
        <w:cantSplit/>
      </w:trPr>
      <w:tc>
        <w:tcPr>
          <w:tcW w:w="0" w:type="pct"/>
        </w:tcPr>
        <w:p w:rsidR="00137D90" w:rsidRDefault="00332A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32A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32A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32A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32A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55AF" w:rsidTr="009C1E9A">
      <w:trPr>
        <w:cantSplit/>
      </w:trPr>
      <w:tc>
        <w:tcPr>
          <w:tcW w:w="0" w:type="pct"/>
        </w:tcPr>
        <w:p w:rsidR="00EC379B" w:rsidRDefault="00332A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32A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16903</w:t>
          </w:r>
        </w:p>
      </w:tc>
      <w:tc>
        <w:tcPr>
          <w:tcW w:w="2453" w:type="pct"/>
        </w:tcPr>
        <w:p w:rsidR="00EC379B" w:rsidRDefault="00332A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17.69.286</w:t>
          </w:r>
          <w:r>
            <w:fldChar w:fldCharType="end"/>
          </w:r>
        </w:p>
      </w:tc>
    </w:tr>
    <w:tr w:rsidR="00DC55AF" w:rsidTr="009C1E9A">
      <w:trPr>
        <w:cantSplit/>
      </w:trPr>
      <w:tc>
        <w:tcPr>
          <w:tcW w:w="0" w:type="pct"/>
        </w:tcPr>
        <w:p w:rsidR="00EC379B" w:rsidRDefault="00332A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32A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32AA6" w:rsidP="006D504F">
          <w:pPr>
            <w:pStyle w:val="Footer"/>
            <w:rPr>
              <w:rStyle w:val="PageNumber"/>
            </w:rPr>
          </w:pPr>
        </w:p>
        <w:p w:rsidR="00EC379B" w:rsidRDefault="00332A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55A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32A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32AA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32AA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32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2AA6">
      <w:r>
        <w:separator/>
      </w:r>
    </w:p>
  </w:footnote>
  <w:footnote w:type="continuationSeparator" w:id="0">
    <w:p w:rsidR="00000000" w:rsidRDefault="0033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32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32A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32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AF"/>
    <w:rsid w:val="00332AA6"/>
    <w:rsid w:val="00D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468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68C0"/>
  </w:style>
  <w:style w:type="paragraph" w:styleId="CommentSubject">
    <w:name w:val="annotation subject"/>
    <w:basedOn w:val="CommentText"/>
    <w:next w:val="CommentText"/>
    <w:link w:val="CommentSubjectChar"/>
    <w:rsid w:val="00246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6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468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68C0"/>
  </w:style>
  <w:style w:type="paragraph" w:styleId="CommentSubject">
    <w:name w:val="annotation subject"/>
    <w:basedOn w:val="CommentText"/>
    <w:next w:val="CommentText"/>
    <w:link w:val="CommentSubjectChar"/>
    <w:rsid w:val="00246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6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1468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HB00069 (Committee Report (Unamended))</vt:lpstr>
    </vt:vector>
  </TitlesOfParts>
  <Company>State of Texas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16903</dc:subject>
  <dc:creator>State of Texas</dc:creator>
  <dc:description>HB 69 by Guillen-(H)Public Education</dc:description>
  <cp:lastModifiedBy>Alexander McMillan</cp:lastModifiedBy>
  <cp:revision>2</cp:revision>
  <cp:lastPrinted>2017-03-10T18:15:00Z</cp:lastPrinted>
  <dcterms:created xsi:type="dcterms:W3CDTF">2017-05-02T22:26:00Z</dcterms:created>
  <dcterms:modified xsi:type="dcterms:W3CDTF">2017-05-02T22:26:00Z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17.69.286</vt:lpwstr>
  </property>
</Properties>
</file>