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400E" w:rsidTr="00345119">
        <w:tc>
          <w:tcPr>
            <w:tcW w:w="9576" w:type="dxa"/>
            <w:noWrap/>
          </w:tcPr>
          <w:p w:rsidR="008423E4" w:rsidRPr="0022177D" w:rsidRDefault="008F517F" w:rsidP="00345119">
            <w:pPr>
              <w:pStyle w:val="Heading1"/>
            </w:pPr>
            <w:bookmarkStart w:id="0" w:name="_GoBack"/>
            <w:bookmarkEnd w:id="0"/>
            <w:r w:rsidRPr="00631897">
              <w:t>BILL ANALYSIS</w:t>
            </w:r>
          </w:p>
        </w:tc>
      </w:tr>
    </w:tbl>
    <w:p w:rsidR="008423E4" w:rsidRPr="0022177D" w:rsidRDefault="008F517F" w:rsidP="008423E4">
      <w:pPr>
        <w:jc w:val="center"/>
      </w:pPr>
    </w:p>
    <w:p w:rsidR="008423E4" w:rsidRPr="00B31F0E" w:rsidRDefault="008F517F" w:rsidP="008423E4"/>
    <w:p w:rsidR="008423E4" w:rsidRPr="00742794" w:rsidRDefault="008F517F" w:rsidP="008423E4">
      <w:pPr>
        <w:tabs>
          <w:tab w:val="right" w:pos="9360"/>
        </w:tabs>
      </w:pPr>
    </w:p>
    <w:tbl>
      <w:tblPr>
        <w:tblW w:w="0" w:type="auto"/>
        <w:tblLayout w:type="fixed"/>
        <w:tblLook w:val="01E0" w:firstRow="1" w:lastRow="1" w:firstColumn="1" w:lastColumn="1" w:noHBand="0" w:noVBand="0"/>
      </w:tblPr>
      <w:tblGrid>
        <w:gridCol w:w="9576"/>
      </w:tblGrid>
      <w:tr w:rsidR="0019400E" w:rsidTr="00345119">
        <w:tc>
          <w:tcPr>
            <w:tcW w:w="9576" w:type="dxa"/>
          </w:tcPr>
          <w:p w:rsidR="008423E4" w:rsidRPr="00861995" w:rsidRDefault="008F517F" w:rsidP="00345119">
            <w:pPr>
              <w:jc w:val="right"/>
            </w:pPr>
            <w:r>
              <w:t>H.B. 88</w:t>
            </w:r>
          </w:p>
        </w:tc>
      </w:tr>
      <w:tr w:rsidR="0019400E" w:rsidTr="00345119">
        <w:tc>
          <w:tcPr>
            <w:tcW w:w="9576" w:type="dxa"/>
          </w:tcPr>
          <w:p w:rsidR="008423E4" w:rsidRPr="00861995" w:rsidRDefault="008F517F" w:rsidP="00CD293B">
            <w:pPr>
              <w:jc w:val="right"/>
            </w:pPr>
            <w:r>
              <w:t xml:space="preserve">By: </w:t>
            </w:r>
            <w:r>
              <w:t>Martinez, "Mando"</w:t>
            </w:r>
          </w:p>
        </w:tc>
      </w:tr>
      <w:tr w:rsidR="0019400E" w:rsidTr="00345119">
        <w:tc>
          <w:tcPr>
            <w:tcW w:w="9576" w:type="dxa"/>
          </w:tcPr>
          <w:p w:rsidR="008423E4" w:rsidRPr="00861995" w:rsidRDefault="008F517F" w:rsidP="00345119">
            <w:pPr>
              <w:jc w:val="right"/>
            </w:pPr>
            <w:r>
              <w:t>Business &amp; Industry</w:t>
            </w:r>
          </w:p>
        </w:tc>
      </w:tr>
      <w:tr w:rsidR="0019400E" w:rsidTr="00345119">
        <w:tc>
          <w:tcPr>
            <w:tcW w:w="9576" w:type="dxa"/>
          </w:tcPr>
          <w:p w:rsidR="008423E4" w:rsidRDefault="008F517F" w:rsidP="00345119">
            <w:pPr>
              <w:jc w:val="right"/>
            </w:pPr>
            <w:r>
              <w:t>Committee Report (Unamended)</w:t>
            </w:r>
          </w:p>
        </w:tc>
      </w:tr>
    </w:tbl>
    <w:p w:rsidR="008423E4" w:rsidRDefault="008F517F" w:rsidP="008423E4">
      <w:pPr>
        <w:tabs>
          <w:tab w:val="right" w:pos="9360"/>
        </w:tabs>
      </w:pPr>
    </w:p>
    <w:p w:rsidR="008423E4" w:rsidRDefault="008F517F" w:rsidP="008423E4"/>
    <w:p w:rsidR="008423E4" w:rsidRDefault="008F517F" w:rsidP="008423E4"/>
    <w:tbl>
      <w:tblPr>
        <w:tblW w:w="0" w:type="auto"/>
        <w:tblCellMar>
          <w:left w:w="115" w:type="dxa"/>
          <w:right w:w="115" w:type="dxa"/>
        </w:tblCellMar>
        <w:tblLook w:val="01E0" w:firstRow="1" w:lastRow="1" w:firstColumn="1" w:lastColumn="1" w:noHBand="0" w:noVBand="0"/>
      </w:tblPr>
      <w:tblGrid>
        <w:gridCol w:w="9576"/>
      </w:tblGrid>
      <w:tr w:rsidR="0019400E" w:rsidTr="00345119">
        <w:tc>
          <w:tcPr>
            <w:tcW w:w="9576" w:type="dxa"/>
          </w:tcPr>
          <w:p w:rsidR="008423E4" w:rsidRPr="00A8133F" w:rsidRDefault="008F517F" w:rsidP="003165EE">
            <w:pPr>
              <w:rPr>
                <w:b/>
              </w:rPr>
            </w:pPr>
            <w:r w:rsidRPr="009C1E9A">
              <w:rPr>
                <w:b/>
                <w:u w:val="single"/>
              </w:rPr>
              <w:t>BACKGROUND AND PURPOSE</w:t>
            </w:r>
            <w:r>
              <w:rPr>
                <w:b/>
              </w:rPr>
              <w:t xml:space="preserve"> </w:t>
            </w:r>
          </w:p>
          <w:p w:rsidR="008423E4" w:rsidRDefault="008F517F" w:rsidP="003165EE"/>
          <w:p w:rsidR="008423E4" w:rsidRDefault="008F517F" w:rsidP="003165EE">
            <w:pPr>
              <w:pStyle w:val="Header"/>
              <w:jc w:val="both"/>
            </w:pPr>
            <w:r>
              <w:t xml:space="preserve">Interested parties are concerned that </w:t>
            </w:r>
            <w:r>
              <w:t>employee</w:t>
            </w:r>
            <w:r>
              <w:t>s</w:t>
            </w:r>
            <w:r>
              <w:t xml:space="preserve"> </w:t>
            </w:r>
            <w:r>
              <w:t>with</w:t>
            </w:r>
            <w:r>
              <w:t xml:space="preserve"> </w:t>
            </w:r>
            <w:r>
              <w:t xml:space="preserve">sick </w:t>
            </w:r>
            <w:r>
              <w:t xml:space="preserve">foster children </w:t>
            </w:r>
            <w:r>
              <w:t xml:space="preserve">do not enjoy the same right to </w:t>
            </w:r>
            <w:r>
              <w:t xml:space="preserve">personal </w:t>
            </w:r>
            <w:r>
              <w:t>leave</w:t>
            </w:r>
            <w:r>
              <w:t xml:space="preserve"> </w:t>
            </w:r>
            <w:r>
              <w:t xml:space="preserve">to care </w:t>
            </w:r>
            <w:r>
              <w:t>for such children as do employees with</w:t>
            </w:r>
            <w:r>
              <w:t xml:space="preserve"> </w:t>
            </w:r>
            <w:r>
              <w:t xml:space="preserve">sick </w:t>
            </w:r>
            <w:r>
              <w:t xml:space="preserve">biological or adopted children. H.B. 88 </w:t>
            </w:r>
            <w:r>
              <w:t xml:space="preserve">seeks to </w:t>
            </w:r>
            <w:r>
              <w:t xml:space="preserve">address this issue by making it an unlawful </w:t>
            </w:r>
            <w:r>
              <w:t xml:space="preserve">employment </w:t>
            </w:r>
            <w:r>
              <w:t xml:space="preserve">practice for </w:t>
            </w:r>
            <w:r>
              <w:t xml:space="preserve">an </w:t>
            </w:r>
            <w:r>
              <w:t xml:space="preserve">employer to administer </w:t>
            </w:r>
            <w:r>
              <w:t xml:space="preserve">a </w:t>
            </w:r>
            <w:r>
              <w:t>leave polic</w:t>
            </w:r>
            <w:r>
              <w:t>y</w:t>
            </w:r>
            <w:r>
              <w:t xml:space="preserve"> that do</w:t>
            </w:r>
            <w:r>
              <w:t>es</w:t>
            </w:r>
            <w:r>
              <w:t xml:space="preserve"> not </w:t>
            </w:r>
            <w:r>
              <w:t xml:space="preserve">treat an employee's </w:t>
            </w:r>
            <w:r>
              <w:t xml:space="preserve">sick </w:t>
            </w:r>
            <w:r>
              <w:t xml:space="preserve">foster </w:t>
            </w:r>
            <w:r>
              <w:t xml:space="preserve">child in the same manner as a biological or adopted </w:t>
            </w:r>
            <w:r>
              <w:t xml:space="preserve">minor </w:t>
            </w:r>
            <w:r>
              <w:t>child</w:t>
            </w:r>
            <w:r>
              <w:t>.</w:t>
            </w:r>
          </w:p>
          <w:p w:rsidR="008423E4" w:rsidRPr="00E26B13" w:rsidRDefault="008F517F" w:rsidP="003165EE">
            <w:pPr>
              <w:rPr>
                <w:b/>
              </w:rPr>
            </w:pPr>
          </w:p>
        </w:tc>
      </w:tr>
      <w:tr w:rsidR="0019400E" w:rsidTr="00345119">
        <w:tc>
          <w:tcPr>
            <w:tcW w:w="9576" w:type="dxa"/>
          </w:tcPr>
          <w:p w:rsidR="0017725B" w:rsidRDefault="008F517F" w:rsidP="003165EE">
            <w:pPr>
              <w:rPr>
                <w:b/>
                <w:u w:val="single"/>
              </w:rPr>
            </w:pPr>
            <w:r>
              <w:rPr>
                <w:b/>
                <w:u w:val="single"/>
              </w:rPr>
              <w:t>CRIMINAL JUSTICE IMPACT</w:t>
            </w:r>
          </w:p>
          <w:p w:rsidR="0017725B" w:rsidRDefault="008F517F" w:rsidP="003165EE">
            <w:pPr>
              <w:rPr>
                <w:b/>
                <w:u w:val="single"/>
              </w:rPr>
            </w:pPr>
          </w:p>
          <w:p w:rsidR="000348A7" w:rsidRPr="000348A7" w:rsidRDefault="008F517F" w:rsidP="003165EE">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8F517F" w:rsidP="003165EE">
            <w:pPr>
              <w:rPr>
                <w:b/>
                <w:u w:val="single"/>
              </w:rPr>
            </w:pPr>
          </w:p>
        </w:tc>
      </w:tr>
      <w:tr w:rsidR="0019400E" w:rsidTr="00345119">
        <w:tc>
          <w:tcPr>
            <w:tcW w:w="9576" w:type="dxa"/>
          </w:tcPr>
          <w:p w:rsidR="008423E4" w:rsidRPr="00A8133F" w:rsidRDefault="008F517F" w:rsidP="003165EE">
            <w:pPr>
              <w:rPr>
                <w:b/>
              </w:rPr>
            </w:pPr>
            <w:r w:rsidRPr="009C1E9A">
              <w:rPr>
                <w:b/>
                <w:u w:val="single"/>
              </w:rPr>
              <w:t>RULEMAKING AUTHORITY</w:t>
            </w:r>
            <w:r>
              <w:rPr>
                <w:b/>
              </w:rPr>
              <w:t xml:space="preserve"> </w:t>
            </w:r>
          </w:p>
          <w:p w:rsidR="008423E4" w:rsidRDefault="008F517F" w:rsidP="003165EE"/>
          <w:p w:rsidR="000348A7" w:rsidRDefault="008F517F" w:rsidP="003165EE">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8F517F" w:rsidP="003165EE">
            <w:pPr>
              <w:rPr>
                <w:b/>
              </w:rPr>
            </w:pPr>
          </w:p>
        </w:tc>
      </w:tr>
      <w:tr w:rsidR="0019400E" w:rsidTr="00345119">
        <w:tc>
          <w:tcPr>
            <w:tcW w:w="9576" w:type="dxa"/>
          </w:tcPr>
          <w:p w:rsidR="008423E4" w:rsidRPr="00A8133F" w:rsidRDefault="008F517F" w:rsidP="003165EE">
            <w:pPr>
              <w:rPr>
                <w:b/>
              </w:rPr>
            </w:pPr>
            <w:r w:rsidRPr="009C1E9A">
              <w:rPr>
                <w:b/>
                <w:u w:val="single"/>
              </w:rPr>
              <w:t>ANALYSIS</w:t>
            </w:r>
            <w:r>
              <w:rPr>
                <w:b/>
              </w:rPr>
              <w:t xml:space="preserve"> </w:t>
            </w:r>
          </w:p>
          <w:p w:rsidR="008423E4" w:rsidRDefault="008F517F" w:rsidP="003165EE"/>
          <w:p w:rsidR="008423E4" w:rsidRDefault="008F517F" w:rsidP="003165EE">
            <w:pPr>
              <w:pStyle w:val="Header"/>
              <w:jc w:val="both"/>
            </w:pPr>
            <w:r>
              <w:t xml:space="preserve">H.B. </w:t>
            </w:r>
            <w:r>
              <w:t xml:space="preserve">88 </w:t>
            </w:r>
            <w:r>
              <w:t xml:space="preserve">amends the Labor Code to </w:t>
            </w:r>
            <w:r>
              <w:t>make it</w:t>
            </w:r>
            <w:r>
              <w:t xml:space="preserve"> an unlawful employment practice </w:t>
            </w:r>
            <w:r>
              <w:t>for an</w:t>
            </w:r>
            <w:r>
              <w:t xml:space="preserve"> employer </w:t>
            </w:r>
            <w:r>
              <w:t xml:space="preserve">to </w:t>
            </w:r>
            <w:r>
              <w:t>administer a leave policy under which an employee is entitled to personal leave to care for or otherwise a</w:t>
            </w:r>
            <w:r>
              <w:t>ssist the employee's sick child</w:t>
            </w:r>
            <w:r>
              <w:t xml:space="preserve"> </w:t>
            </w:r>
            <w:r>
              <w:t xml:space="preserve">that </w:t>
            </w:r>
            <w:r>
              <w:t xml:space="preserve">does not treat in the same manner as an employee's biological or adopted minor child any foster child of the employee who resides in the same household as the employee and </w:t>
            </w:r>
            <w:r>
              <w:t xml:space="preserve">who </w:t>
            </w:r>
            <w:r>
              <w:t>is under the conservatorship of the Departm</w:t>
            </w:r>
            <w:r>
              <w:t>ent of Family and Protective Services.</w:t>
            </w:r>
          </w:p>
          <w:p w:rsidR="008423E4" w:rsidRPr="00835628" w:rsidRDefault="008F517F" w:rsidP="003165EE">
            <w:pPr>
              <w:rPr>
                <w:b/>
              </w:rPr>
            </w:pPr>
          </w:p>
        </w:tc>
      </w:tr>
      <w:tr w:rsidR="0019400E" w:rsidTr="00345119">
        <w:tc>
          <w:tcPr>
            <w:tcW w:w="9576" w:type="dxa"/>
          </w:tcPr>
          <w:p w:rsidR="008423E4" w:rsidRPr="00A8133F" w:rsidRDefault="008F517F" w:rsidP="003165EE">
            <w:pPr>
              <w:rPr>
                <w:b/>
              </w:rPr>
            </w:pPr>
            <w:r w:rsidRPr="009C1E9A">
              <w:rPr>
                <w:b/>
                <w:u w:val="single"/>
              </w:rPr>
              <w:t>EFFECTIVE DATE</w:t>
            </w:r>
            <w:r>
              <w:rPr>
                <w:b/>
              </w:rPr>
              <w:t xml:space="preserve"> </w:t>
            </w:r>
          </w:p>
          <w:p w:rsidR="008423E4" w:rsidRDefault="008F517F" w:rsidP="003165EE"/>
          <w:p w:rsidR="008423E4" w:rsidRPr="003624F2" w:rsidRDefault="008F517F" w:rsidP="003165EE">
            <w:pPr>
              <w:pStyle w:val="Header"/>
              <w:tabs>
                <w:tab w:val="clear" w:pos="4320"/>
                <w:tab w:val="clear" w:pos="8640"/>
              </w:tabs>
              <w:jc w:val="both"/>
            </w:pPr>
            <w:r>
              <w:t>September 1, 2017.</w:t>
            </w:r>
          </w:p>
          <w:p w:rsidR="008423E4" w:rsidRPr="00233FDB" w:rsidRDefault="008F517F" w:rsidP="003165EE">
            <w:pPr>
              <w:rPr>
                <w:b/>
              </w:rPr>
            </w:pPr>
          </w:p>
        </w:tc>
      </w:tr>
    </w:tbl>
    <w:p w:rsidR="008423E4" w:rsidRPr="00BE0E75" w:rsidRDefault="008F517F" w:rsidP="008423E4">
      <w:pPr>
        <w:spacing w:line="480" w:lineRule="auto"/>
        <w:jc w:val="both"/>
        <w:rPr>
          <w:rFonts w:ascii="Arial" w:hAnsi="Arial"/>
          <w:sz w:val="16"/>
          <w:szCs w:val="16"/>
        </w:rPr>
      </w:pPr>
    </w:p>
    <w:p w:rsidR="004108C3" w:rsidRPr="008423E4" w:rsidRDefault="008F517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517F">
      <w:r>
        <w:separator/>
      </w:r>
    </w:p>
  </w:endnote>
  <w:endnote w:type="continuationSeparator" w:id="0">
    <w:p w:rsidR="00000000" w:rsidRDefault="008F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400E" w:rsidTr="009C1E9A">
      <w:trPr>
        <w:cantSplit/>
      </w:trPr>
      <w:tc>
        <w:tcPr>
          <w:tcW w:w="0" w:type="pct"/>
        </w:tcPr>
        <w:p w:rsidR="00137D90" w:rsidRDefault="008F517F" w:rsidP="009C1E9A">
          <w:pPr>
            <w:pStyle w:val="Footer"/>
            <w:tabs>
              <w:tab w:val="clear" w:pos="8640"/>
              <w:tab w:val="right" w:pos="9360"/>
            </w:tabs>
          </w:pPr>
        </w:p>
      </w:tc>
      <w:tc>
        <w:tcPr>
          <w:tcW w:w="2395" w:type="pct"/>
        </w:tcPr>
        <w:p w:rsidR="00137D90" w:rsidRDefault="008F517F" w:rsidP="009C1E9A">
          <w:pPr>
            <w:pStyle w:val="Footer"/>
            <w:tabs>
              <w:tab w:val="clear" w:pos="8640"/>
              <w:tab w:val="right" w:pos="9360"/>
            </w:tabs>
          </w:pPr>
        </w:p>
        <w:p w:rsidR="001A4310" w:rsidRDefault="008F517F" w:rsidP="009C1E9A">
          <w:pPr>
            <w:pStyle w:val="Footer"/>
            <w:tabs>
              <w:tab w:val="clear" w:pos="8640"/>
              <w:tab w:val="right" w:pos="9360"/>
            </w:tabs>
          </w:pPr>
        </w:p>
        <w:p w:rsidR="00137D90" w:rsidRDefault="008F517F" w:rsidP="009C1E9A">
          <w:pPr>
            <w:pStyle w:val="Footer"/>
            <w:tabs>
              <w:tab w:val="clear" w:pos="8640"/>
              <w:tab w:val="right" w:pos="9360"/>
            </w:tabs>
          </w:pPr>
        </w:p>
      </w:tc>
      <w:tc>
        <w:tcPr>
          <w:tcW w:w="2453" w:type="pct"/>
        </w:tcPr>
        <w:p w:rsidR="00137D90" w:rsidRDefault="008F517F" w:rsidP="009C1E9A">
          <w:pPr>
            <w:pStyle w:val="Footer"/>
            <w:tabs>
              <w:tab w:val="clear" w:pos="8640"/>
              <w:tab w:val="right" w:pos="9360"/>
            </w:tabs>
            <w:jc w:val="right"/>
          </w:pPr>
        </w:p>
      </w:tc>
    </w:tr>
    <w:tr w:rsidR="0019400E" w:rsidTr="009C1E9A">
      <w:trPr>
        <w:cantSplit/>
      </w:trPr>
      <w:tc>
        <w:tcPr>
          <w:tcW w:w="0" w:type="pct"/>
        </w:tcPr>
        <w:p w:rsidR="00EC379B" w:rsidRDefault="008F517F" w:rsidP="009C1E9A">
          <w:pPr>
            <w:pStyle w:val="Footer"/>
            <w:tabs>
              <w:tab w:val="clear" w:pos="8640"/>
              <w:tab w:val="right" w:pos="9360"/>
            </w:tabs>
          </w:pPr>
        </w:p>
      </w:tc>
      <w:tc>
        <w:tcPr>
          <w:tcW w:w="2395" w:type="pct"/>
        </w:tcPr>
        <w:p w:rsidR="00EC379B" w:rsidRPr="009C1E9A" w:rsidRDefault="008F517F" w:rsidP="009C1E9A">
          <w:pPr>
            <w:pStyle w:val="Footer"/>
            <w:tabs>
              <w:tab w:val="clear" w:pos="8640"/>
              <w:tab w:val="right" w:pos="9360"/>
            </w:tabs>
            <w:rPr>
              <w:rFonts w:ascii="Shruti" w:hAnsi="Shruti"/>
              <w:sz w:val="22"/>
            </w:rPr>
          </w:pPr>
          <w:r>
            <w:rPr>
              <w:rFonts w:ascii="Shruti" w:hAnsi="Shruti"/>
              <w:sz w:val="22"/>
            </w:rPr>
            <w:t>85R 14747</w:t>
          </w:r>
        </w:p>
      </w:tc>
      <w:tc>
        <w:tcPr>
          <w:tcW w:w="2453" w:type="pct"/>
        </w:tcPr>
        <w:p w:rsidR="00EC379B" w:rsidRDefault="008F517F" w:rsidP="009C1E9A">
          <w:pPr>
            <w:pStyle w:val="Footer"/>
            <w:tabs>
              <w:tab w:val="clear" w:pos="8640"/>
              <w:tab w:val="right" w:pos="9360"/>
            </w:tabs>
            <w:jc w:val="right"/>
          </w:pPr>
          <w:r>
            <w:fldChar w:fldCharType="begin"/>
          </w:r>
          <w:r>
            <w:instrText xml:space="preserve"> DOCPROPERTY  OTID  \* MERGEFORMAT </w:instrText>
          </w:r>
          <w:r>
            <w:fldChar w:fldCharType="separate"/>
          </w:r>
          <w:r>
            <w:t>17.60.504</w:t>
          </w:r>
          <w:r>
            <w:fldChar w:fldCharType="end"/>
          </w:r>
        </w:p>
      </w:tc>
    </w:tr>
    <w:tr w:rsidR="0019400E" w:rsidTr="009C1E9A">
      <w:trPr>
        <w:cantSplit/>
      </w:trPr>
      <w:tc>
        <w:tcPr>
          <w:tcW w:w="0" w:type="pct"/>
        </w:tcPr>
        <w:p w:rsidR="00EC379B" w:rsidRDefault="008F517F" w:rsidP="009C1E9A">
          <w:pPr>
            <w:pStyle w:val="Footer"/>
            <w:tabs>
              <w:tab w:val="clear" w:pos="4320"/>
              <w:tab w:val="clear" w:pos="8640"/>
              <w:tab w:val="left" w:pos="2865"/>
            </w:tabs>
          </w:pPr>
        </w:p>
      </w:tc>
      <w:tc>
        <w:tcPr>
          <w:tcW w:w="2395" w:type="pct"/>
        </w:tcPr>
        <w:p w:rsidR="00EC379B" w:rsidRPr="009C1E9A" w:rsidRDefault="008F517F" w:rsidP="009C1E9A">
          <w:pPr>
            <w:pStyle w:val="Footer"/>
            <w:tabs>
              <w:tab w:val="clear" w:pos="4320"/>
              <w:tab w:val="clear" w:pos="8640"/>
              <w:tab w:val="left" w:pos="2865"/>
            </w:tabs>
            <w:rPr>
              <w:rFonts w:ascii="Shruti" w:hAnsi="Shruti"/>
              <w:sz w:val="22"/>
            </w:rPr>
          </w:pPr>
        </w:p>
      </w:tc>
      <w:tc>
        <w:tcPr>
          <w:tcW w:w="2453" w:type="pct"/>
        </w:tcPr>
        <w:p w:rsidR="00EC379B" w:rsidRDefault="008F517F" w:rsidP="006D504F">
          <w:pPr>
            <w:pStyle w:val="Footer"/>
            <w:rPr>
              <w:rStyle w:val="PageNumber"/>
            </w:rPr>
          </w:pPr>
        </w:p>
        <w:p w:rsidR="00EC379B" w:rsidRDefault="008F517F" w:rsidP="009C1E9A">
          <w:pPr>
            <w:pStyle w:val="Footer"/>
            <w:tabs>
              <w:tab w:val="clear" w:pos="8640"/>
              <w:tab w:val="right" w:pos="9360"/>
            </w:tabs>
            <w:jc w:val="right"/>
          </w:pPr>
        </w:p>
      </w:tc>
    </w:tr>
    <w:tr w:rsidR="0019400E" w:rsidTr="009C1E9A">
      <w:trPr>
        <w:cantSplit/>
        <w:trHeight w:val="323"/>
      </w:trPr>
      <w:tc>
        <w:tcPr>
          <w:tcW w:w="0" w:type="pct"/>
          <w:gridSpan w:val="3"/>
        </w:tcPr>
        <w:p w:rsidR="00EC379B" w:rsidRDefault="008F51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F517F" w:rsidP="009C1E9A">
          <w:pPr>
            <w:pStyle w:val="Footer"/>
            <w:tabs>
              <w:tab w:val="clear" w:pos="8640"/>
              <w:tab w:val="right" w:pos="9360"/>
            </w:tabs>
            <w:jc w:val="center"/>
          </w:pPr>
        </w:p>
      </w:tc>
    </w:tr>
  </w:tbl>
  <w:p w:rsidR="00EC379B" w:rsidRPr="00FF6F72" w:rsidRDefault="008F517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517F">
      <w:r>
        <w:separator/>
      </w:r>
    </w:p>
  </w:footnote>
  <w:footnote w:type="continuationSeparator" w:id="0">
    <w:p w:rsidR="00000000" w:rsidRDefault="008F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E"/>
    <w:rsid w:val="0019400E"/>
    <w:rsid w:val="008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3368"/>
    <w:rPr>
      <w:sz w:val="16"/>
      <w:szCs w:val="16"/>
    </w:rPr>
  </w:style>
  <w:style w:type="paragraph" w:styleId="CommentText">
    <w:name w:val="annotation text"/>
    <w:basedOn w:val="Normal"/>
    <w:link w:val="CommentTextChar"/>
    <w:rsid w:val="00343368"/>
    <w:rPr>
      <w:sz w:val="20"/>
      <w:szCs w:val="20"/>
    </w:rPr>
  </w:style>
  <w:style w:type="character" w:customStyle="1" w:styleId="CommentTextChar">
    <w:name w:val="Comment Text Char"/>
    <w:basedOn w:val="DefaultParagraphFont"/>
    <w:link w:val="CommentText"/>
    <w:rsid w:val="00343368"/>
  </w:style>
  <w:style w:type="paragraph" w:styleId="CommentSubject">
    <w:name w:val="annotation subject"/>
    <w:basedOn w:val="CommentText"/>
    <w:next w:val="CommentText"/>
    <w:link w:val="CommentSubjectChar"/>
    <w:rsid w:val="00343368"/>
    <w:rPr>
      <w:b/>
      <w:bCs/>
    </w:rPr>
  </w:style>
  <w:style w:type="character" w:customStyle="1" w:styleId="CommentSubjectChar">
    <w:name w:val="Comment Subject Char"/>
    <w:basedOn w:val="CommentTextChar"/>
    <w:link w:val="CommentSubject"/>
    <w:rsid w:val="003433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3368"/>
    <w:rPr>
      <w:sz w:val="16"/>
      <w:szCs w:val="16"/>
    </w:rPr>
  </w:style>
  <w:style w:type="paragraph" w:styleId="CommentText">
    <w:name w:val="annotation text"/>
    <w:basedOn w:val="Normal"/>
    <w:link w:val="CommentTextChar"/>
    <w:rsid w:val="00343368"/>
    <w:rPr>
      <w:sz w:val="20"/>
      <w:szCs w:val="20"/>
    </w:rPr>
  </w:style>
  <w:style w:type="character" w:customStyle="1" w:styleId="CommentTextChar">
    <w:name w:val="Comment Text Char"/>
    <w:basedOn w:val="DefaultParagraphFont"/>
    <w:link w:val="CommentText"/>
    <w:rsid w:val="00343368"/>
  </w:style>
  <w:style w:type="paragraph" w:styleId="CommentSubject">
    <w:name w:val="annotation subject"/>
    <w:basedOn w:val="CommentText"/>
    <w:next w:val="CommentText"/>
    <w:link w:val="CommentSubjectChar"/>
    <w:rsid w:val="00343368"/>
    <w:rPr>
      <w:b/>
      <w:bCs/>
    </w:rPr>
  </w:style>
  <w:style w:type="character" w:customStyle="1" w:styleId="CommentSubjectChar">
    <w:name w:val="Comment Subject Char"/>
    <w:basedOn w:val="CommentTextChar"/>
    <w:link w:val="CommentSubject"/>
    <w:rsid w:val="0034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1320</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HB00088 (Committee Report (Unamended))</vt:lpstr>
    </vt:vector>
  </TitlesOfParts>
  <Company>State of Texas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14747</dc:subject>
  <dc:creator>State of Texas</dc:creator>
  <dc:description>HB 88 by Martinez, "Mando"-(H)Business &amp; Industry</dc:description>
  <cp:lastModifiedBy>Alexander McMillan</cp:lastModifiedBy>
  <cp:revision>2</cp:revision>
  <cp:lastPrinted>2017-03-01T20:29:00Z</cp:lastPrinted>
  <dcterms:created xsi:type="dcterms:W3CDTF">2017-03-16T20:20:00Z</dcterms:created>
  <dcterms:modified xsi:type="dcterms:W3CDTF">2017-03-16T20:20:00Z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17.60.504</vt:lpwstr>
  </property>
</Properties>
</file>