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8E" w:rsidRDefault="003058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BF0154AE1447C9AE7282B456BC47FF"/>
          </w:placeholder>
        </w:sdtPr>
        <w:sdtContent>
          <w:r w:rsidRPr="005C2A78">
            <w:rPr>
              <w:rFonts w:cs="Times New Roman"/>
              <w:b/>
              <w:szCs w:val="24"/>
              <w:u w:val="single"/>
            </w:rPr>
            <w:t>BILL ANALYSIS</w:t>
          </w:r>
        </w:sdtContent>
      </w:sdt>
    </w:p>
    <w:p w:rsidR="0030588E" w:rsidRPr="00585C31" w:rsidRDefault="0030588E" w:rsidP="000F1DF9">
      <w:pPr>
        <w:spacing w:after="0" w:line="240" w:lineRule="auto"/>
        <w:rPr>
          <w:rFonts w:cs="Times New Roman"/>
          <w:szCs w:val="24"/>
        </w:rPr>
      </w:pPr>
    </w:p>
    <w:p w:rsidR="0030588E" w:rsidRPr="00585C31" w:rsidRDefault="003058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588E" w:rsidTr="000F1DF9">
        <w:tc>
          <w:tcPr>
            <w:tcW w:w="2718" w:type="dxa"/>
          </w:tcPr>
          <w:p w:rsidR="0030588E" w:rsidRPr="005C2A78" w:rsidRDefault="0030588E" w:rsidP="006D756B">
            <w:pPr>
              <w:rPr>
                <w:rFonts w:cs="Times New Roman"/>
                <w:szCs w:val="24"/>
              </w:rPr>
            </w:pPr>
            <w:sdt>
              <w:sdtPr>
                <w:rPr>
                  <w:rFonts w:cs="Times New Roman"/>
                  <w:szCs w:val="24"/>
                </w:rPr>
                <w:alias w:val="Agency Title"/>
                <w:tag w:val="AgencyTitleContentControl"/>
                <w:id w:val="1920747753"/>
                <w:lock w:val="sdtContentLocked"/>
                <w:placeholder>
                  <w:docPart w:val="E57F232A9A7B4D4E93AF960FD7A58B7C"/>
                </w:placeholder>
              </w:sdtPr>
              <w:sdtEndPr>
                <w:rPr>
                  <w:rFonts w:cstheme="minorBidi"/>
                  <w:szCs w:val="22"/>
                </w:rPr>
              </w:sdtEndPr>
              <w:sdtContent>
                <w:r>
                  <w:rPr>
                    <w:rFonts w:cs="Times New Roman"/>
                    <w:szCs w:val="24"/>
                  </w:rPr>
                  <w:t>Senate Research Center</w:t>
                </w:r>
              </w:sdtContent>
            </w:sdt>
          </w:p>
        </w:tc>
        <w:tc>
          <w:tcPr>
            <w:tcW w:w="6858" w:type="dxa"/>
          </w:tcPr>
          <w:p w:rsidR="0030588E" w:rsidRPr="00FF6471" w:rsidRDefault="0030588E" w:rsidP="000F1DF9">
            <w:pPr>
              <w:jc w:val="right"/>
              <w:rPr>
                <w:rFonts w:cs="Times New Roman"/>
                <w:szCs w:val="24"/>
              </w:rPr>
            </w:pPr>
            <w:sdt>
              <w:sdtPr>
                <w:rPr>
                  <w:rFonts w:cs="Times New Roman"/>
                  <w:szCs w:val="24"/>
                </w:rPr>
                <w:alias w:val="Bill Number"/>
                <w:tag w:val="BillNumberOne"/>
                <w:id w:val="-410784069"/>
                <w:lock w:val="sdtContentLocked"/>
                <w:placeholder>
                  <w:docPart w:val="8FF73A67308A4AE782B5D49797D725E0"/>
                </w:placeholder>
              </w:sdtPr>
              <w:sdtContent>
                <w:r>
                  <w:rPr>
                    <w:rFonts w:cs="Times New Roman"/>
                    <w:szCs w:val="24"/>
                  </w:rPr>
                  <w:t>C.S.H.B. 91</w:t>
                </w:r>
              </w:sdtContent>
            </w:sdt>
          </w:p>
        </w:tc>
      </w:tr>
      <w:tr w:rsidR="0030588E" w:rsidTr="000F1DF9">
        <w:sdt>
          <w:sdtPr>
            <w:rPr>
              <w:rFonts w:cs="Times New Roman"/>
              <w:szCs w:val="24"/>
            </w:rPr>
            <w:alias w:val="TLCNumber"/>
            <w:tag w:val="TLCNumber"/>
            <w:id w:val="-542600604"/>
            <w:lock w:val="sdtLocked"/>
            <w:placeholder>
              <w:docPart w:val="75A937F179C040E5870E445D01CE2EDB"/>
            </w:placeholder>
          </w:sdtPr>
          <w:sdtContent>
            <w:tc>
              <w:tcPr>
                <w:tcW w:w="2718" w:type="dxa"/>
              </w:tcPr>
              <w:p w:rsidR="0030588E" w:rsidRPr="000F1DF9" w:rsidRDefault="0030588E" w:rsidP="00BC6BE1">
                <w:pPr>
                  <w:rPr>
                    <w:rFonts w:cs="Times New Roman"/>
                    <w:szCs w:val="24"/>
                  </w:rPr>
                </w:pPr>
                <w:r>
                  <w:rPr>
                    <w:rFonts w:cs="Times New Roman"/>
                    <w:szCs w:val="24"/>
                  </w:rPr>
                  <w:t>85R30493 JSC/BEE-F</w:t>
                </w:r>
              </w:p>
            </w:tc>
          </w:sdtContent>
        </w:sdt>
        <w:tc>
          <w:tcPr>
            <w:tcW w:w="6858" w:type="dxa"/>
          </w:tcPr>
          <w:p w:rsidR="0030588E" w:rsidRPr="005C2A78" w:rsidRDefault="0030588E" w:rsidP="006D756B">
            <w:pPr>
              <w:jc w:val="right"/>
              <w:rPr>
                <w:rFonts w:cs="Times New Roman"/>
                <w:szCs w:val="24"/>
              </w:rPr>
            </w:pPr>
            <w:sdt>
              <w:sdtPr>
                <w:rPr>
                  <w:rFonts w:cs="Times New Roman"/>
                  <w:szCs w:val="24"/>
                </w:rPr>
                <w:alias w:val="Author Label"/>
                <w:tag w:val="By"/>
                <w:id w:val="72399597"/>
                <w:lock w:val="sdtLocked"/>
                <w:placeholder>
                  <w:docPart w:val="46EF4EC708D64787ABE187ED485BCE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07CC4AF8394915BE43A4A070A2DEA4"/>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51F7B9B5629B4B13ADF2AB16DED030EC"/>
                </w:placeholder>
              </w:sdtPr>
              <w:sdtContent>
                <w:r>
                  <w:rPr>
                    <w:rFonts w:cs="Times New Roman"/>
                    <w:szCs w:val="24"/>
                  </w:rPr>
                  <w:t xml:space="preserve"> (Huffman)</w:t>
                </w:r>
              </w:sdtContent>
            </w:sdt>
          </w:p>
        </w:tc>
      </w:tr>
      <w:tr w:rsidR="0030588E" w:rsidTr="000F1DF9">
        <w:tc>
          <w:tcPr>
            <w:tcW w:w="2718" w:type="dxa"/>
          </w:tcPr>
          <w:p w:rsidR="0030588E" w:rsidRPr="00BC7495" w:rsidRDefault="0030588E" w:rsidP="000F1DF9">
            <w:pPr>
              <w:rPr>
                <w:rFonts w:cs="Times New Roman"/>
                <w:szCs w:val="24"/>
              </w:rPr>
            </w:pPr>
          </w:p>
        </w:tc>
        <w:sdt>
          <w:sdtPr>
            <w:rPr>
              <w:rFonts w:cs="Times New Roman"/>
              <w:szCs w:val="24"/>
            </w:rPr>
            <w:alias w:val="Committee"/>
            <w:tag w:val="Committee"/>
            <w:id w:val="1914272295"/>
            <w:lock w:val="sdtContentLocked"/>
            <w:placeholder>
              <w:docPart w:val="C58427AA504345DD9D3BB0E3A7AEDD00"/>
            </w:placeholder>
          </w:sdtPr>
          <w:sdtContent>
            <w:tc>
              <w:tcPr>
                <w:tcW w:w="6858" w:type="dxa"/>
              </w:tcPr>
              <w:p w:rsidR="0030588E" w:rsidRPr="00FF6471" w:rsidRDefault="0030588E" w:rsidP="000F1DF9">
                <w:pPr>
                  <w:jc w:val="right"/>
                  <w:rPr>
                    <w:rFonts w:cs="Times New Roman"/>
                    <w:szCs w:val="24"/>
                  </w:rPr>
                </w:pPr>
                <w:r>
                  <w:rPr>
                    <w:rFonts w:cs="Times New Roman"/>
                    <w:szCs w:val="24"/>
                  </w:rPr>
                  <w:t>Business &amp; Commerce</w:t>
                </w:r>
              </w:p>
            </w:tc>
          </w:sdtContent>
        </w:sdt>
      </w:tr>
      <w:tr w:rsidR="0030588E" w:rsidTr="000F1DF9">
        <w:tc>
          <w:tcPr>
            <w:tcW w:w="2718" w:type="dxa"/>
          </w:tcPr>
          <w:p w:rsidR="0030588E" w:rsidRPr="00BC7495" w:rsidRDefault="0030588E" w:rsidP="000F1DF9">
            <w:pPr>
              <w:rPr>
                <w:rFonts w:cs="Times New Roman"/>
                <w:szCs w:val="24"/>
              </w:rPr>
            </w:pPr>
          </w:p>
        </w:tc>
        <w:sdt>
          <w:sdtPr>
            <w:rPr>
              <w:rFonts w:cs="Times New Roman"/>
              <w:szCs w:val="24"/>
            </w:rPr>
            <w:alias w:val="Date"/>
            <w:tag w:val="DateContentControl"/>
            <w:id w:val="1178081906"/>
            <w:lock w:val="sdtLocked"/>
            <w:placeholder>
              <w:docPart w:val="5996266FACD746AAA3554C4E75B6AD59"/>
            </w:placeholder>
            <w:date w:fullDate="2017-05-18T00:00:00Z">
              <w:dateFormat w:val="M/d/yyyy"/>
              <w:lid w:val="en-US"/>
              <w:storeMappedDataAs w:val="dateTime"/>
              <w:calendar w:val="gregorian"/>
            </w:date>
          </w:sdtPr>
          <w:sdtContent>
            <w:tc>
              <w:tcPr>
                <w:tcW w:w="6858" w:type="dxa"/>
              </w:tcPr>
              <w:p w:rsidR="0030588E" w:rsidRPr="00FF6471" w:rsidRDefault="0030588E" w:rsidP="000F1DF9">
                <w:pPr>
                  <w:jc w:val="right"/>
                  <w:rPr>
                    <w:rFonts w:cs="Times New Roman"/>
                    <w:szCs w:val="24"/>
                  </w:rPr>
                </w:pPr>
                <w:r>
                  <w:rPr>
                    <w:rFonts w:cs="Times New Roman"/>
                    <w:szCs w:val="24"/>
                  </w:rPr>
                  <w:t>5/18/2017</w:t>
                </w:r>
              </w:p>
            </w:tc>
          </w:sdtContent>
        </w:sdt>
      </w:tr>
      <w:tr w:rsidR="0030588E" w:rsidTr="000F1DF9">
        <w:tc>
          <w:tcPr>
            <w:tcW w:w="2718" w:type="dxa"/>
          </w:tcPr>
          <w:p w:rsidR="0030588E" w:rsidRPr="00BC7495" w:rsidRDefault="0030588E" w:rsidP="000F1DF9">
            <w:pPr>
              <w:rPr>
                <w:rFonts w:cs="Times New Roman"/>
                <w:szCs w:val="24"/>
              </w:rPr>
            </w:pPr>
          </w:p>
        </w:tc>
        <w:sdt>
          <w:sdtPr>
            <w:rPr>
              <w:rFonts w:cs="Times New Roman"/>
              <w:szCs w:val="24"/>
            </w:rPr>
            <w:alias w:val="BA Version"/>
            <w:tag w:val="BAVersion"/>
            <w:id w:val="-1685590809"/>
            <w:lock w:val="sdtContentLocked"/>
            <w:placeholder>
              <w:docPart w:val="1760108E99804C61A06C254500DC34CC"/>
            </w:placeholder>
          </w:sdtPr>
          <w:sdtContent>
            <w:tc>
              <w:tcPr>
                <w:tcW w:w="6858" w:type="dxa"/>
              </w:tcPr>
              <w:p w:rsidR="0030588E" w:rsidRPr="00FF6471" w:rsidRDefault="0030588E" w:rsidP="000F1DF9">
                <w:pPr>
                  <w:jc w:val="right"/>
                  <w:rPr>
                    <w:rFonts w:cs="Times New Roman"/>
                    <w:szCs w:val="24"/>
                  </w:rPr>
                </w:pPr>
                <w:r>
                  <w:rPr>
                    <w:rFonts w:cs="Times New Roman"/>
                    <w:szCs w:val="24"/>
                  </w:rPr>
                  <w:t>Committee Report (Substituted)</w:t>
                </w:r>
              </w:p>
            </w:tc>
          </w:sdtContent>
        </w:sdt>
      </w:tr>
    </w:tbl>
    <w:p w:rsidR="0030588E" w:rsidRPr="00FF6471" w:rsidRDefault="0030588E" w:rsidP="000F1DF9">
      <w:pPr>
        <w:spacing w:after="0" w:line="240" w:lineRule="auto"/>
        <w:rPr>
          <w:rFonts w:cs="Times New Roman"/>
          <w:szCs w:val="24"/>
        </w:rPr>
      </w:pPr>
    </w:p>
    <w:p w:rsidR="0030588E" w:rsidRPr="00FF6471" w:rsidRDefault="0030588E" w:rsidP="000F1DF9">
      <w:pPr>
        <w:spacing w:after="0" w:line="240" w:lineRule="auto"/>
        <w:rPr>
          <w:rFonts w:cs="Times New Roman"/>
          <w:szCs w:val="24"/>
        </w:rPr>
      </w:pPr>
    </w:p>
    <w:p w:rsidR="0030588E" w:rsidRPr="00FF6471" w:rsidRDefault="003058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3223DE49284016926A45D6E4C3B9B1"/>
        </w:placeholder>
      </w:sdtPr>
      <w:sdtContent>
        <w:p w:rsidR="0030588E" w:rsidRDefault="003058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12798C07DC4516BC31C3DB010B9DF3"/>
        </w:placeholder>
      </w:sdtPr>
      <w:sdtContent>
        <w:p w:rsidR="0030588E" w:rsidRDefault="0030588E" w:rsidP="00BC6BE1">
          <w:pPr>
            <w:pStyle w:val="NormalWeb"/>
            <w:spacing w:before="0" w:beforeAutospacing="0" w:after="0" w:afterAutospacing="0"/>
            <w:jc w:val="both"/>
            <w:divId w:val="256526006"/>
            <w:rPr>
              <w:rFonts w:eastAsia="Times New Roman" w:cstheme="minorBidi"/>
              <w:bCs/>
              <w:szCs w:val="22"/>
            </w:rPr>
          </w:pPr>
        </w:p>
        <w:p w:rsidR="0030588E" w:rsidRPr="00BC6BE1" w:rsidRDefault="0030588E" w:rsidP="00BC6BE1">
          <w:pPr>
            <w:pStyle w:val="NormalWeb"/>
            <w:spacing w:before="0" w:beforeAutospacing="0" w:after="0" w:afterAutospacing="0"/>
            <w:jc w:val="both"/>
            <w:divId w:val="256526006"/>
          </w:pPr>
          <w:r w:rsidRPr="00BC6BE1">
            <w:t>State policy regarding occupational licensing for individuals with criminal history records must be kept current. H.B. 91 requires each state licensing authority that has an eligibility requirement relating to an applicant's criminal history to review that criminal history requirement and make a recommendation regarding whether the requirement should be retained, modified, or repealed. Each authority must submit the results of their review and their recommendations to state leadership. (Original Author's / Sponsor's Statement of Intent) </w:t>
          </w:r>
        </w:p>
        <w:p w:rsidR="0030588E" w:rsidRPr="00D70925" w:rsidRDefault="0030588E" w:rsidP="00BC6BE1">
          <w:pPr>
            <w:spacing w:after="0" w:line="240" w:lineRule="auto"/>
            <w:jc w:val="both"/>
            <w:rPr>
              <w:rFonts w:eastAsia="Times New Roman" w:cs="Times New Roman"/>
              <w:bCs/>
              <w:szCs w:val="24"/>
            </w:rPr>
          </w:pPr>
        </w:p>
      </w:sdtContent>
    </w:sdt>
    <w:p w:rsidR="0030588E" w:rsidRDefault="003058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91 </w:t>
      </w:r>
      <w:bookmarkStart w:id="1" w:name="AmendsCurrentLaw"/>
      <w:bookmarkEnd w:id="1"/>
      <w:r>
        <w:rPr>
          <w:rFonts w:cs="Times New Roman"/>
          <w:szCs w:val="24"/>
        </w:rPr>
        <w:t>amends current law relating to a review of occupational licensing requirements and an applicant's criminal history.</w:t>
      </w:r>
    </w:p>
    <w:p w:rsidR="0030588E" w:rsidRPr="006428AF" w:rsidRDefault="0030588E" w:rsidP="000F1DF9">
      <w:pPr>
        <w:spacing w:after="0" w:line="240" w:lineRule="auto"/>
        <w:jc w:val="both"/>
        <w:rPr>
          <w:rFonts w:eastAsia="Times New Roman" w:cs="Times New Roman"/>
          <w:szCs w:val="24"/>
        </w:rPr>
      </w:pPr>
    </w:p>
    <w:p w:rsidR="0030588E" w:rsidRPr="005C2A78" w:rsidRDefault="003058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01AF470F4A4470914F210B83D638D0"/>
          </w:placeholder>
        </w:sdtPr>
        <w:sdtContent>
          <w:r>
            <w:rPr>
              <w:rFonts w:eastAsia="Times New Roman" w:cs="Times New Roman"/>
              <w:b/>
              <w:szCs w:val="24"/>
              <w:u w:val="single"/>
            </w:rPr>
            <w:t>RULEMAKING AUTHORITY</w:t>
          </w:r>
        </w:sdtContent>
      </w:sdt>
    </w:p>
    <w:p w:rsidR="0030588E" w:rsidRPr="006529C4" w:rsidRDefault="0030588E" w:rsidP="00774EC7">
      <w:pPr>
        <w:spacing w:after="0" w:line="240" w:lineRule="auto"/>
        <w:jc w:val="both"/>
        <w:rPr>
          <w:rFonts w:cs="Times New Roman"/>
          <w:szCs w:val="24"/>
        </w:rPr>
      </w:pPr>
    </w:p>
    <w:p w:rsidR="0030588E" w:rsidRPr="006529C4" w:rsidRDefault="003058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588E" w:rsidRPr="006529C4" w:rsidRDefault="0030588E" w:rsidP="00774EC7">
      <w:pPr>
        <w:spacing w:after="0" w:line="240" w:lineRule="auto"/>
        <w:jc w:val="both"/>
        <w:rPr>
          <w:rFonts w:cs="Times New Roman"/>
          <w:szCs w:val="24"/>
        </w:rPr>
      </w:pPr>
    </w:p>
    <w:p w:rsidR="0030588E" w:rsidRPr="005C2A78" w:rsidRDefault="003058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7736F8A9014DA2B22984C6FF4B679A"/>
          </w:placeholder>
        </w:sdtPr>
        <w:sdtContent>
          <w:r>
            <w:rPr>
              <w:rFonts w:eastAsia="Times New Roman" w:cs="Times New Roman"/>
              <w:b/>
              <w:szCs w:val="24"/>
              <w:u w:val="single"/>
            </w:rPr>
            <w:t>SECTION BY SECTION ANALYSIS</w:t>
          </w:r>
        </w:sdtContent>
      </w:sdt>
    </w:p>
    <w:p w:rsidR="0030588E" w:rsidRPr="005C2A78" w:rsidRDefault="0030588E" w:rsidP="000F1DF9">
      <w:pPr>
        <w:spacing w:after="0" w:line="240" w:lineRule="auto"/>
        <w:jc w:val="both"/>
        <w:rPr>
          <w:rFonts w:eastAsia="Times New Roman" w:cs="Times New Roman"/>
          <w:szCs w:val="24"/>
        </w:rPr>
      </w:pPr>
    </w:p>
    <w:p w:rsidR="0030588E" w:rsidRDefault="003058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REVIEW OF OCCUPATIONAL LICENSING ELIGIBILITY REQUIREMENTS RELATED TO CRIMINAL HISTORY; REPORT. (a) Defines "license" and "licensing authority."</w:t>
      </w:r>
    </w:p>
    <w:p w:rsidR="0030588E" w:rsidRDefault="0030588E" w:rsidP="000F1DF9">
      <w:pPr>
        <w:spacing w:after="0" w:line="240" w:lineRule="auto"/>
        <w:jc w:val="both"/>
        <w:rPr>
          <w:rFonts w:eastAsia="Times New Roman" w:cs="Times New Roman"/>
          <w:szCs w:val="24"/>
        </w:rPr>
      </w:pPr>
    </w:p>
    <w:p w:rsidR="0030588E" w:rsidRDefault="0030588E" w:rsidP="00BC6BE1">
      <w:pPr>
        <w:spacing w:after="0" w:line="240" w:lineRule="auto"/>
        <w:ind w:left="720"/>
        <w:jc w:val="both"/>
        <w:rPr>
          <w:rFonts w:eastAsia="Times New Roman" w:cs="Times New Roman"/>
          <w:szCs w:val="24"/>
        </w:rPr>
      </w:pPr>
      <w:r>
        <w:rPr>
          <w:rFonts w:eastAsia="Times New Roman" w:cs="Times New Roman"/>
          <w:szCs w:val="24"/>
        </w:rPr>
        <w:t>(b) Requires each licensing authority, for each license issued by the authority that has an eligibility requirement related to an applicant's criminal history, to review the requirement and make a recommendation regarding whether the requirement should be retained, modified, or repealed.</w:t>
      </w:r>
    </w:p>
    <w:p w:rsidR="0030588E" w:rsidRDefault="0030588E" w:rsidP="00BC6BE1">
      <w:pPr>
        <w:spacing w:after="0" w:line="240" w:lineRule="auto"/>
        <w:ind w:left="720"/>
        <w:jc w:val="both"/>
        <w:rPr>
          <w:rFonts w:eastAsia="Times New Roman" w:cs="Times New Roman"/>
          <w:szCs w:val="24"/>
        </w:rPr>
      </w:pPr>
    </w:p>
    <w:p w:rsidR="0030588E" w:rsidRDefault="0030588E" w:rsidP="00BC6BE1">
      <w:pPr>
        <w:spacing w:after="0" w:line="240" w:lineRule="auto"/>
        <w:ind w:left="720"/>
        <w:jc w:val="both"/>
        <w:rPr>
          <w:rFonts w:eastAsia="Times New Roman" w:cs="Times New Roman"/>
          <w:szCs w:val="24"/>
        </w:rPr>
      </w:pPr>
      <w:r>
        <w:rPr>
          <w:rFonts w:eastAsia="Times New Roman" w:cs="Times New Roman"/>
          <w:szCs w:val="24"/>
        </w:rPr>
        <w:t xml:space="preserve">(c) Requires each licensing authority, not later than December 1, 2018, to submit a report on the results of the authority's review to the lieutenant governor, the speaker of the house of representatives, and each member of the legislature and include the authority's recommendations. </w:t>
      </w:r>
    </w:p>
    <w:p w:rsidR="0030588E" w:rsidRDefault="0030588E" w:rsidP="00BC6BE1">
      <w:pPr>
        <w:spacing w:after="0" w:line="240" w:lineRule="auto"/>
        <w:ind w:left="720"/>
        <w:jc w:val="both"/>
        <w:rPr>
          <w:rFonts w:eastAsia="Times New Roman" w:cs="Times New Roman"/>
          <w:szCs w:val="24"/>
        </w:rPr>
      </w:pPr>
    </w:p>
    <w:p w:rsidR="0030588E" w:rsidRPr="005C2A78" w:rsidRDefault="0030588E" w:rsidP="00BC6BE1">
      <w:pPr>
        <w:spacing w:after="0" w:line="240" w:lineRule="auto"/>
        <w:ind w:left="720"/>
        <w:jc w:val="both"/>
        <w:rPr>
          <w:rFonts w:eastAsia="Times New Roman" w:cs="Times New Roman"/>
          <w:szCs w:val="24"/>
        </w:rPr>
      </w:pPr>
      <w:r>
        <w:rPr>
          <w:rFonts w:eastAsia="Times New Roman" w:cs="Times New Roman"/>
          <w:szCs w:val="24"/>
        </w:rPr>
        <w:t>(d) Provides that this section expires January 1, 2019.</w:t>
      </w:r>
    </w:p>
    <w:p w:rsidR="0030588E" w:rsidRPr="005C2A78" w:rsidRDefault="0030588E" w:rsidP="000F1DF9">
      <w:pPr>
        <w:spacing w:after="0" w:line="240" w:lineRule="auto"/>
        <w:jc w:val="both"/>
        <w:rPr>
          <w:rFonts w:eastAsia="Times New Roman" w:cs="Times New Roman"/>
          <w:szCs w:val="24"/>
        </w:rPr>
      </w:pPr>
    </w:p>
    <w:p w:rsidR="0030588E" w:rsidRDefault="0030588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REGULATIONS INVOLVING CONSIDERATION OF CRIMINAL HISTORY OF EMPLOYMENT APPLICANT OR EMPLOYEE. Amends Title 3, Labor Code, by adding Chapter 106, as follows:</w:t>
      </w:r>
    </w:p>
    <w:p w:rsidR="0030588E" w:rsidRDefault="0030588E" w:rsidP="000F1DF9">
      <w:pPr>
        <w:spacing w:after="0" w:line="240" w:lineRule="auto"/>
        <w:jc w:val="both"/>
        <w:rPr>
          <w:rFonts w:eastAsia="Times New Roman" w:cs="Times New Roman"/>
          <w:szCs w:val="24"/>
        </w:rPr>
      </w:pPr>
    </w:p>
    <w:p w:rsidR="0030588E" w:rsidRDefault="0030588E" w:rsidP="00BC6BE1">
      <w:pPr>
        <w:spacing w:after="0" w:line="240" w:lineRule="auto"/>
        <w:jc w:val="center"/>
        <w:rPr>
          <w:rFonts w:eastAsia="Times New Roman" w:cs="Times New Roman"/>
          <w:szCs w:val="24"/>
        </w:rPr>
      </w:pPr>
      <w:r>
        <w:rPr>
          <w:rFonts w:eastAsia="Times New Roman" w:cs="Times New Roman"/>
          <w:szCs w:val="24"/>
        </w:rPr>
        <w:t>CHAPTER 106. CRIMINAL HISTORY RECORD INFORMATION OF EMPLOYMENT APPLICANT OR EMPLOYEE</w:t>
      </w:r>
    </w:p>
    <w:p w:rsidR="0030588E" w:rsidRDefault="0030588E" w:rsidP="000F1DF9">
      <w:pPr>
        <w:spacing w:after="0" w:line="240" w:lineRule="auto"/>
        <w:jc w:val="both"/>
        <w:rPr>
          <w:rFonts w:eastAsia="Times New Roman" w:cs="Times New Roman"/>
          <w:szCs w:val="24"/>
        </w:rPr>
      </w:pPr>
    </w:p>
    <w:p w:rsidR="0030588E" w:rsidRDefault="0030588E" w:rsidP="00BC6BE1">
      <w:pPr>
        <w:spacing w:after="0" w:line="240" w:lineRule="auto"/>
        <w:ind w:left="720"/>
        <w:jc w:val="both"/>
        <w:rPr>
          <w:rFonts w:eastAsia="Times New Roman" w:cs="Times New Roman"/>
          <w:szCs w:val="24"/>
        </w:rPr>
      </w:pPr>
      <w:r>
        <w:rPr>
          <w:rFonts w:eastAsia="Times New Roman" w:cs="Times New Roman"/>
          <w:szCs w:val="24"/>
        </w:rPr>
        <w:t>Sec. 106.001. DEFINITIONS. Defines "applicant" and "criminal history record information."</w:t>
      </w:r>
    </w:p>
    <w:p w:rsidR="0030588E" w:rsidRDefault="0030588E" w:rsidP="00BC6BE1">
      <w:pPr>
        <w:spacing w:after="0" w:line="240" w:lineRule="auto"/>
        <w:ind w:left="720"/>
        <w:jc w:val="both"/>
        <w:rPr>
          <w:rFonts w:eastAsia="Times New Roman" w:cs="Times New Roman"/>
          <w:szCs w:val="24"/>
        </w:rPr>
      </w:pPr>
    </w:p>
    <w:p w:rsidR="0030588E" w:rsidRDefault="0030588E" w:rsidP="00BC6BE1">
      <w:pPr>
        <w:spacing w:after="0" w:line="240" w:lineRule="auto"/>
        <w:ind w:left="720"/>
        <w:jc w:val="both"/>
        <w:rPr>
          <w:rFonts w:eastAsia="Times New Roman" w:cs="Times New Roman"/>
          <w:szCs w:val="24"/>
        </w:rPr>
      </w:pPr>
      <w:r>
        <w:rPr>
          <w:rFonts w:eastAsia="Times New Roman" w:cs="Times New Roman"/>
          <w:szCs w:val="24"/>
        </w:rPr>
        <w:t xml:space="preserve">Sec. 106.002. CERTAIN LOCAL REGULATION OF PRIVATE EMPLOYERS PROHIBITED. Prohibits a political subdivision of this state from adopting or enforcing any ordinance or other local regulation that prohibits, limits, delays, or otherwise regulates a private employer's ability to inquire about, request, consider, or take employment action based on the criminal history record information of an applicant or employee or criminal history provided by an applicant or employee. </w:t>
      </w:r>
    </w:p>
    <w:p w:rsidR="0030588E" w:rsidRDefault="0030588E" w:rsidP="00BC6BE1">
      <w:pPr>
        <w:spacing w:after="0" w:line="240" w:lineRule="auto"/>
        <w:ind w:left="720"/>
        <w:jc w:val="both"/>
        <w:rPr>
          <w:rFonts w:eastAsia="Times New Roman" w:cs="Times New Roman"/>
          <w:szCs w:val="24"/>
        </w:rPr>
      </w:pPr>
    </w:p>
    <w:p w:rsidR="0030588E" w:rsidRPr="005C2A78" w:rsidRDefault="0030588E" w:rsidP="00BC6BE1">
      <w:pPr>
        <w:spacing w:after="0" w:line="240" w:lineRule="auto"/>
        <w:ind w:left="720"/>
        <w:jc w:val="both"/>
        <w:rPr>
          <w:rFonts w:eastAsia="Times New Roman" w:cs="Times New Roman"/>
          <w:szCs w:val="24"/>
        </w:rPr>
      </w:pPr>
      <w:r>
        <w:rPr>
          <w:rFonts w:eastAsia="Times New Roman" w:cs="Times New Roman"/>
          <w:szCs w:val="24"/>
        </w:rPr>
        <w:t xml:space="preserve">Sec. 106.003. NONAPPLICABILITY. Provides that this chapter does not prevent a political subdivision of this state from adopting or enforcing an ordinance or other local regulation relating to the access to or consideration of the criminal history record information of an individual or criminal history provided by a certain individual. </w:t>
      </w:r>
    </w:p>
    <w:p w:rsidR="0030588E" w:rsidRPr="005C2A78" w:rsidRDefault="0030588E" w:rsidP="000F1DF9">
      <w:pPr>
        <w:spacing w:after="0" w:line="240" w:lineRule="auto"/>
        <w:jc w:val="both"/>
        <w:rPr>
          <w:rFonts w:eastAsia="Times New Roman" w:cs="Times New Roman"/>
          <w:szCs w:val="24"/>
        </w:rPr>
      </w:pPr>
    </w:p>
    <w:p w:rsidR="0030588E" w:rsidRPr="005C2A78" w:rsidRDefault="0030588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Effective date: upon passage or September 1, 2017. </w:t>
      </w:r>
    </w:p>
    <w:p w:rsidR="0030588E" w:rsidRPr="006529C4" w:rsidRDefault="0030588E" w:rsidP="00774EC7">
      <w:pPr>
        <w:spacing w:after="0" w:line="240" w:lineRule="auto"/>
        <w:jc w:val="both"/>
        <w:rPr>
          <w:rFonts w:cs="Times New Roman"/>
          <w:szCs w:val="24"/>
        </w:rPr>
      </w:pPr>
    </w:p>
    <w:p w:rsidR="0030588E" w:rsidRPr="006529C4" w:rsidRDefault="0030588E" w:rsidP="00774EC7">
      <w:pPr>
        <w:spacing w:after="0" w:line="240" w:lineRule="auto"/>
        <w:jc w:val="both"/>
      </w:pPr>
    </w:p>
    <w:sectPr w:rsidR="0030588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9F" w:rsidRDefault="00775B9F" w:rsidP="000F1DF9">
      <w:pPr>
        <w:spacing w:after="0" w:line="240" w:lineRule="auto"/>
      </w:pPr>
      <w:r>
        <w:separator/>
      </w:r>
    </w:p>
  </w:endnote>
  <w:endnote w:type="continuationSeparator" w:id="0">
    <w:p w:rsidR="00775B9F" w:rsidRDefault="00775B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5B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588E">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588E">
                <w:rPr>
                  <w:sz w:val="20"/>
                  <w:szCs w:val="20"/>
                </w:rPr>
                <w:t>C.S.H.B.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58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5B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58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58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9F" w:rsidRDefault="00775B9F" w:rsidP="000F1DF9">
      <w:pPr>
        <w:spacing w:after="0" w:line="240" w:lineRule="auto"/>
      </w:pPr>
      <w:r>
        <w:separator/>
      </w:r>
    </w:p>
  </w:footnote>
  <w:footnote w:type="continuationSeparator" w:id="0">
    <w:p w:rsidR="00775B9F" w:rsidRDefault="00775B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88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5B9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58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58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02B3" w:rsidP="007802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BF0154AE1447C9AE7282B456BC47FF"/>
        <w:category>
          <w:name w:val="General"/>
          <w:gallery w:val="placeholder"/>
        </w:category>
        <w:types>
          <w:type w:val="bbPlcHdr"/>
        </w:types>
        <w:behaviors>
          <w:behavior w:val="content"/>
        </w:behaviors>
        <w:guid w:val="{170DA4CD-BB09-4532-B1CF-8A1CB7ECA562}"/>
      </w:docPartPr>
      <w:docPartBody>
        <w:p w:rsidR="00000000" w:rsidRDefault="006D152C"/>
      </w:docPartBody>
    </w:docPart>
    <w:docPart>
      <w:docPartPr>
        <w:name w:val="E57F232A9A7B4D4E93AF960FD7A58B7C"/>
        <w:category>
          <w:name w:val="General"/>
          <w:gallery w:val="placeholder"/>
        </w:category>
        <w:types>
          <w:type w:val="bbPlcHdr"/>
        </w:types>
        <w:behaviors>
          <w:behavior w:val="content"/>
        </w:behaviors>
        <w:guid w:val="{0689AB8B-D3F9-46CC-B8DC-DC05A54D73B3}"/>
      </w:docPartPr>
      <w:docPartBody>
        <w:p w:rsidR="00000000" w:rsidRDefault="006D152C"/>
      </w:docPartBody>
    </w:docPart>
    <w:docPart>
      <w:docPartPr>
        <w:name w:val="8FF73A67308A4AE782B5D49797D725E0"/>
        <w:category>
          <w:name w:val="General"/>
          <w:gallery w:val="placeholder"/>
        </w:category>
        <w:types>
          <w:type w:val="bbPlcHdr"/>
        </w:types>
        <w:behaviors>
          <w:behavior w:val="content"/>
        </w:behaviors>
        <w:guid w:val="{3D440681-69BE-4C35-B9A7-6AE18AAA7C6B}"/>
      </w:docPartPr>
      <w:docPartBody>
        <w:p w:rsidR="00000000" w:rsidRDefault="006D152C"/>
      </w:docPartBody>
    </w:docPart>
    <w:docPart>
      <w:docPartPr>
        <w:name w:val="75A937F179C040E5870E445D01CE2EDB"/>
        <w:category>
          <w:name w:val="General"/>
          <w:gallery w:val="placeholder"/>
        </w:category>
        <w:types>
          <w:type w:val="bbPlcHdr"/>
        </w:types>
        <w:behaviors>
          <w:behavior w:val="content"/>
        </w:behaviors>
        <w:guid w:val="{ECBEB679-9AAE-403A-8F54-60ABD4CE00BD}"/>
      </w:docPartPr>
      <w:docPartBody>
        <w:p w:rsidR="00000000" w:rsidRDefault="006D152C"/>
      </w:docPartBody>
    </w:docPart>
    <w:docPart>
      <w:docPartPr>
        <w:name w:val="46EF4EC708D64787ABE187ED485BCE4E"/>
        <w:category>
          <w:name w:val="General"/>
          <w:gallery w:val="placeholder"/>
        </w:category>
        <w:types>
          <w:type w:val="bbPlcHdr"/>
        </w:types>
        <w:behaviors>
          <w:behavior w:val="content"/>
        </w:behaviors>
        <w:guid w:val="{1BF59D2A-F1EB-4BB5-9BB1-614EDB170BA5}"/>
      </w:docPartPr>
      <w:docPartBody>
        <w:p w:rsidR="00000000" w:rsidRDefault="006D152C"/>
      </w:docPartBody>
    </w:docPart>
    <w:docPart>
      <w:docPartPr>
        <w:name w:val="F707CC4AF8394915BE43A4A070A2DEA4"/>
        <w:category>
          <w:name w:val="General"/>
          <w:gallery w:val="placeholder"/>
        </w:category>
        <w:types>
          <w:type w:val="bbPlcHdr"/>
        </w:types>
        <w:behaviors>
          <w:behavior w:val="content"/>
        </w:behaviors>
        <w:guid w:val="{F18F820A-65D2-4DB7-A0E7-A591AD6B6001}"/>
      </w:docPartPr>
      <w:docPartBody>
        <w:p w:rsidR="00000000" w:rsidRDefault="006D152C"/>
      </w:docPartBody>
    </w:docPart>
    <w:docPart>
      <w:docPartPr>
        <w:name w:val="51F7B9B5629B4B13ADF2AB16DED030EC"/>
        <w:category>
          <w:name w:val="General"/>
          <w:gallery w:val="placeholder"/>
        </w:category>
        <w:types>
          <w:type w:val="bbPlcHdr"/>
        </w:types>
        <w:behaviors>
          <w:behavior w:val="content"/>
        </w:behaviors>
        <w:guid w:val="{13D7DD55-FF7E-437E-8809-B4860636F784}"/>
      </w:docPartPr>
      <w:docPartBody>
        <w:p w:rsidR="00000000" w:rsidRDefault="006D152C"/>
      </w:docPartBody>
    </w:docPart>
    <w:docPart>
      <w:docPartPr>
        <w:name w:val="C58427AA504345DD9D3BB0E3A7AEDD00"/>
        <w:category>
          <w:name w:val="General"/>
          <w:gallery w:val="placeholder"/>
        </w:category>
        <w:types>
          <w:type w:val="bbPlcHdr"/>
        </w:types>
        <w:behaviors>
          <w:behavior w:val="content"/>
        </w:behaviors>
        <w:guid w:val="{4D6E7FB3-A948-4D3A-9004-831C6A93CB06}"/>
      </w:docPartPr>
      <w:docPartBody>
        <w:p w:rsidR="00000000" w:rsidRDefault="006D152C"/>
      </w:docPartBody>
    </w:docPart>
    <w:docPart>
      <w:docPartPr>
        <w:name w:val="5996266FACD746AAA3554C4E75B6AD59"/>
        <w:category>
          <w:name w:val="General"/>
          <w:gallery w:val="placeholder"/>
        </w:category>
        <w:types>
          <w:type w:val="bbPlcHdr"/>
        </w:types>
        <w:behaviors>
          <w:behavior w:val="content"/>
        </w:behaviors>
        <w:guid w:val="{4F6A2FDE-CB13-4ABC-A1A3-326581FD4395}"/>
      </w:docPartPr>
      <w:docPartBody>
        <w:p w:rsidR="00000000" w:rsidRDefault="007802B3" w:rsidP="007802B3">
          <w:pPr>
            <w:pStyle w:val="5996266FACD746AAA3554C4E75B6AD59"/>
          </w:pPr>
          <w:r w:rsidRPr="00A30DD1">
            <w:rPr>
              <w:rStyle w:val="PlaceholderText"/>
            </w:rPr>
            <w:t>Click here to enter a date.</w:t>
          </w:r>
        </w:p>
      </w:docPartBody>
    </w:docPart>
    <w:docPart>
      <w:docPartPr>
        <w:name w:val="1760108E99804C61A06C254500DC34CC"/>
        <w:category>
          <w:name w:val="General"/>
          <w:gallery w:val="placeholder"/>
        </w:category>
        <w:types>
          <w:type w:val="bbPlcHdr"/>
        </w:types>
        <w:behaviors>
          <w:behavior w:val="content"/>
        </w:behaviors>
        <w:guid w:val="{F8E97206-B913-4113-9B95-9B1C1B98A41E}"/>
      </w:docPartPr>
      <w:docPartBody>
        <w:p w:rsidR="00000000" w:rsidRDefault="006D152C"/>
      </w:docPartBody>
    </w:docPart>
    <w:docPart>
      <w:docPartPr>
        <w:name w:val="EA3223DE49284016926A45D6E4C3B9B1"/>
        <w:category>
          <w:name w:val="General"/>
          <w:gallery w:val="placeholder"/>
        </w:category>
        <w:types>
          <w:type w:val="bbPlcHdr"/>
        </w:types>
        <w:behaviors>
          <w:behavior w:val="content"/>
        </w:behaviors>
        <w:guid w:val="{BC7E4049-809D-4353-9077-70F9678A7476}"/>
      </w:docPartPr>
      <w:docPartBody>
        <w:p w:rsidR="00000000" w:rsidRDefault="006D152C"/>
      </w:docPartBody>
    </w:docPart>
    <w:docPart>
      <w:docPartPr>
        <w:name w:val="D112798C07DC4516BC31C3DB010B9DF3"/>
        <w:category>
          <w:name w:val="General"/>
          <w:gallery w:val="placeholder"/>
        </w:category>
        <w:types>
          <w:type w:val="bbPlcHdr"/>
        </w:types>
        <w:behaviors>
          <w:behavior w:val="content"/>
        </w:behaviors>
        <w:guid w:val="{072161CE-73EE-41CE-BD9E-18782899F46D}"/>
      </w:docPartPr>
      <w:docPartBody>
        <w:p w:rsidR="00000000" w:rsidRDefault="007802B3" w:rsidP="007802B3">
          <w:pPr>
            <w:pStyle w:val="D112798C07DC4516BC31C3DB010B9DF3"/>
          </w:pPr>
          <w:r>
            <w:rPr>
              <w:rFonts w:eastAsia="Times New Roman" w:cs="Times New Roman"/>
              <w:bCs/>
              <w:szCs w:val="24"/>
            </w:rPr>
            <w:t xml:space="preserve"> </w:t>
          </w:r>
        </w:p>
      </w:docPartBody>
    </w:docPart>
    <w:docPart>
      <w:docPartPr>
        <w:name w:val="DC01AF470F4A4470914F210B83D638D0"/>
        <w:category>
          <w:name w:val="General"/>
          <w:gallery w:val="placeholder"/>
        </w:category>
        <w:types>
          <w:type w:val="bbPlcHdr"/>
        </w:types>
        <w:behaviors>
          <w:behavior w:val="content"/>
        </w:behaviors>
        <w:guid w:val="{44C768B1-A83B-4F8A-B8AF-3EDFF7006823}"/>
      </w:docPartPr>
      <w:docPartBody>
        <w:p w:rsidR="00000000" w:rsidRDefault="006D152C"/>
      </w:docPartBody>
    </w:docPart>
    <w:docPart>
      <w:docPartPr>
        <w:name w:val="AA7736F8A9014DA2B22984C6FF4B679A"/>
        <w:category>
          <w:name w:val="General"/>
          <w:gallery w:val="placeholder"/>
        </w:category>
        <w:types>
          <w:type w:val="bbPlcHdr"/>
        </w:types>
        <w:behaviors>
          <w:behavior w:val="content"/>
        </w:behaviors>
        <w:guid w:val="{0B5DBF54-DD6A-4224-9131-0310B879830D}"/>
      </w:docPartPr>
      <w:docPartBody>
        <w:p w:rsidR="00000000" w:rsidRDefault="006D1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52C"/>
    <w:rsid w:val="007802B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02B3"/>
    <w:rPr>
      <w:rFonts w:ascii="Times New Roman" w:hAnsi="Times New Roman"/>
      <w:sz w:val="24"/>
    </w:rPr>
  </w:style>
  <w:style w:type="paragraph" w:customStyle="1" w:styleId="487D89B4F8B34DB4967D41FE18F7F88D7">
    <w:name w:val="487D89B4F8B34DB4967D41FE18F7F88D7"/>
    <w:rsid w:val="007802B3"/>
    <w:rPr>
      <w:rFonts w:ascii="Times New Roman" w:hAnsi="Times New Roman"/>
      <w:sz w:val="24"/>
    </w:rPr>
  </w:style>
  <w:style w:type="paragraph" w:customStyle="1" w:styleId="AE2570ED5D764CD7AF9686706F550F4620">
    <w:name w:val="AE2570ED5D764CD7AF9686706F550F4620"/>
    <w:rsid w:val="007802B3"/>
    <w:pPr>
      <w:tabs>
        <w:tab w:val="center" w:pos="4680"/>
        <w:tab w:val="right" w:pos="9360"/>
      </w:tabs>
      <w:spacing w:after="0" w:line="240" w:lineRule="auto"/>
    </w:pPr>
    <w:rPr>
      <w:rFonts w:ascii="Times New Roman" w:hAnsi="Times New Roman"/>
      <w:sz w:val="24"/>
    </w:rPr>
  </w:style>
  <w:style w:type="paragraph" w:customStyle="1" w:styleId="5996266FACD746AAA3554C4E75B6AD59">
    <w:name w:val="5996266FACD746AAA3554C4E75B6AD59"/>
    <w:rsid w:val="007802B3"/>
  </w:style>
  <w:style w:type="paragraph" w:customStyle="1" w:styleId="D112798C07DC4516BC31C3DB010B9DF3">
    <w:name w:val="D112798C07DC4516BC31C3DB010B9DF3"/>
    <w:rsid w:val="007802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02B3"/>
    <w:rPr>
      <w:rFonts w:ascii="Times New Roman" w:hAnsi="Times New Roman"/>
      <w:sz w:val="24"/>
    </w:rPr>
  </w:style>
  <w:style w:type="paragraph" w:customStyle="1" w:styleId="487D89B4F8B34DB4967D41FE18F7F88D7">
    <w:name w:val="487D89B4F8B34DB4967D41FE18F7F88D7"/>
    <w:rsid w:val="007802B3"/>
    <w:rPr>
      <w:rFonts w:ascii="Times New Roman" w:hAnsi="Times New Roman"/>
      <w:sz w:val="24"/>
    </w:rPr>
  </w:style>
  <w:style w:type="paragraph" w:customStyle="1" w:styleId="AE2570ED5D764CD7AF9686706F550F4620">
    <w:name w:val="AE2570ED5D764CD7AF9686706F550F4620"/>
    <w:rsid w:val="007802B3"/>
    <w:pPr>
      <w:tabs>
        <w:tab w:val="center" w:pos="4680"/>
        <w:tab w:val="right" w:pos="9360"/>
      </w:tabs>
      <w:spacing w:after="0" w:line="240" w:lineRule="auto"/>
    </w:pPr>
    <w:rPr>
      <w:rFonts w:ascii="Times New Roman" w:hAnsi="Times New Roman"/>
      <w:sz w:val="24"/>
    </w:rPr>
  </w:style>
  <w:style w:type="paragraph" w:customStyle="1" w:styleId="5996266FACD746AAA3554C4E75B6AD59">
    <w:name w:val="5996266FACD746AAA3554C4E75B6AD59"/>
    <w:rsid w:val="007802B3"/>
  </w:style>
  <w:style w:type="paragraph" w:customStyle="1" w:styleId="D112798C07DC4516BC31C3DB010B9DF3">
    <w:name w:val="D112798C07DC4516BC31C3DB010B9DF3"/>
    <w:rsid w:val="00780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198A3A-00A0-4DBE-9AD0-9A455CFD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462</Words>
  <Characters>2637</Characters>
  <Application>Microsoft Office Word</Application>
  <DocSecurity>0</DocSecurity>
  <Lines>21</Lines>
  <Paragraphs>6</Paragraphs>
  <ScaleCrop>false</ScaleCrop>
  <Company>Texas Legislative Council</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2017-05-19T04:23:00Z</cp:lastPrinted>
  <dcterms:created xsi:type="dcterms:W3CDTF">2015-05-29T14:24:00Z</dcterms:created>
  <dcterms:modified xsi:type="dcterms:W3CDTF">2017-05-19T04:25:00Z</dcterms:modified>
</cp:coreProperties>
</file>

<file path=docProps/custom.xml><?xml version="1.0" encoding="utf-8"?>
<op:Properties xmlns:vt="http://schemas.openxmlformats.org/officeDocument/2006/docPropsVTypes" xmlns:op="http://schemas.openxmlformats.org/officeDocument/2006/custom-properties"/>
</file>