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7515C" w:rsidTr="00345119">
        <w:tc>
          <w:tcPr>
            <w:tcW w:w="9576" w:type="dxa"/>
            <w:noWrap/>
          </w:tcPr>
          <w:p w:rsidR="008423E4" w:rsidRPr="0022177D" w:rsidRDefault="00F956D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956DC" w:rsidP="008423E4">
      <w:pPr>
        <w:jc w:val="center"/>
      </w:pPr>
    </w:p>
    <w:p w:rsidR="008423E4" w:rsidRPr="00B31F0E" w:rsidRDefault="00F956DC" w:rsidP="008423E4"/>
    <w:p w:rsidR="008423E4" w:rsidRPr="00742794" w:rsidRDefault="00F956D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7515C" w:rsidTr="00345119">
        <w:tc>
          <w:tcPr>
            <w:tcW w:w="9576" w:type="dxa"/>
          </w:tcPr>
          <w:p w:rsidR="008423E4" w:rsidRPr="00861995" w:rsidRDefault="00F956DC" w:rsidP="00345119">
            <w:pPr>
              <w:jc w:val="right"/>
            </w:pPr>
            <w:r>
              <w:t>H.B. 101</w:t>
            </w:r>
          </w:p>
        </w:tc>
      </w:tr>
      <w:tr w:rsidR="0057515C" w:rsidTr="00345119">
        <w:tc>
          <w:tcPr>
            <w:tcW w:w="9576" w:type="dxa"/>
          </w:tcPr>
          <w:p w:rsidR="008423E4" w:rsidRPr="00861995" w:rsidRDefault="00F956DC" w:rsidP="009C76FF">
            <w:pPr>
              <w:jc w:val="right"/>
            </w:pPr>
            <w:r>
              <w:t xml:space="preserve">By: </w:t>
            </w:r>
            <w:r>
              <w:t>Craddick</w:t>
            </w:r>
          </w:p>
        </w:tc>
      </w:tr>
      <w:tr w:rsidR="0057515C" w:rsidTr="00345119">
        <w:tc>
          <w:tcPr>
            <w:tcW w:w="9576" w:type="dxa"/>
          </w:tcPr>
          <w:p w:rsidR="008423E4" w:rsidRPr="00861995" w:rsidRDefault="00F956DC" w:rsidP="00345119">
            <w:pPr>
              <w:jc w:val="right"/>
            </w:pPr>
            <w:r>
              <w:t>Natural Resources</w:t>
            </w:r>
          </w:p>
        </w:tc>
      </w:tr>
      <w:tr w:rsidR="0057515C" w:rsidTr="00345119">
        <w:tc>
          <w:tcPr>
            <w:tcW w:w="9576" w:type="dxa"/>
          </w:tcPr>
          <w:p w:rsidR="008423E4" w:rsidRDefault="00F956D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956DC" w:rsidP="008423E4">
      <w:pPr>
        <w:tabs>
          <w:tab w:val="right" w:pos="9360"/>
        </w:tabs>
      </w:pPr>
    </w:p>
    <w:p w:rsidR="008423E4" w:rsidRDefault="00F956DC" w:rsidP="008423E4"/>
    <w:p w:rsidR="008423E4" w:rsidRDefault="00F956D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7515C" w:rsidTr="00345119">
        <w:tc>
          <w:tcPr>
            <w:tcW w:w="9576" w:type="dxa"/>
          </w:tcPr>
          <w:p w:rsidR="008423E4" w:rsidRPr="00A8133F" w:rsidRDefault="00F956DC" w:rsidP="00A6446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956DC" w:rsidP="00A64469"/>
          <w:p w:rsidR="008423E4" w:rsidRDefault="00F956DC" w:rsidP="00A644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</w:t>
            </w:r>
            <w:r>
              <w:t xml:space="preserve">certain </w:t>
            </w:r>
            <w:r>
              <w:t>municipalities</w:t>
            </w:r>
            <w:r w:rsidRPr="008A5858">
              <w:t xml:space="preserve"> located in </w:t>
            </w:r>
            <w:r>
              <w:t>dry</w:t>
            </w:r>
            <w:r w:rsidRPr="008A5858">
              <w:t xml:space="preserve"> </w:t>
            </w:r>
            <w:r>
              <w:t>areas</w:t>
            </w:r>
            <w:r w:rsidRPr="008A5858">
              <w:t xml:space="preserve"> of </w:t>
            </w:r>
            <w:r>
              <w:t>Texas</w:t>
            </w:r>
            <w:r w:rsidRPr="008A5858">
              <w:t xml:space="preserve"> are </w:t>
            </w:r>
            <w:r>
              <w:t>planning</w:t>
            </w:r>
            <w:r w:rsidRPr="008A5858">
              <w:t xml:space="preserve"> </w:t>
            </w:r>
            <w:r>
              <w:t xml:space="preserve">to take </w:t>
            </w:r>
            <w:r w:rsidRPr="008A5858">
              <w:t>appropriate steps to use, enhance</w:t>
            </w:r>
            <w:r>
              <w:t>,</w:t>
            </w:r>
            <w:r w:rsidRPr="008A5858">
              <w:t xml:space="preserve"> and preserve their water resources in a manner that will benefit residents. </w:t>
            </w:r>
            <w:r>
              <w:t xml:space="preserve">H.B. 101 seeks to </w:t>
            </w:r>
            <w:r>
              <w:t>help these municipalities by</w:t>
            </w:r>
            <w:r>
              <w:t xml:space="preserve"> provid</w:t>
            </w:r>
            <w:r>
              <w:t>ing</w:t>
            </w:r>
            <w:r>
              <w:t xml:space="preserve"> for</w:t>
            </w:r>
            <w:r>
              <w:t xml:space="preserve"> the development of</w:t>
            </w:r>
            <w:r>
              <w:t xml:space="preserve"> </w:t>
            </w:r>
            <w:r>
              <w:t xml:space="preserve">and contracting for </w:t>
            </w:r>
            <w:r>
              <w:t>certain reclaimed water projects.</w:t>
            </w:r>
          </w:p>
          <w:p w:rsidR="008423E4" w:rsidRPr="00E26B13" w:rsidRDefault="00F956DC" w:rsidP="00A64469">
            <w:pPr>
              <w:rPr>
                <w:b/>
              </w:rPr>
            </w:pPr>
          </w:p>
        </w:tc>
      </w:tr>
      <w:tr w:rsidR="0057515C" w:rsidTr="00345119">
        <w:tc>
          <w:tcPr>
            <w:tcW w:w="9576" w:type="dxa"/>
          </w:tcPr>
          <w:p w:rsidR="0017725B" w:rsidRDefault="00F956DC" w:rsidP="00A644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956DC" w:rsidP="00A64469">
            <w:pPr>
              <w:rPr>
                <w:b/>
                <w:u w:val="single"/>
              </w:rPr>
            </w:pPr>
          </w:p>
          <w:p w:rsidR="00EC0BF4" w:rsidRPr="00EC0BF4" w:rsidRDefault="00F956DC" w:rsidP="00A64469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F956DC" w:rsidP="00A64469">
            <w:pPr>
              <w:rPr>
                <w:b/>
                <w:u w:val="single"/>
              </w:rPr>
            </w:pPr>
          </w:p>
        </w:tc>
      </w:tr>
      <w:tr w:rsidR="0057515C" w:rsidTr="00345119">
        <w:tc>
          <w:tcPr>
            <w:tcW w:w="9576" w:type="dxa"/>
          </w:tcPr>
          <w:p w:rsidR="008423E4" w:rsidRPr="00A8133F" w:rsidRDefault="00F956DC" w:rsidP="00A6446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956DC" w:rsidP="00A64469"/>
          <w:p w:rsidR="00EC0BF4" w:rsidRDefault="00F956DC" w:rsidP="00A644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956DC" w:rsidP="00A64469">
            <w:pPr>
              <w:rPr>
                <w:b/>
              </w:rPr>
            </w:pPr>
          </w:p>
        </w:tc>
      </w:tr>
      <w:tr w:rsidR="0057515C" w:rsidTr="00345119">
        <w:tc>
          <w:tcPr>
            <w:tcW w:w="9576" w:type="dxa"/>
          </w:tcPr>
          <w:p w:rsidR="008423E4" w:rsidRPr="00A8133F" w:rsidRDefault="00F956DC" w:rsidP="00A6446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956DC" w:rsidP="00A64469"/>
          <w:p w:rsidR="008423E4" w:rsidRDefault="00F956DC" w:rsidP="00A64469">
            <w:pPr>
              <w:pStyle w:val="Header"/>
              <w:jc w:val="both"/>
            </w:pPr>
            <w:r>
              <w:t>H.B. 101 amends the Local Government Code to</w:t>
            </w:r>
            <w:r>
              <w:t xml:space="preserve"> </w:t>
            </w:r>
            <w:r>
              <w:t xml:space="preserve">authorize a </w:t>
            </w:r>
            <w:r>
              <w:t>home-rule municipality that has a population of at least 99,000 and not more than 160,000, is located in two counties, only one of which has a population of at least 132,000 and not more than 170,000, and owns and operates a water system, sewer</w:t>
            </w:r>
            <w:r>
              <w:t xml:space="preserve"> system, or combined system</w:t>
            </w:r>
            <w:r>
              <w:t xml:space="preserve"> to </w:t>
            </w:r>
            <w:r w:rsidRPr="00FA534C">
              <w:t>execute, perform, and make payments under a contract with any person for the development of a reclaimed water project and the provision of water from that project.</w:t>
            </w:r>
            <w:r>
              <w:t xml:space="preserve"> </w:t>
            </w:r>
            <w:r>
              <w:t xml:space="preserve">The bill defines "reclaimed water project" as </w:t>
            </w:r>
            <w:r w:rsidRPr="00097B8B">
              <w:t>the design, con</w:t>
            </w:r>
            <w:r w:rsidRPr="00097B8B">
              <w:t xml:space="preserve">struction, equipment, repair, reconstruction, replacement, expansion, operation, or maintenance of </w:t>
            </w:r>
            <w:r>
              <w:t>a reclaimed water facility with a capacity of not less than 10 million gallons per day to be owned by a municipality and related infrastructure.</w:t>
            </w:r>
          </w:p>
          <w:p w:rsidR="00AD15FA" w:rsidRDefault="00F956DC" w:rsidP="00A64469">
            <w:pPr>
              <w:pStyle w:val="Header"/>
              <w:jc w:val="both"/>
            </w:pPr>
          </w:p>
          <w:p w:rsidR="00AD15FA" w:rsidRDefault="00F956DC" w:rsidP="00A64469">
            <w:pPr>
              <w:pStyle w:val="Header"/>
              <w:jc w:val="both"/>
            </w:pPr>
            <w:r>
              <w:t>H.B. 101 ma</w:t>
            </w:r>
            <w:r>
              <w:t>kes a</w:t>
            </w:r>
            <w:r w:rsidRPr="00AD15FA">
              <w:t xml:space="preserve"> contract entered into under </w:t>
            </w:r>
            <w:r>
              <w:t>the</w:t>
            </w:r>
            <w:r>
              <w:t xml:space="preserve"> bill's</w:t>
            </w:r>
            <w:r>
              <w:t xml:space="preserve"> provisions</w:t>
            </w:r>
            <w:r w:rsidRPr="00AD15FA">
              <w:t xml:space="preserve"> an obligation of the municipality</w:t>
            </w:r>
            <w:r>
              <w:t>,</w:t>
            </w:r>
            <w:r>
              <w:t xml:space="preserve"> provides for the payment of the contract </w:t>
            </w:r>
            <w:r>
              <w:t xml:space="preserve">but prohibits the contract from </w:t>
            </w:r>
            <w:r w:rsidRPr="004F620C">
              <w:t>be</w:t>
            </w:r>
            <w:r>
              <w:t>ing</w:t>
            </w:r>
            <w:r w:rsidRPr="004F620C">
              <w:t xml:space="preserve"> made payable from </w:t>
            </w:r>
            <w:r>
              <w:t>property taxes</w:t>
            </w:r>
            <w:r>
              <w:t>, and provides for</w:t>
            </w:r>
            <w:r>
              <w:t xml:space="preserve"> </w:t>
            </w:r>
            <w:r>
              <w:t>certain terms and conditions of the</w:t>
            </w:r>
            <w:r>
              <w:t xml:space="preserve"> contract.</w:t>
            </w:r>
            <w:r>
              <w:t xml:space="preserve"> </w:t>
            </w:r>
          </w:p>
          <w:p w:rsidR="00F0529A" w:rsidRDefault="00F956DC" w:rsidP="00A64469">
            <w:pPr>
              <w:pStyle w:val="Header"/>
              <w:jc w:val="both"/>
            </w:pPr>
          </w:p>
          <w:p w:rsidR="00F0529A" w:rsidRDefault="00F956DC" w:rsidP="00A64469">
            <w:pPr>
              <w:pStyle w:val="Header"/>
              <w:jc w:val="both"/>
            </w:pPr>
            <w:r>
              <w:t xml:space="preserve">H.B. 101 </w:t>
            </w:r>
            <w:r>
              <w:t>makes</w:t>
            </w:r>
            <w:r>
              <w:t xml:space="preserve"> a</w:t>
            </w:r>
            <w:r w:rsidRPr="00F0529A">
              <w:t xml:space="preserve"> contract procurement or delivery requirement </w:t>
            </w:r>
            <w:r>
              <w:t xml:space="preserve">that is </w:t>
            </w:r>
            <w:r w:rsidRPr="00F0529A">
              <w:t xml:space="preserve">applicable to </w:t>
            </w:r>
            <w:r>
              <w:t xml:space="preserve">a </w:t>
            </w:r>
            <w:r w:rsidRPr="00F0529A">
              <w:t>municipality</w:t>
            </w:r>
            <w:r>
              <w:t xml:space="preserve"> inapplicable to the reclaimed water project</w:t>
            </w:r>
            <w:r>
              <w:t xml:space="preserve"> and </w:t>
            </w:r>
            <w:r>
              <w:t xml:space="preserve">exempts the project </w:t>
            </w:r>
            <w:r>
              <w:t xml:space="preserve">from </w:t>
            </w:r>
            <w:r>
              <w:t>statutory provisions relating to professional and consulting services</w:t>
            </w:r>
            <w:r>
              <w:t xml:space="preserve"> if a contract </w:t>
            </w:r>
            <w:r w:rsidRPr="00F0529A">
              <w:t>provides for the design, construction, and financing of the reclaimed water project by the person with whom the municipality contracts</w:t>
            </w:r>
            <w:r>
              <w:t xml:space="preserve">. </w:t>
            </w:r>
            <w:r>
              <w:t xml:space="preserve">The bill applies </w:t>
            </w:r>
            <w:r>
              <w:t>statutory provisions relating to the</w:t>
            </w:r>
            <w:r>
              <w:t xml:space="preserve"> adjudication of </w:t>
            </w:r>
            <w:r>
              <w:t xml:space="preserve">a </w:t>
            </w:r>
            <w:r>
              <w:t xml:space="preserve">claim arising under </w:t>
            </w:r>
            <w:r>
              <w:t xml:space="preserve">a </w:t>
            </w:r>
            <w:r>
              <w:t>written con</w:t>
            </w:r>
            <w:r>
              <w:t>tract with</w:t>
            </w:r>
            <w:r>
              <w:t xml:space="preserve"> a</w:t>
            </w:r>
            <w:r>
              <w:t xml:space="preserve"> local governmental entit</w:t>
            </w:r>
            <w:r>
              <w:t>y</w:t>
            </w:r>
            <w:r>
              <w:t xml:space="preserve"> to </w:t>
            </w:r>
            <w:r>
              <w:t xml:space="preserve">a written </w:t>
            </w:r>
            <w:r>
              <w:t xml:space="preserve">contract entered into under the bill's provisions. </w:t>
            </w:r>
            <w:r>
              <w:t xml:space="preserve">The bill </w:t>
            </w:r>
            <w:r>
              <w:t xml:space="preserve">provides for the </w:t>
            </w:r>
            <w:r>
              <w:t xml:space="preserve">control </w:t>
            </w:r>
            <w:r>
              <w:t>of its</w:t>
            </w:r>
            <w:r>
              <w:t xml:space="preserve"> provisions to</w:t>
            </w:r>
            <w:r w:rsidRPr="00542030">
              <w:t xml:space="preserve"> the extent of a conflict with another statute or municipal charter provision or ordinance</w:t>
            </w:r>
            <w:r>
              <w:t>. The bil</w:t>
            </w:r>
            <w:r>
              <w:t xml:space="preserve">l </w:t>
            </w:r>
            <w:r>
              <w:t xml:space="preserve">establishes that </w:t>
            </w:r>
            <w:r>
              <w:t>t</w:t>
            </w:r>
            <w:r w:rsidRPr="00542030">
              <w:t xml:space="preserve">he validity or enforceability of a contract entered into under </w:t>
            </w:r>
            <w:r>
              <w:t>the bill's provisions</w:t>
            </w:r>
            <w:r w:rsidRPr="00542030">
              <w:t xml:space="preserve"> by a municipality is not affected if, after the contract is entered into, the municipality no longer meets the </w:t>
            </w:r>
            <w:r>
              <w:t xml:space="preserve">bill's </w:t>
            </w:r>
            <w:r>
              <w:t>applicability criteria</w:t>
            </w:r>
            <w:r>
              <w:t xml:space="preserve">. </w:t>
            </w:r>
          </w:p>
          <w:p w:rsidR="00542030" w:rsidRDefault="00F956DC" w:rsidP="00A64469">
            <w:pPr>
              <w:pStyle w:val="Header"/>
              <w:jc w:val="both"/>
            </w:pPr>
          </w:p>
          <w:p w:rsidR="00542030" w:rsidRDefault="00F956DC" w:rsidP="00A64469">
            <w:pPr>
              <w:pStyle w:val="Header"/>
              <w:jc w:val="both"/>
            </w:pPr>
            <w:r>
              <w:t>H.B. 10</w:t>
            </w:r>
            <w:r>
              <w:t xml:space="preserve">1 </w:t>
            </w:r>
            <w:r w:rsidRPr="00542030">
              <w:t xml:space="preserve">applies to a contract entered into before the </w:t>
            </w:r>
            <w:r>
              <w:t xml:space="preserve">bill's </w:t>
            </w:r>
            <w:r w:rsidRPr="00542030">
              <w:t xml:space="preserve">effective date that is made contingent on </w:t>
            </w:r>
            <w:r>
              <w:t>the bill</w:t>
            </w:r>
            <w:r w:rsidRPr="00542030">
              <w:t xml:space="preserve"> taking effect.</w:t>
            </w:r>
          </w:p>
          <w:p w:rsidR="008423E4" w:rsidRPr="00835628" w:rsidRDefault="00F956DC" w:rsidP="00A64469">
            <w:pPr>
              <w:rPr>
                <w:b/>
              </w:rPr>
            </w:pPr>
          </w:p>
        </w:tc>
      </w:tr>
      <w:tr w:rsidR="0057515C" w:rsidTr="00345119">
        <w:tc>
          <w:tcPr>
            <w:tcW w:w="9576" w:type="dxa"/>
          </w:tcPr>
          <w:p w:rsidR="008423E4" w:rsidRPr="00A8133F" w:rsidRDefault="00F956DC" w:rsidP="00A64469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956DC" w:rsidP="00A64469"/>
          <w:p w:rsidR="008423E4" w:rsidRPr="003624F2" w:rsidRDefault="00F956DC" w:rsidP="00A644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F956DC" w:rsidP="00A64469">
            <w:pPr>
              <w:rPr>
                <w:b/>
              </w:rPr>
            </w:pPr>
          </w:p>
        </w:tc>
      </w:tr>
    </w:tbl>
    <w:p w:rsidR="008423E4" w:rsidRPr="00BE0E75" w:rsidRDefault="00F956D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956D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56DC">
      <w:r>
        <w:separator/>
      </w:r>
    </w:p>
  </w:endnote>
  <w:endnote w:type="continuationSeparator" w:id="0">
    <w:p w:rsidR="00000000" w:rsidRDefault="00F9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7515C" w:rsidTr="009C1E9A">
      <w:trPr>
        <w:cantSplit/>
      </w:trPr>
      <w:tc>
        <w:tcPr>
          <w:tcW w:w="0" w:type="pct"/>
        </w:tcPr>
        <w:p w:rsidR="00137D90" w:rsidRDefault="00F956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956D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956D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956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956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515C" w:rsidTr="009C1E9A">
      <w:trPr>
        <w:cantSplit/>
      </w:trPr>
      <w:tc>
        <w:tcPr>
          <w:tcW w:w="0" w:type="pct"/>
        </w:tcPr>
        <w:p w:rsidR="00EC379B" w:rsidRDefault="00F956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956D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15287</w:t>
          </w:r>
        </w:p>
      </w:tc>
      <w:tc>
        <w:tcPr>
          <w:tcW w:w="2453" w:type="pct"/>
        </w:tcPr>
        <w:p w:rsidR="00EC379B" w:rsidRDefault="00F956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17.62.840</w:t>
          </w:r>
          <w:r>
            <w:fldChar w:fldCharType="end"/>
          </w:r>
        </w:p>
      </w:tc>
    </w:tr>
    <w:tr w:rsidR="0057515C" w:rsidTr="009C1E9A">
      <w:trPr>
        <w:cantSplit/>
      </w:trPr>
      <w:tc>
        <w:tcPr>
          <w:tcW w:w="0" w:type="pct"/>
        </w:tcPr>
        <w:p w:rsidR="00EC379B" w:rsidRDefault="00F956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956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956DC" w:rsidP="006D504F">
          <w:pPr>
            <w:pStyle w:val="Footer"/>
            <w:rPr>
              <w:rStyle w:val="PageNumber"/>
            </w:rPr>
          </w:pPr>
        </w:p>
        <w:p w:rsidR="00EC379B" w:rsidRDefault="00F956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515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956D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956D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956D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56DC">
      <w:r>
        <w:separator/>
      </w:r>
    </w:p>
  </w:footnote>
  <w:footnote w:type="continuationSeparator" w:id="0">
    <w:p w:rsidR="00000000" w:rsidRDefault="00F95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5C"/>
    <w:rsid w:val="0057515C"/>
    <w:rsid w:val="00F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97B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7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7B8B"/>
  </w:style>
  <w:style w:type="paragraph" w:styleId="CommentSubject">
    <w:name w:val="annotation subject"/>
    <w:basedOn w:val="CommentText"/>
    <w:next w:val="CommentText"/>
    <w:link w:val="CommentSubjectChar"/>
    <w:rsid w:val="00097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7B8B"/>
    <w:rPr>
      <w:b/>
      <w:bCs/>
    </w:rPr>
  </w:style>
  <w:style w:type="character" w:styleId="Hyperlink">
    <w:name w:val="Hyperlink"/>
    <w:basedOn w:val="DefaultParagraphFont"/>
    <w:rsid w:val="00F664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C69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97B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7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7B8B"/>
  </w:style>
  <w:style w:type="paragraph" w:styleId="CommentSubject">
    <w:name w:val="annotation subject"/>
    <w:basedOn w:val="CommentText"/>
    <w:next w:val="CommentText"/>
    <w:link w:val="CommentSubjectChar"/>
    <w:rsid w:val="00097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7B8B"/>
    <w:rPr>
      <w:b/>
      <w:bCs/>
    </w:rPr>
  </w:style>
  <w:style w:type="character" w:styleId="Hyperlink">
    <w:name w:val="Hyperlink"/>
    <w:basedOn w:val="DefaultParagraphFont"/>
    <w:rsid w:val="00F664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C69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2745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HB00101 (Committee Report (Unamended))</vt:lpstr>
    </vt:vector>
  </TitlesOfParts>
  <Company>State of Texas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15287</dc:subject>
  <dc:creator>State of Texas</dc:creator>
  <dc:description>HB 101 by Craddick-(H)Natural Resources</dc:description>
  <cp:lastModifiedBy>Alexander McMillan</cp:lastModifiedBy>
  <cp:revision>2</cp:revision>
  <cp:lastPrinted>2017-03-03T22:59:00Z</cp:lastPrinted>
  <dcterms:created xsi:type="dcterms:W3CDTF">2017-03-13T21:50:00Z</dcterms:created>
  <dcterms:modified xsi:type="dcterms:W3CDTF">2017-03-13T21:50:00Z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17.62.840</vt:lpwstr>
  </property>
</Properties>
</file>