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067B9" w:rsidTr="00345119">
        <w:tc>
          <w:tcPr>
            <w:tcW w:w="9576" w:type="dxa"/>
            <w:noWrap/>
          </w:tcPr>
          <w:p w:rsidR="008423E4" w:rsidRPr="0022177D" w:rsidRDefault="004741A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741A8" w:rsidP="008423E4">
      <w:pPr>
        <w:jc w:val="center"/>
      </w:pPr>
    </w:p>
    <w:p w:rsidR="008423E4" w:rsidRPr="00B31F0E" w:rsidRDefault="004741A8" w:rsidP="008423E4"/>
    <w:p w:rsidR="008423E4" w:rsidRPr="00742794" w:rsidRDefault="004741A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067B9" w:rsidTr="00345119">
        <w:tc>
          <w:tcPr>
            <w:tcW w:w="9576" w:type="dxa"/>
          </w:tcPr>
          <w:p w:rsidR="008423E4" w:rsidRPr="00861995" w:rsidRDefault="004741A8" w:rsidP="00345119">
            <w:pPr>
              <w:jc w:val="right"/>
            </w:pPr>
            <w:r>
              <w:t>C.S.H.B. 103</w:t>
            </w:r>
          </w:p>
        </w:tc>
      </w:tr>
      <w:tr w:rsidR="005067B9" w:rsidTr="00345119">
        <w:tc>
          <w:tcPr>
            <w:tcW w:w="9576" w:type="dxa"/>
          </w:tcPr>
          <w:p w:rsidR="008423E4" w:rsidRPr="00861995" w:rsidRDefault="004741A8" w:rsidP="00FE14B6">
            <w:pPr>
              <w:jc w:val="right"/>
            </w:pPr>
            <w:r>
              <w:t xml:space="preserve">By: </w:t>
            </w:r>
            <w:r>
              <w:t>Dutton</w:t>
            </w:r>
          </w:p>
        </w:tc>
      </w:tr>
      <w:tr w:rsidR="005067B9" w:rsidTr="00345119">
        <w:tc>
          <w:tcPr>
            <w:tcW w:w="9576" w:type="dxa"/>
          </w:tcPr>
          <w:p w:rsidR="008423E4" w:rsidRPr="00861995" w:rsidRDefault="004741A8" w:rsidP="00345119">
            <w:pPr>
              <w:jc w:val="right"/>
            </w:pPr>
            <w:r>
              <w:t>Homeland Security &amp; Public Safety</w:t>
            </w:r>
          </w:p>
        </w:tc>
      </w:tr>
      <w:tr w:rsidR="005067B9" w:rsidTr="00345119">
        <w:tc>
          <w:tcPr>
            <w:tcW w:w="9576" w:type="dxa"/>
          </w:tcPr>
          <w:p w:rsidR="008423E4" w:rsidRDefault="004741A8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4741A8" w:rsidP="008423E4">
      <w:pPr>
        <w:tabs>
          <w:tab w:val="right" w:pos="9360"/>
        </w:tabs>
      </w:pPr>
    </w:p>
    <w:p w:rsidR="008423E4" w:rsidRDefault="004741A8" w:rsidP="008423E4"/>
    <w:p w:rsidR="008423E4" w:rsidRDefault="004741A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5067B9" w:rsidTr="00FE14B6">
        <w:tc>
          <w:tcPr>
            <w:tcW w:w="9582" w:type="dxa"/>
          </w:tcPr>
          <w:p w:rsidR="008423E4" w:rsidRPr="00A8133F" w:rsidRDefault="004741A8" w:rsidP="002C3C4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741A8" w:rsidP="002C3C47"/>
          <w:p w:rsidR="008423E4" w:rsidRDefault="004741A8" w:rsidP="002C3C47">
            <w:pPr>
              <w:pStyle w:val="Header"/>
              <w:jc w:val="both"/>
            </w:pPr>
            <w:r>
              <w:t>Interested parties note that t</w:t>
            </w:r>
            <w:r>
              <w:t>he U</w:t>
            </w:r>
            <w:r>
              <w:t xml:space="preserve">nited </w:t>
            </w:r>
            <w:r>
              <w:t>S</w:t>
            </w:r>
            <w:r>
              <w:t>tates</w:t>
            </w:r>
            <w:r>
              <w:t xml:space="preserve"> Constitution </w:t>
            </w:r>
            <w:r>
              <w:t>protects against</w:t>
            </w:r>
            <w:r>
              <w:t xml:space="preserve"> unreasonable searches and seizures</w:t>
            </w:r>
            <w:r>
              <w:t xml:space="preserve"> </w:t>
            </w:r>
            <w:r>
              <w:t>but</w:t>
            </w:r>
            <w:r>
              <w:t xml:space="preserve"> contend that state law generally</w:t>
            </w:r>
            <w:r>
              <w:t xml:space="preserve"> prevent</w:t>
            </w:r>
            <w:r>
              <w:t>ing</w:t>
            </w:r>
            <w:r>
              <w:t xml:space="preserve"> </w:t>
            </w:r>
            <w:r>
              <w:t xml:space="preserve">law enforcement </w:t>
            </w:r>
            <w:r>
              <w:t xml:space="preserve">from conducting searches </w:t>
            </w:r>
            <w:r>
              <w:t xml:space="preserve">without </w:t>
            </w:r>
            <w:r>
              <w:t xml:space="preserve">a </w:t>
            </w:r>
            <w:r>
              <w:t xml:space="preserve">proper </w:t>
            </w:r>
            <w:r>
              <w:t>search warrant</w:t>
            </w:r>
            <w:r>
              <w:t xml:space="preserve"> </w:t>
            </w:r>
            <w:r>
              <w:t xml:space="preserve">does not </w:t>
            </w:r>
            <w:r>
              <w:t>sufficiently protect against constitutional violations</w:t>
            </w:r>
            <w:r>
              <w:t xml:space="preserve">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103 </w:t>
            </w:r>
            <w:r>
              <w:t>seeks to address this issue by expand</w:t>
            </w:r>
            <w:r>
              <w:t>ing</w:t>
            </w:r>
            <w:r>
              <w:t xml:space="preserve"> the circumstances u</w:t>
            </w:r>
            <w:r>
              <w:t xml:space="preserve">nder which a peace officer is prohibited </w:t>
            </w:r>
            <w:r>
              <w:t>from conducting warrantless body cavity searches.</w:t>
            </w:r>
          </w:p>
          <w:p w:rsidR="008423E4" w:rsidRPr="00E26B13" w:rsidRDefault="004741A8" w:rsidP="002C3C47">
            <w:pPr>
              <w:rPr>
                <w:b/>
              </w:rPr>
            </w:pPr>
          </w:p>
        </w:tc>
      </w:tr>
      <w:tr w:rsidR="005067B9" w:rsidTr="00FE14B6">
        <w:tc>
          <w:tcPr>
            <w:tcW w:w="9582" w:type="dxa"/>
          </w:tcPr>
          <w:p w:rsidR="0017725B" w:rsidRDefault="004741A8" w:rsidP="002C3C4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741A8" w:rsidP="002C3C47">
            <w:pPr>
              <w:rPr>
                <w:b/>
                <w:u w:val="single"/>
              </w:rPr>
            </w:pPr>
          </w:p>
          <w:p w:rsidR="00280752" w:rsidRPr="00280752" w:rsidRDefault="004741A8" w:rsidP="002C3C47">
            <w:pPr>
              <w:jc w:val="both"/>
            </w:pPr>
            <w:r>
              <w:t xml:space="preserve">It is the committee's opinion that this bill does not expressly create a criminal offense, increase the punishment for an existing </w:t>
            </w:r>
            <w:r>
              <w:t>criminal offense or category of offenses, or change the eligibility of a person for community supervision, parole, or mandatory supervision.</w:t>
            </w:r>
          </w:p>
          <w:p w:rsidR="0017725B" w:rsidRPr="0017725B" w:rsidRDefault="004741A8" w:rsidP="002C3C47">
            <w:pPr>
              <w:rPr>
                <w:b/>
                <w:u w:val="single"/>
              </w:rPr>
            </w:pPr>
          </w:p>
        </w:tc>
      </w:tr>
      <w:tr w:rsidR="005067B9" w:rsidTr="00FE14B6">
        <w:tc>
          <w:tcPr>
            <w:tcW w:w="9582" w:type="dxa"/>
          </w:tcPr>
          <w:p w:rsidR="008423E4" w:rsidRPr="00A8133F" w:rsidRDefault="004741A8" w:rsidP="002C3C4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741A8" w:rsidP="002C3C47"/>
          <w:p w:rsidR="00280752" w:rsidRDefault="004741A8" w:rsidP="002C3C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:rsidR="008423E4" w:rsidRPr="00E21FDC" w:rsidRDefault="004741A8" w:rsidP="002C3C47">
            <w:pPr>
              <w:rPr>
                <w:b/>
              </w:rPr>
            </w:pPr>
          </w:p>
        </w:tc>
      </w:tr>
      <w:tr w:rsidR="005067B9" w:rsidTr="00FE14B6">
        <w:tc>
          <w:tcPr>
            <w:tcW w:w="9582" w:type="dxa"/>
          </w:tcPr>
          <w:p w:rsidR="008423E4" w:rsidRPr="00A8133F" w:rsidRDefault="004741A8" w:rsidP="002C3C4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741A8" w:rsidP="002C3C47"/>
          <w:p w:rsidR="008423E4" w:rsidRDefault="004741A8" w:rsidP="002C3C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103 amends the Code of Criminal Procedure to </w:t>
            </w:r>
            <w:r>
              <w:t>expand the</w:t>
            </w:r>
            <w:r>
              <w:t xml:space="preserve"> </w:t>
            </w:r>
            <w:r>
              <w:t>circum</w:t>
            </w:r>
            <w:r>
              <w:t xml:space="preserve">stances </w:t>
            </w:r>
            <w:r>
              <w:t>under</w:t>
            </w:r>
            <w:r>
              <w:t xml:space="preserve"> which</w:t>
            </w:r>
            <w:r>
              <w:t xml:space="preserve"> </w:t>
            </w:r>
            <w:r>
              <w:t xml:space="preserve">a peace officer </w:t>
            </w:r>
            <w:r>
              <w:t xml:space="preserve">is prohibited from </w:t>
            </w:r>
            <w:r>
              <w:t xml:space="preserve">conducting a body cavity search </w:t>
            </w:r>
            <w:r>
              <w:t xml:space="preserve">without </w:t>
            </w:r>
            <w:r>
              <w:t xml:space="preserve">a search warrant from during a traffic stop to any time </w:t>
            </w:r>
            <w:r w:rsidRPr="00280752">
              <w:t xml:space="preserve">other than </w:t>
            </w:r>
            <w:r>
              <w:t xml:space="preserve">when </w:t>
            </w:r>
            <w:r w:rsidRPr="00280752">
              <w:t>a person</w:t>
            </w:r>
            <w:r>
              <w:t xml:space="preserve"> is</w:t>
            </w:r>
            <w:r w:rsidRPr="00280752">
              <w:t xml:space="preserve"> confined in or committed to a penal institution</w:t>
            </w:r>
            <w:r>
              <w:t xml:space="preserve"> or held in a place of detention</w:t>
            </w:r>
            <w:r>
              <w:t xml:space="preserve"> and to remove statutory language excluding a pat-down from the types of inspections consider</w:t>
            </w:r>
            <w:r>
              <w:t>ed to be a body cavity search</w:t>
            </w:r>
            <w:r>
              <w:t>.</w:t>
            </w:r>
            <w:r>
              <w:t xml:space="preserve"> </w:t>
            </w:r>
            <w:r>
              <w:t>The</w:t>
            </w:r>
            <w:r>
              <w:t xml:space="preserve"> bill </w:t>
            </w:r>
            <w:r>
              <w:t xml:space="preserve">defines "penal institution" </w:t>
            </w:r>
            <w:r>
              <w:t xml:space="preserve">as </w:t>
            </w:r>
            <w:r w:rsidRPr="00280752">
              <w:t>a confinement facility operated by or under a contract with any division of the Texas Department of Criminal Justice</w:t>
            </w:r>
            <w:r>
              <w:t xml:space="preserve"> or</w:t>
            </w:r>
            <w:r w:rsidRPr="00280752">
              <w:t xml:space="preserve"> the Texas Juvenile Justice Department, a juvenile secure pre-adju</w:t>
            </w:r>
            <w:r w:rsidRPr="00280752">
              <w:t xml:space="preserve">dication or post-adjudication facility operated by or under a local juvenile probation department, or a county </w:t>
            </w:r>
            <w:r>
              <w:t xml:space="preserve">or municipal </w:t>
            </w:r>
            <w:r w:rsidRPr="00280752">
              <w:t>jail</w:t>
            </w:r>
            <w:r>
              <w:t xml:space="preserve"> and defines "place of detention" as </w:t>
            </w:r>
            <w:r w:rsidRPr="001A4CA8">
              <w:t>a police station or other building that is a place of operation for a law enforcement agenc</w:t>
            </w:r>
            <w:r w:rsidRPr="001A4CA8">
              <w:t>y and is owned or operated by the agency for the purpose of detaining persons in connection with the suspected violation of a penal law</w:t>
            </w:r>
            <w:r w:rsidRPr="00280752">
              <w:t>.</w:t>
            </w:r>
          </w:p>
          <w:p w:rsidR="002C3C47" w:rsidRPr="00835628" w:rsidRDefault="004741A8" w:rsidP="002C3C4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5067B9" w:rsidTr="00FE14B6">
        <w:tc>
          <w:tcPr>
            <w:tcW w:w="9582" w:type="dxa"/>
          </w:tcPr>
          <w:p w:rsidR="008423E4" w:rsidRPr="00A8133F" w:rsidRDefault="004741A8" w:rsidP="002C3C4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741A8" w:rsidP="002C3C47"/>
          <w:p w:rsidR="008423E4" w:rsidRPr="003624F2" w:rsidRDefault="004741A8" w:rsidP="002C3C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4741A8" w:rsidP="002C3C47">
            <w:pPr>
              <w:rPr>
                <w:b/>
              </w:rPr>
            </w:pPr>
          </w:p>
        </w:tc>
      </w:tr>
      <w:tr w:rsidR="005067B9" w:rsidTr="00FE14B6">
        <w:tc>
          <w:tcPr>
            <w:tcW w:w="9582" w:type="dxa"/>
          </w:tcPr>
          <w:p w:rsidR="00FE14B6" w:rsidRDefault="004741A8" w:rsidP="002C3C4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E45DBF" w:rsidRDefault="004741A8" w:rsidP="002C3C47">
            <w:pPr>
              <w:jc w:val="both"/>
            </w:pPr>
          </w:p>
          <w:p w:rsidR="00E45DBF" w:rsidRDefault="004741A8" w:rsidP="002C3C47">
            <w:pPr>
              <w:jc w:val="both"/>
            </w:pPr>
            <w:r>
              <w:t xml:space="preserve">While C.S.H.B. </w:t>
            </w:r>
            <w:r>
              <w:t xml:space="preserve">103 </w:t>
            </w:r>
            <w:r>
              <w:t xml:space="preserve">may differ from the </w:t>
            </w:r>
            <w:r>
              <w:t>original in minor or nonsubstantive ways, the following comparison is organized and formatted in a manner that indicates the substantial differences between the introduced and committee substitute versions of the bill.</w:t>
            </w:r>
          </w:p>
          <w:p w:rsidR="00E45DBF" w:rsidRPr="00E45DBF" w:rsidRDefault="004741A8" w:rsidP="002C3C47">
            <w:pPr>
              <w:jc w:val="both"/>
            </w:pPr>
          </w:p>
        </w:tc>
      </w:tr>
      <w:tr w:rsidR="005067B9" w:rsidTr="00FE14B6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5067B9" w:rsidTr="00FE14B6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FE14B6" w:rsidRDefault="004741A8" w:rsidP="002C3C47">
                  <w:pPr>
                    <w:jc w:val="center"/>
                  </w:pPr>
                  <w:r>
                    <w:lastRenderedPageBreak/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FE14B6" w:rsidRDefault="004741A8" w:rsidP="002C3C47">
                  <w:pPr>
                    <w:jc w:val="center"/>
                  </w:pPr>
                  <w:r>
                    <w:t xml:space="preserve">HOUSE COMMITTEE </w:t>
                  </w:r>
                  <w:r>
                    <w:t>SUBSTITUTE</w:t>
                  </w:r>
                </w:p>
              </w:tc>
            </w:tr>
            <w:tr w:rsidR="005067B9" w:rsidTr="00FE14B6">
              <w:tc>
                <w:tcPr>
                  <w:tcW w:w="4673" w:type="dxa"/>
                  <w:tcMar>
                    <w:right w:w="360" w:type="dxa"/>
                  </w:tcMar>
                </w:tcPr>
                <w:p w:rsidR="00FE14B6" w:rsidRDefault="004741A8" w:rsidP="002C3C47">
                  <w:pPr>
                    <w:jc w:val="both"/>
                  </w:pPr>
                  <w:r>
                    <w:t>SECTION 1.  Article 18.24, Code of Criminal Procedure, is amended to read as follows:</w:t>
                  </w:r>
                </w:p>
                <w:p w:rsidR="00FE14B6" w:rsidRDefault="004741A8" w:rsidP="002C3C47">
                  <w:pPr>
                    <w:jc w:val="both"/>
                  </w:pPr>
                  <w:r>
                    <w:t xml:space="preserve">Art. 18.24.  BODY CAVITY SEARCH </w:t>
                  </w:r>
                  <w:r>
                    <w:rPr>
                      <w:u w:val="single"/>
                    </w:rPr>
                    <w:t>OF CERTAIN PERSONS</w:t>
                  </w:r>
                  <w:r>
                    <w:t xml:space="preserve"> [</w:t>
                  </w:r>
                  <w:r>
                    <w:rPr>
                      <w:strike/>
                    </w:rPr>
                    <w:t>DURING TRAFFIC STOP</w:t>
                  </w:r>
                  <w:r>
                    <w:t>].  (a) In this article</w:t>
                  </w:r>
                  <w:r>
                    <w:rPr>
                      <w:u w:val="single"/>
                    </w:rPr>
                    <w:t>:</w:t>
                  </w:r>
                </w:p>
                <w:p w:rsidR="00FE14B6" w:rsidRDefault="004741A8" w:rsidP="002C3C47">
                  <w:pPr>
                    <w:jc w:val="both"/>
                  </w:pPr>
                  <w:r>
                    <w:rPr>
                      <w:u w:val="single"/>
                    </w:rPr>
                    <w:t>(1)  "Body</w:t>
                  </w:r>
                  <w:r>
                    <w:t xml:space="preserve"> [</w:t>
                  </w:r>
                  <w:r>
                    <w:rPr>
                      <w:strike/>
                    </w:rPr>
                    <w:t>, "body</w:t>
                  </w:r>
                  <w:r>
                    <w:t>] cavity search" means an inspection that i</w:t>
                  </w:r>
                  <w:r>
                    <w:t>s conducted of a person's anal or vaginal cavity in any manner[</w:t>
                  </w:r>
                  <w:r>
                    <w:rPr>
                      <w:strike/>
                    </w:rPr>
                    <w:t>, but the term does not include a pat-down</w:t>
                  </w:r>
                  <w:r>
                    <w:t>].</w:t>
                  </w:r>
                </w:p>
                <w:p w:rsidR="00FE14B6" w:rsidRDefault="004741A8" w:rsidP="002C3C47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(2)  "Penal institution" means a confinement facility operated by or under a contract with any division of the Texas Department of Criminal Justice,</w:t>
                  </w:r>
                  <w:r>
                    <w:rPr>
                      <w:u w:val="single"/>
                    </w:rPr>
                    <w:t xml:space="preserve"> a confinement facility operated by or under contract with the Texas Juvenile Justice Department, or a juvenile secure pre-adjudication or post-adjudication facility operated by or under a local juvenile probation department, or a county jail.</w:t>
                  </w:r>
                </w:p>
                <w:p w:rsidR="00BD73E9" w:rsidRDefault="004741A8" w:rsidP="002C3C47">
                  <w:pPr>
                    <w:jc w:val="both"/>
                  </w:pPr>
                </w:p>
                <w:p w:rsidR="00BD73E9" w:rsidRDefault="004741A8" w:rsidP="002C3C47">
                  <w:pPr>
                    <w:jc w:val="both"/>
                  </w:pPr>
                </w:p>
                <w:p w:rsidR="00BD73E9" w:rsidRDefault="004741A8" w:rsidP="002C3C47">
                  <w:pPr>
                    <w:jc w:val="both"/>
                  </w:pPr>
                </w:p>
                <w:p w:rsidR="00BD73E9" w:rsidRDefault="004741A8" w:rsidP="002C3C47">
                  <w:pPr>
                    <w:jc w:val="both"/>
                  </w:pPr>
                </w:p>
                <w:p w:rsidR="00BD73E9" w:rsidRDefault="004741A8" w:rsidP="002C3C47">
                  <w:pPr>
                    <w:jc w:val="both"/>
                  </w:pPr>
                </w:p>
                <w:p w:rsidR="00BD73E9" w:rsidRDefault="004741A8" w:rsidP="002C3C47">
                  <w:pPr>
                    <w:jc w:val="both"/>
                  </w:pPr>
                </w:p>
                <w:p w:rsidR="00BD73E9" w:rsidRDefault="004741A8" w:rsidP="002C3C47">
                  <w:pPr>
                    <w:jc w:val="both"/>
                  </w:pPr>
                </w:p>
                <w:p w:rsidR="00BD73E9" w:rsidRDefault="004741A8" w:rsidP="002C3C47">
                  <w:pPr>
                    <w:jc w:val="both"/>
                  </w:pPr>
                </w:p>
                <w:p w:rsidR="00BD73E9" w:rsidRDefault="004741A8" w:rsidP="002C3C47">
                  <w:pPr>
                    <w:jc w:val="both"/>
                  </w:pPr>
                </w:p>
                <w:p w:rsidR="00BD73E9" w:rsidRDefault="004741A8" w:rsidP="002C3C47">
                  <w:pPr>
                    <w:jc w:val="both"/>
                  </w:pPr>
                </w:p>
                <w:p w:rsidR="00FE14B6" w:rsidRDefault="004741A8" w:rsidP="002C3C47">
                  <w:pPr>
                    <w:jc w:val="both"/>
                  </w:pPr>
                  <w:r>
                    <w:t>(b</w:t>
                  </w:r>
                  <w:r>
                    <w:t xml:space="preserve">)  Notwithstanding any other law, a peace officer may not conduct a body cavity search of a person </w:t>
                  </w:r>
                  <w:r>
                    <w:rPr>
                      <w:u w:val="single"/>
                    </w:rPr>
                    <w:t>other than a person confined in or committed to a penal institution</w:t>
                  </w:r>
                  <w:r>
                    <w:t xml:space="preserve"> [</w:t>
                  </w:r>
                  <w:r>
                    <w:rPr>
                      <w:strike/>
                    </w:rPr>
                    <w:t>during a traffic stop</w:t>
                  </w:r>
                  <w:r>
                    <w:t>] unless the officer first obtains a search warrant pursuant to thi</w:t>
                  </w:r>
                  <w:r>
                    <w:t>s chapter authorizing the body cavity search.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FE14B6" w:rsidRDefault="004741A8" w:rsidP="002C3C47">
                  <w:pPr>
                    <w:jc w:val="both"/>
                  </w:pPr>
                  <w:r>
                    <w:t>SECTION 1.  Article 18.24, Code of Criminal Procedure, is amended to read as follows:</w:t>
                  </w:r>
                </w:p>
                <w:p w:rsidR="00FE14B6" w:rsidRDefault="004741A8" w:rsidP="002C3C47">
                  <w:pPr>
                    <w:jc w:val="both"/>
                  </w:pPr>
                  <w:r>
                    <w:t xml:space="preserve">Art. 18.24.  BODY CAVITY SEARCH </w:t>
                  </w:r>
                  <w:r>
                    <w:rPr>
                      <w:u w:val="single"/>
                    </w:rPr>
                    <w:t>OF CERTAIN PERSONS</w:t>
                  </w:r>
                  <w:r>
                    <w:t xml:space="preserve"> [</w:t>
                  </w:r>
                  <w:r>
                    <w:rPr>
                      <w:strike/>
                    </w:rPr>
                    <w:t>DURING TRAFFIC STOP</w:t>
                  </w:r>
                  <w:r>
                    <w:t>].  (a) In this article</w:t>
                  </w:r>
                  <w:r>
                    <w:rPr>
                      <w:u w:val="single"/>
                    </w:rPr>
                    <w:t>:</w:t>
                  </w:r>
                </w:p>
                <w:p w:rsidR="00FE14B6" w:rsidRDefault="004741A8" w:rsidP="002C3C47">
                  <w:pPr>
                    <w:jc w:val="both"/>
                  </w:pPr>
                  <w:r>
                    <w:rPr>
                      <w:u w:val="single"/>
                    </w:rPr>
                    <w:t>(1)  "Body</w:t>
                  </w:r>
                  <w:r>
                    <w:t xml:space="preserve"> [</w:t>
                  </w:r>
                  <w:r>
                    <w:rPr>
                      <w:strike/>
                    </w:rPr>
                    <w:t>, "body</w:t>
                  </w:r>
                  <w:r>
                    <w:t xml:space="preserve">] cavity </w:t>
                  </w:r>
                  <w:r>
                    <w:t>search" means an inspection that is conducted of a person's anal or vaginal cavity in any manner[</w:t>
                  </w:r>
                  <w:r>
                    <w:rPr>
                      <w:strike/>
                    </w:rPr>
                    <w:t>, but the term does not include a pat-down</w:t>
                  </w:r>
                  <w:r>
                    <w:t>].</w:t>
                  </w:r>
                </w:p>
                <w:p w:rsidR="00FE14B6" w:rsidRDefault="004741A8" w:rsidP="002C3C47">
                  <w:pPr>
                    <w:jc w:val="both"/>
                  </w:pPr>
                  <w:r>
                    <w:rPr>
                      <w:u w:val="single"/>
                    </w:rPr>
                    <w:t>(2)  "Penal institution" means a confinement facility operated by or under a contract with any division of the Tex</w:t>
                  </w:r>
                  <w:r>
                    <w:rPr>
                      <w:u w:val="single"/>
                    </w:rPr>
                    <w:t>as Department of Criminal Justice, a confinement facility operated by or under contract with the Texas Juvenile Justice Department, a juvenile secure pre-adjudication or post-adjudication facility operated by or under a local juvenile probation department,</w:t>
                  </w:r>
                  <w:r>
                    <w:rPr>
                      <w:u w:val="single"/>
                    </w:rPr>
                    <w:t xml:space="preserve"> or a county </w:t>
                  </w:r>
                  <w:r w:rsidRPr="00BD73E9">
                    <w:rPr>
                      <w:highlight w:val="lightGray"/>
                      <w:u w:val="single"/>
                    </w:rPr>
                    <w:t>or municipal</w:t>
                  </w:r>
                  <w:r>
                    <w:rPr>
                      <w:u w:val="single"/>
                    </w:rPr>
                    <w:t xml:space="preserve"> jail.</w:t>
                  </w:r>
                </w:p>
                <w:p w:rsidR="00FE14B6" w:rsidRDefault="004741A8" w:rsidP="002C3C47">
                  <w:pPr>
                    <w:jc w:val="both"/>
                  </w:pPr>
                  <w:r w:rsidRPr="00BD73E9">
                    <w:rPr>
                      <w:highlight w:val="lightGray"/>
                      <w:u w:val="single"/>
                    </w:rPr>
                    <w:t>(3)  "Place of detention" means a police station or other building that is a place of operation for a law enforcement agency, including a municipal police department or county sheriff's department, and is owned or operated b</w:t>
                  </w:r>
                  <w:r w:rsidRPr="00BD73E9">
                    <w:rPr>
                      <w:highlight w:val="lightGray"/>
                      <w:u w:val="single"/>
                    </w:rPr>
                    <w:t>y the law enforcement agency for the purpose of detaining persons in connection with the suspected violation of a penal law.</w:t>
                  </w:r>
                </w:p>
                <w:p w:rsidR="00FE14B6" w:rsidRDefault="004741A8" w:rsidP="002C3C47">
                  <w:pPr>
                    <w:jc w:val="both"/>
                  </w:pPr>
                  <w:r>
                    <w:t xml:space="preserve">(b)  Notwithstanding any other law, a peace officer may not conduct a body cavity search of a person </w:t>
                  </w:r>
                  <w:r>
                    <w:rPr>
                      <w:u w:val="single"/>
                    </w:rPr>
                    <w:t>other than a person confined i</w:t>
                  </w:r>
                  <w:r>
                    <w:rPr>
                      <w:u w:val="single"/>
                    </w:rPr>
                    <w:t xml:space="preserve">n or committed to a penal institution </w:t>
                  </w:r>
                  <w:r w:rsidRPr="00BD73E9">
                    <w:rPr>
                      <w:highlight w:val="lightGray"/>
                      <w:u w:val="single"/>
                    </w:rPr>
                    <w:t>or held in a place of detention</w:t>
                  </w:r>
                  <w:r>
                    <w:t xml:space="preserve"> [</w:t>
                  </w:r>
                  <w:r>
                    <w:rPr>
                      <w:strike/>
                    </w:rPr>
                    <w:t>during a traffic stop</w:t>
                  </w:r>
                  <w:r>
                    <w:t>] unless the officer first obtains a search warrant pursuant to this chapter authorizing the body cavity search.</w:t>
                  </w:r>
                </w:p>
              </w:tc>
            </w:tr>
            <w:tr w:rsidR="005067B9" w:rsidTr="00FE14B6">
              <w:tc>
                <w:tcPr>
                  <w:tcW w:w="4673" w:type="dxa"/>
                  <w:tcMar>
                    <w:right w:w="360" w:type="dxa"/>
                  </w:tcMar>
                </w:tcPr>
                <w:p w:rsidR="00FE14B6" w:rsidRDefault="004741A8" w:rsidP="002C3C47">
                  <w:pPr>
                    <w:jc w:val="both"/>
                  </w:pPr>
                  <w:r>
                    <w:t>SECTION 2.  This Act takes effect September 1, 201</w:t>
                  </w:r>
                  <w:r>
                    <w:t>7.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FE14B6" w:rsidRDefault="004741A8" w:rsidP="002C3C47">
                  <w:pPr>
                    <w:jc w:val="both"/>
                  </w:pPr>
                  <w:r>
                    <w:t>SECTION 2. Same as introduced version.</w:t>
                  </w:r>
                </w:p>
                <w:p w:rsidR="00FE14B6" w:rsidRDefault="004741A8" w:rsidP="002C3C47">
                  <w:pPr>
                    <w:jc w:val="both"/>
                  </w:pPr>
                </w:p>
              </w:tc>
            </w:tr>
          </w:tbl>
          <w:p w:rsidR="00FE14B6" w:rsidRDefault="004741A8" w:rsidP="002C3C47"/>
          <w:p w:rsidR="00FE14B6" w:rsidRPr="009C1E9A" w:rsidRDefault="004741A8" w:rsidP="002C3C47">
            <w:pPr>
              <w:rPr>
                <w:b/>
                <w:u w:val="single"/>
              </w:rPr>
            </w:pPr>
          </w:p>
        </w:tc>
      </w:tr>
    </w:tbl>
    <w:p w:rsidR="008423E4" w:rsidRPr="00BE0E75" w:rsidRDefault="004741A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741A8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741A8">
      <w:r>
        <w:separator/>
      </w:r>
    </w:p>
  </w:endnote>
  <w:endnote w:type="continuationSeparator" w:id="0">
    <w:p w:rsidR="00000000" w:rsidRDefault="0047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067B9" w:rsidTr="009C1E9A">
      <w:trPr>
        <w:cantSplit/>
      </w:trPr>
      <w:tc>
        <w:tcPr>
          <w:tcW w:w="0" w:type="pct"/>
        </w:tcPr>
        <w:p w:rsidR="00137D90" w:rsidRDefault="004741A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741A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741A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741A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741A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067B9" w:rsidTr="009C1E9A">
      <w:trPr>
        <w:cantSplit/>
      </w:trPr>
      <w:tc>
        <w:tcPr>
          <w:tcW w:w="0" w:type="pct"/>
        </w:tcPr>
        <w:p w:rsidR="00EC379B" w:rsidRDefault="004741A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741A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27215</w:t>
          </w:r>
        </w:p>
      </w:tc>
      <w:tc>
        <w:tcPr>
          <w:tcW w:w="2453" w:type="pct"/>
        </w:tcPr>
        <w:p w:rsidR="00EC379B" w:rsidRDefault="004741A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17.118.772</w:t>
          </w:r>
          <w:r>
            <w:fldChar w:fldCharType="end"/>
          </w:r>
        </w:p>
      </w:tc>
    </w:tr>
    <w:tr w:rsidR="005067B9" w:rsidTr="009C1E9A">
      <w:trPr>
        <w:cantSplit/>
      </w:trPr>
      <w:tc>
        <w:tcPr>
          <w:tcW w:w="0" w:type="pct"/>
        </w:tcPr>
        <w:p w:rsidR="00EC379B" w:rsidRDefault="004741A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741A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25391</w:t>
          </w:r>
        </w:p>
      </w:tc>
      <w:tc>
        <w:tcPr>
          <w:tcW w:w="2453" w:type="pct"/>
        </w:tcPr>
        <w:p w:rsidR="00EC379B" w:rsidRDefault="004741A8" w:rsidP="006D504F">
          <w:pPr>
            <w:pStyle w:val="Footer"/>
            <w:rPr>
              <w:rStyle w:val="PageNumber"/>
            </w:rPr>
          </w:pPr>
        </w:p>
        <w:p w:rsidR="00EC379B" w:rsidRDefault="004741A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067B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741A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741A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741A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741A8">
      <w:r>
        <w:separator/>
      </w:r>
    </w:p>
  </w:footnote>
  <w:footnote w:type="continuationSeparator" w:id="0">
    <w:p w:rsidR="00000000" w:rsidRDefault="00474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B9"/>
    <w:rsid w:val="004741A8"/>
    <w:rsid w:val="0050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F1A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1A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1A26"/>
  </w:style>
  <w:style w:type="paragraph" w:styleId="CommentSubject">
    <w:name w:val="annotation subject"/>
    <w:basedOn w:val="CommentText"/>
    <w:next w:val="CommentText"/>
    <w:link w:val="CommentSubjectChar"/>
    <w:rsid w:val="00BF1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1A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F1A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1A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1A26"/>
  </w:style>
  <w:style w:type="paragraph" w:styleId="CommentSubject">
    <w:name w:val="annotation subject"/>
    <w:basedOn w:val="CommentText"/>
    <w:next w:val="CommentText"/>
    <w:link w:val="CommentSubjectChar"/>
    <w:rsid w:val="00BF1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1A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796</Words>
  <Characters>4284</Characters>
  <Application>Microsoft Office Word</Application>
  <DocSecurity>4</DocSecurity>
  <Lines>138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HB00103 (Committee Report (Substituted))</vt:lpstr>
    </vt:vector>
  </TitlesOfParts>
  <Company>State of Texas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27215</dc:subject>
  <dc:creator>State of Texas</dc:creator>
  <dc:description>HB 103 by Dutton-(H)Homeland Security &amp; Public Safety (Substitute Document Number: 85R 25391)</dc:description>
  <cp:lastModifiedBy>Alexander McMillan</cp:lastModifiedBy>
  <cp:revision>2</cp:revision>
  <cp:lastPrinted>2017-04-28T23:57:00Z</cp:lastPrinted>
  <dcterms:created xsi:type="dcterms:W3CDTF">2017-05-04T02:15:00Z</dcterms:created>
  <dcterms:modified xsi:type="dcterms:W3CDTF">2017-05-04T02:15:00Z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17.118.772</vt:lpwstr>
  </property>
</Properties>
</file>