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096A" w:rsidTr="00345119">
        <w:tc>
          <w:tcPr>
            <w:tcW w:w="9576" w:type="dxa"/>
            <w:noWrap/>
          </w:tcPr>
          <w:p w:rsidR="008423E4" w:rsidRPr="0022177D" w:rsidRDefault="009154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54E7" w:rsidP="008423E4">
      <w:pPr>
        <w:jc w:val="center"/>
      </w:pPr>
    </w:p>
    <w:p w:rsidR="008423E4" w:rsidRPr="00B31F0E" w:rsidRDefault="009154E7" w:rsidP="008423E4"/>
    <w:p w:rsidR="008423E4" w:rsidRPr="00742794" w:rsidRDefault="009154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096A" w:rsidTr="00345119">
        <w:tc>
          <w:tcPr>
            <w:tcW w:w="9576" w:type="dxa"/>
          </w:tcPr>
          <w:p w:rsidR="008423E4" w:rsidRPr="00861995" w:rsidRDefault="009154E7" w:rsidP="00345119">
            <w:pPr>
              <w:jc w:val="right"/>
            </w:pPr>
            <w:r>
              <w:t>H.B. 216</w:t>
            </w:r>
          </w:p>
        </w:tc>
      </w:tr>
      <w:tr w:rsidR="007F096A" w:rsidTr="00345119">
        <w:tc>
          <w:tcPr>
            <w:tcW w:w="9576" w:type="dxa"/>
          </w:tcPr>
          <w:p w:rsidR="008423E4" w:rsidRPr="00861995" w:rsidRDefault="009154E7" w:rsidP="005B076C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7F096A" w:rsidTr="00345119">
        <w:tc>
          <w:tcPr>
            <w:tcW w:w="9576" w:type="dxa"/>
          </w:tcPr>
          <w:p w:rsidR="008423E4" w:rsidRPr="00861995" w:rsidRDefault="009154E7" w:rsidP="00345119">
            <w:pPr>
              <w:jc w:val="right"/>
            </w:pPr>
            <w:r>
              <w:t>Transportation</w:t>
            </w:r>
          </w:p>
        </w:tc>
      </w:tr>
      <w:tr w:rsidR="007F096A" w:rsidTr="00345119">
        <w:tc>
          <w:tcPr>
            <w:tcW w:w="9576" w:type="dxa"/>
          </w:tcPr>
          <w:p w:rsidR="008423E4" w:rsidRDefault="009154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54E7" w:rsidP="008423E4">
      <w:pPr>
        <w:tabs>
          <w:tab w:val="right" w:pos="9360"/>
        </w:tabs>
      </w:pPr>
    </w:p>
    <w:p w:rsidR="008423E4" w:rsidRDefault="009154E7" w:rsidP="008423E4"/>
    <w:p w:rsidR="008423E4" w:rsidRDefault="009154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096A" w:rsidTr="00345119">
        <w:tc>
          <w:tcPr>
            <w:tcW w:w="9576" w:type="dxa"/>
          </w:tcPr>
          <w:p w:rsidR="008423E4" w:rsidRPr="00A8133F" w:rsidRDefault="009154E7" w:rsidP="00E9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54E7" w:rsidP="00E97F3F"/>
          <w:p w:rsidR="008423E4" w:rsidRDefault="009154E7" w:rsidP="00E97F3F">
            <w:pPr>
              <w:pStyle w:val="Header"/>
              <w:jc w:val="both"/>
            </w:pPr>
            <w:r>
              <w:t xml:space="preserve">Interested parties note the </w:t>
            </w:r>
            <w:r>
              <w:t>distinguished</w:t>
            </w:r>
            <w:r>
              <w:t xml:space="preserve"> life of </w:t>
            </w:r>
            <w:r>
              <w:t xml:space="preserve">Henry H. King </w:t>
            </w:r>
            <w:r>
              <w:t>of</w:t>
            </w:r>
            <w:r>
              <w:t xml:space="preserve"> Bryson, Texas, </w:t>
            </w:r>
            <w:r>
              <w:t>who</w:t>
            </w:r>
            <w:r>
              <w:t>se triumphs during his service in World War II</w:t>
            </w:r>
            <w:r>
              <w:t xml:space="preserve"> </w:t>
            </w:r>
            <w:r>
              <w:t>include</w:t>
            </w:r>
            <w:r>
              <w:t xml:space="preserve"> surviving</w:t>
            </w:r>
            <w:r>
              <w:t xml:space="preserve"> </w:t>
            </w:r>
            <w:r>
              <w:t xml:space="preserve">horrors such as </w:t>
            </w:r>
            <w:r>
              <w:t xml:space="preserve">the </w:t>
            </w:r>
            <w:r>
              <w:t>Bataan Death March</w:t>
            </w:r>
            <w:r>
              <w:t>, confinement as a prisoner of war, and forced labor in Japanese coal mines</w:t>
            </w:r>
            <w:r>
              <w:t xml:space="preserve">. </w:t>
            </w:r>
            <w:r>
              <w:t xml:space="preserve">These parties also note </w:t>
            </w:r>
            <w:r>
              <w:t xml:space="preserve">Mr. King's </w:t>
            </w:r>
            <w:r>
              <w:t xml:space="preserve">accomplishments after returning </w:t>
            </w:r>
            <w:r>
              <w:t>stateside</w:t>
            </w:r>
            <w:r>
              <w:t>, such as graduating from</w:t>
            </w:r>
            <w:r>
              <w:t xml:space="preserve"> the University of North Texa</w:t>
            </w:r>
            <w:r>
              <w:t xml:space="preserve">s, </w:t>
            </w:r>
            <w:r>
              <w:t xml:space="preserve">excelling in his </w:t>
            </w:r>
            <w:r>
              <w:t xml:space="preserve">career </w:t>
            </w:r>
            <w:r>
              <w:t>at</w:t>
            </w:r>
            <w:r>
              <w:t xml:space="preserve"> Texas Instruments and Motorola</w:t>
            </w:r>
            <w:r>
              <w:t xml:space="preserve">, and caring for ill family members. H.B. 216 seeks to honor </w:t>
            </w:r>
            <w:r>
              <w:t xml:space="preserve">Mr. King's selfless </w:t>
            </w:r>
            <w:r>
              <w:t>service to his country, his community, and his family with a memorial highway designation in his name</w:t>
            </w:r>
            <w:r>
              <w:t>.</w:t>
            </w:r>
          </w:p>
          <w:p w:rsidR="008423E4" w:rsidRPr="00E26B13" w:rsidRDefault="009154E7" w:rsidP="00E97F3F">
            <w:pPr>
              <w:rPr>
                <w:b/>
              </w:rPr>
            </w:pPr>
          </w:p>
        </w:tc>
      </w:tr>
      <w:tr w:rsidR="007F096A" w:rsidTr="00345119">
        <w:tc>
          <w:tcPr>
            <w:tcW w:w="9576" w:type="dxa"/>
          </w:tcPr>
          <w:p w:rsidR="0017725B" w:rsidRDefault="009154E7" w:rsidP="00E97F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9154E7" w:rsidP="00E97F3F">
            <w:pPr>
              <w:rPr>
                <w:b/>
                <w:u w:val="single"/>
              </w:rPr>
            </w:pPr>
          </w:p>
          <w:p w:rsidR="00227AB0" w:rsidRPr="00227AB0" w:rsidRDefault="009154E7" w:rsidP="00E97F3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9154E7" w:rsidP="00E97F3F">
            <w:pPr>
              <w:rPr>
                <w:b/>
                <w:u w:val="single"/>
              </w:rPr>
            </w:pPr>
          </w:p>
        </w:tc>
      </w:tr>
      <w:tr w:rsidR="007F096A" w:rsidTr="00345119">
        <w:tc>
          <w:tcPr>
            <w:tcW w:w="9576" w:type="dxa"/>
          </w:tcPr>
          <w:p w:rsidR="008423E4" w:rsidRPr="00A8133F" w:rsidRDefault="009154E7" w:rsidP="00E9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54E7" w:rsidP="00E97F3F"/>
          <w:p w:rsidR="00227AB0" w:rsidRDefault="009154E7" w:rsidP="00E9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154E7" w:rsidP="00E97F3F">
            <w:pPr>
              <w:rPr>
                <w:b/>
              </w:rPr>
            </w:pPr>
          </w:p>
        </w:tc>
      </w:tr>
      <w:tr w:rsidR="007F096A" w:rsidTr="00345119">
        <w:tc>
          <w:tcPr>
            <w:tcW w:w="9576" w:type="dxa"/>
          </w:tcPr>
          <w:p w:rsidR="008423E4" w:rsidRPr="00A8133F" w:rsidRDefault="009154E7" w:rsidP="00E9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54E7" w:rsidP="00E97F3F"/>
          <w:p w:rsidR="008423E4" w:rsidRDefault="009154E7" w:rsidP="00E9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216 amends the Transportation Code to designate the portion of U.S. Highway </w:t>
            </w:r>
            <w:r>
              <w:t xml:space="preserve">380 </w:t>
            </w:r>
            <w:r w:rsidRPr="00AB4CC4">
              <w:t>from the municipal limits of Graham in Young County east to the municipal limits of Bryson in Jack County as the Henry H. King Memorial Highway.</w:t>
            </w:r>
            <w:r>
              <w:t xml:space="preserve"> The bill requires the Texas D</w:t>
            </w:r>
            <w:r>
              <w:t xml:space="preserve">epartment of Transportation, subject to a grant or donation of funds, to </w:t>
            </w:r>
            <w:r w:rsidRPr="00227AB0">
              <w:t>design and construct markers indicating the designation as the Henry H. King Memorial Highway and any other appropriate information</w:t>
            </w:r>
            <w:r>
              <w:t xml:space="preserve"> and to </w:t>
            </w:r>
            <w:r w:rsidRPr="00227AB0">
              <w:t>erect a marker at each end of the highway an</w:t>
            </w:r>
            <w:r w:rsidRPr="00227AB0">
              <w:t>d at appropriate intermediate sites along the highway.</w:t>
            </w:r>
            <w:r>
              <w:t xml:space="preserve"> </w:t>
            </w:r>
          </w:p>
          <w:p w:rsidR="008423E4" w:rsidRPr="00835628" w:rsidRDefault="009154E7" w:rsidP="00E97F3F">
            <w:pPr>
              <w:rPr>
                <w:b/>
              </w:rPr>
            </w:pPr>
          </w:p>
        </w:tc>
      </w:tr>
      <w:tr w:rsidR="007F096A" w:rsidTr="00345119">
        <w:tc>
          <w:tcPr>
            <w:tcW w:w="9576" w:type="dxa"/>
          </w:tcPr>
          <w:p w:rsidR="008423E4" w:rsidRPr="00A8133F" w:rsidRDefault="009154E7" w:rsidP="00E9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54E7" w:rsidP="00E97F3F"/>
          <w:p w:rsidR="008423E4" w:rsidRPr="003624F2" w:rsidRDefault="009154E7" w:rsidP="00E9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154E7" w:rsidP="00E97F3F">
            <w:pPr>
              <w:rPr>
                <w:b/>
              </w:rPr>
            </w:pPr>
          </w:p>
        </w:tc>
      </w:tr>
    </w:tbl>
    <w:p w:rsidR="008423E4" w:rsidRPr="00BE0E75" w:rsidRDefault="009154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54E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4E7">
      <w:r>
        <w:separator/>
      </w:r>
    </w:p>
  </w:endnote>
  <w:endnote w:type="continuationSeparator" w:id="0">
    <w:p w:rsidR="00000000" w:rsidRDefault="0091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B0" w:rsidRDefault="00915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096A" w:rsidTr="009C1E9A">
      <w:trPr>
        <w:cantSplit/>
      </w:trPr>
      <w:tc>
        <w:tcPr>
          <w:tcW w:w="0" w:type="pct"/>
        </w:tcPr>
        <w:p w:rsidR="00137D90" w:rsidRDefault="009154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54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54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54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54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096A" w:rsidTr="009C1E9A">
      <w:trPr>
        <w:cantSplit/>
      </w:trPr>
      <w:tc>
        <w:tcPr>
          <w:tcW w:w="0" w:type="pct"/>
        </w:tcPr>
        <w:p w:rsidR="00EC379B" w:rsidRDefault="009154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54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20797</w:t>
          </w:r>
        </w:p>
      </w:tc>
      <w:tc>
        <w:tcPr>
          <w:tcW w:w="2453" w:type="pct"/>
        </w:tcPr>
        <w:p w:rsidR="00EC379B" w:rsidRDefault="009154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17.91.187</w:t>
          </w:r>
          <w:r>
            <w:fldChar w:fldCharType="end"/>
          </w:r>
        </w:p>
      </w:tc>
    </w:tr>
    <w:tr w:rsidR="007F096A" w:rsidTr="009C1E9A">
      <w:trPr>
        <w:cantSplit/>
      </w:trPr>
      <w:tc>
        <w:tcPr>
          <w:tcW w:w="0" w:type="pct"/>
        </w:tcPr>
        <w:p w:rsidR="00EC379B" w:rsidRDefault="009154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54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54E7" w:rsidP="006D504F">
          <w:pPr>
            <w:pStyle w:val="Footer"/>
            <w:rPr>
              <w:rStyle w:val="PageNumber"/>
            </w:rPr>
          </w:pPr>
        </w:p>
        <w:p w:rsidR="00EC379B" w:rsidRDefault="009154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09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54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54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54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B0" w:rsidRDefault="00915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4E7">
      <w:r>
        <w:separator/>
      </w:r>
    </w:p>
  </w:footnote>
  <w:footnote w:type="continuationSeparator" w:id="0">
    <w:p w:rsidR="00000000" w:rsidRDefault="0091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B0" w:rsidRDefault="00915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B0" w:rsidRDefault="00915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B0" w:rsidRDefault="00915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6A"/>
    <w:rsid w:val="007F096A"/>
    <w:rsid w:val="009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7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AB0"/>
  </w:style>
  <w:style w:type="paragraph" w:styleId="CommentSubject">
    <w:name w:val="annotation subject"/>
    <w:basedOn w:val="CommentText"/>
    <w:next w:val="CommentText"/>
    <w:link w:val="CommentSubjectChar"/>
    <w:rsid w:val="0022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7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AB0"/>
  </w:style>
  <w:style w:type="paragraph" w:styleId="CommentSubject">
    <w:name w:val="annotation subject"/>
    <w:basedOn w:val="CommentText"/>
    <w:next w:val="CommentText"/>
    <w:link w:val="CommentSubjectChar"/>
    <w:rsid w:val="0022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1600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HB00216 (Committee Report (Unamended))</vt:lpstr>
    </vt:vector>
  </TitlesOfParts>
  <Company>State of Texas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20797</dc:subject>
  <dc:creator>State of Texas</dc:creator>
  <dc:description>HB 216 by Springer-(H)Transportation</dc:description>
  <cp:lastModifiedBy>Brianna Weis</cp:lastModifiedBy>
  <cp:revision>2</cp:revision>
  <cp:lastPrinted>2017-04-02T20:35:00Z</cp:lastPrinted>
  <dcterms:created xsi:type="dcterms:W3CDTF">2017-04-19T15:05:00Z</dcterms:created>
  <dcterms:modified xsi:type="dcterms:W3CDTF">2017-04-19T15:05:00Z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17.91.187</vt:lpwstr>
  </property>
</Properties>
</file>