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24EF" w:rsidTr="00345119">
        <w:tc>
          <w:tcPr>
            <w:tcW w:w="9576" w:type="dxa"/>
            <w:noWrap/>
          </w:tcPr>
          <w:p w:rsidR="008423E4" w:rsidRPr="0022177D" w:rsidRDefault="00264C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4CB9" w:rsidP="008423E4">
      <w:pPr>
        <w:jc w:val="center"/>
      </w:pPr>
    </w:p>
    <w:p w:rsidR="008423E4" w:rsidRPr="00B31F0E" w:rsidRDefault="00264CB9" w:rsidP="008423E4"/>
    <w:p w:rsidR="008423E4" w:rsidRPr="00742794" w:rsidRDefault="00264C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24EF" w:rsidTr="00345119">
        <w:tc>
          <w:tcPr>
            <w:tcW w:w="9576" w:type="dxa"/>
          </w:tcPr>
          <w:p w:rsidR="008423E4" w:rsidRPr="00861995" w:rsidRDefault="00264CB9" w:rsidP="00345119">
            <w:pPr>
              <w:jc w:val="right"/>
            </w:pPr>
            <w:r>
              <w:t>H.B. 217</w:t>
            </w:r>
          </w:p>
        </w:tc>
      </w:tr>
      <w:tr w:rsidR="003024EF" w:rsidTr="00345119">
        <w:tc>
          <w:tcPr>
            <w:tcW w:w="9576" w:type="dxa"/>
          </w:tcPr>
          <w:p w:rsidR="008423E4" w:rsidRPr="00861995" w:rsidRDefault="00264CB9" w:rsidP="009349EE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3024EF" w:rsidTr="00345119">
        <w:tc>
          <w:tcPr>
            <w:tcW w:w="9576" w:type="dxa"/>
          </w:tcPr>
          <w:p w:rsidR="008423E4" w:rsidRPr="00861995" w:rsidRDefault="00264CB9" w:rsidP="00345119">
            <w:pPr>
              <w:jc w:val="right"/>
            </w:pPr>
            <w:r>
              <w:t>Ways &amp; Means</w:t>
            </w:r>
          </w:p>
        </w:tc>
      </w:tr>
      <w:tr w:rsidR="003024EF" w:rsidTr="00345119">
        <w:tc>
          <w:tcPr>
            <w:tcW w:w="9576" w:type="dxa"/>
          </w:tcPr>
          <w:p w:rsidR="008423E4" w:rsidRDefault="00264C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4CB9" w:rsidP="008423E4">
      <w:pPr>
        <w:tabs>
          <w:tab w:val="right" w:pos="9360"/>
        </w:tabs>
      </w:pPr>
    </w:p>
    <w:p w:rsidR="008423E4" w:rsidRDefault="00264CB9" w:rsidP="008423E4"/>
    <w:p w:rsidR="008423E4" w:rsidRDefault="00264C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24EF" w:rsidTr="00345119">
        <w:tc>
          <w:tcPr>
            <w:tcW w:w="9576" w:type="dxa"/>
          </w:tcPr>
          <w:p w:rsidR="008423E4" w:rsidRPr="00A8133F" w:rsidRDefault="00264CB9" w:rsidP="003164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4CB9" w:rsidP="00316495"/>
          <w:p w:rsidR="008423E4" w:rsidRDefault="00264CB9" w:rsidP="00316495">
            <w:pPr>
              <w:pStyle w:val="Header"/>
              <w:jc w:val="both"/>
            </w:pPr>
            <w:r>
              <w:t>According to interested parties,</w:t>
            </w:r>
            <w:r>
              <w:t xml:space="preserve"> individuals </w:t>
            </w:r>
            <w:r>
              <w:t xml:space="preserve">who are </w:t>
            </w:r>
            <w:r>
              <w:t xml:space="preserve">65 years of age or older </w:t>
            </w:r>
            <w:r>
              <w:t xml:space="preserve">or </w:t>
            </w:r>
            <w:r>
              <w:t xml:space="preserve">disabled are entitled to defer collection of a tax, abate a </w:t>
            </w:r>
            <w:r>
              <w:t>suit to collect a delinquent tax, or abate a sale to foreclose a tax lien</w:t>
            </w:r>
            <w:r>
              <w:t>, if the tax was imposed against property the individual owns and occupies as a residence homestead, while a</w:t>
            </w:r>
            <w:r>
              <w:t xml:space="preserve"> disabled veteran is not.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217 seeks to </w:t>
            </w:r>
            <w:r>
              <w:t>extend this entitlement to cert</w:t>
            </w:r>
            <w:r>
              <w:t xml:space="preserve">ain </w:t>
            </w:r>
            <w:r>
              <w:t>disabled veterans.</w:t>
            </w:r>
          </w:p>
          <w:p w:rsidR="008423E4" w:rsidRPr="00E26B13" w:rsidRDefault="00264CB9" w:rsidP="00316495">
            <w:pPr>
              <w:rPr>
                <w:b/>
              </w:rPr>
            </w:pPr>
          </w:p>
        </w:tc>
      </w:tr>
      <w:tr w:rsidR="003024EF" w:rsidTr="00345119">
        <w:tc>
          <w:tcPr>
            <w:tcW w:w="9576" w:type="dxa"/>
          </w:tcPr>
          <w:p w:rsidR="0017725B" w:rsidRDefault="00264CB9" w:rsidP="003164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4CB9" w:rsidP="00316495">
            <w:pPr>
              <w:rPr>
                <w:b/>
                <w:u w:val="single"/>
              </w:rPr>
            </w:pPr>
          </w:p>
          <w:p w:rsidR="00330580" w:rsidRPr="00330580" w:rsidRDefault="00264CB9" w:rsidP="0031649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:rsidR="0017725B" w:rsidRPr="0017725B" w:rsidRDefault="00264CB9" w:rsidP="00316495">
            <w:pPr>
              <w:rPr>
                <w:b/>
                <w:u w:val="single"/>
              </w:rPr>
            </w:pPr>
          </w:p>
        </w:tc>
      </w:tr>
      <w:tr w:rsidR="003024EF" w:rsidTr="00345119">
        <w:tc>
          <w:tcPr>
            <w:tcW w:w="9576" w:type="dxa"/>
          </w:tcPr>
          <w:p w:rsidR="008423E4" w:rsidRPr="00A8133F" w:rsidRDefault="00264CB9" w:rsidP="003164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4CB9" w:rsidP="00316495"/>
          <w:p w:rsidR="00330580" w:rsidRDefault="00264CB9" w:rsidP="00316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4CB9" w:rsidP="00316495">
            <w:pPr>
              <w:rPr>
                <w:b/>
              </w:rPr>
            </w:pPr>
          </w:p>
        </w:tc>
      </w:tr>
      <w:tr w:rsidR="003024EF" w:rsidTr="00345119">
        <w:tc>
          <w:tcPr>
            <w:tcW w:w="9576" w:type="dxa"/>
          </w:tcPr>
          <w:p w:rsidR="008423E4" w:rsidRPr="00A8133F" w:rsidRDefault="00264CB9" w:rsidP="003164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4CB9" w:rsidP="00316495"/>
          <w:p w:rsidR="008423E4" w:rsidRDefault="00264CB9" w:rsidP="00316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217 amends the Tax Code to </w:t>
            </w:r>
            <w:r>
              <w:t xml:space="preserve">entitle </w:t>
            </w:r>
            <w:r>
              <w:t xml:space="preserve">an individual to </w:t>
            </w:r>
            <w:r w:rsidRPr="00330580">
              <w:t>defer collection of</w:t>
            </w:r>
            <w:r>
              <w:t xml:space="preserve"> </w:t>
            </w:r>
            <w:r w:rsidRPr="00330580">
              <w:t>a tax, abate a suit to collect a delinquent tax, or abate a sale to foreclose a tax lien</w:t>
            </w:r>
            <w:r>
              <w:t xml:space="preserve"> </w:t>
            </w:r>
            <w:r>
              <w:t xml:space="preserve">if the tax was imposed against property that the individual owns and occupies as a </w:t>
            </w:r>
            <w:r>
              <w:t>residence homestead</w:t>
            </w:r>
            <w:r>
              <w:t xml:space="preserve"> and the individual is qualified to receive an exemption under statutory provisions relating to exemptions on certain property owned by a disabled veteran</w:t>
            </w:r>
            <w:r>
              <w:t>.</w:t>
            </w:r>
          </w:p>
          <w:p w:rsidR="008423E4" w:rsidRPr="00835628" w:rsidRDefault="00264CB9" w:rsidP="00316495">
            <w:pPr>
              <w:rPr>
                <w:b/>
              </w:rPr>
            </w:pPr>
          </w:p>
        </w:tc>
      </w:tr>
      <w:tr w:rsidR="003024EF" w:rsidTr="00345119">
        <w:tc>
          <w:tcPr>
            <w:tcW w:w="9576" w:type="dxa"/>
          </w:tcPr>
          <w:p w:rsidR="008423E4" w:rsidRPr="00A8133F" w:rsidRDefault="00264CB9" w:rsidP="003164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4CB9" w:rsidP="00316495"/>
          <w:p w:rsidR="008423E4" w:rsidRPr="00316495" w:rsidRDefault="00264CB9" w:rsidP="00316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264CB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CB9">
      <w:r>
        <w:separator/>
      </w:r>
    </w:p>
  </w:endnote>
  <w:endnote w:type="continuationSeparator" w:id="0">
    <w:p w:rsidR="00000000" w:rsidRDefault="0026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4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24EF" w:rsidTr="009C1E9A">
      <w:trPr>
        <w:cantSplit/>
      </w:trPr>
      <w:tc>
        <w:tcPr>
          <w:tcW w:w="0" w:type="pct"/>
        </w:tcPr>
        <w:p w:rsidR="00137D90" w:rsidRDefault="00264C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4C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4C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4C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4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24EF" w:rsidTr="009C1E9A">
      <w:trPr>
        <w:cantSplit/>
      </w:trPr>
      <w:tc>
        <w:tcPr>
          <w:tcW w:w="0" w:type="pct"/>
        </w:tcPr>
        <w:p w:rsidR="00EC379B" w:rsidRDefault="00264C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4C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17343</w:t>
          </w:r>
        </w:p>
      </w:tc>
      <w:tc>
        <w:tcPr>
          <w:tcW w:w="2453" w:type="pct"/>
        </w:tcPr>
        <w:p w:rsidR="00EC379B" w:rsidRDefault="00264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17.69.1027</w:t>
          </w:r>
          <w:r>
            <w:fldChar w:fldCharType="end"/>
          </w:r>
        </w:p>
      </w:tc>
    </w:tr>
    <w:tr w:rsidR="003024EF" w:rsidTr="009C1E9A">
      <w:trPr>
        <w:cantSplit/>
      </w:trPr>
      <w:tc>
        <w:tcPr>
          <w:tcW w:w="0" w:type="pct"/>
        </w:tcPr>
        <w:p w:rsidR="00EC379B" w:rsidRDefault="00264C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4C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4CB9" w:rsidP="006D504F">
          <w:pPr>
            <w:pStyle w:val="Footer"/>
            <w:rPr>
              <w:rStyle w:val="PageNumber"/>
            </w:rPr>
          </w:pPr>
        </w:p>
        <w:p w:rsidR="00EC379B" w:rsidRDefault="00264C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24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4C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4C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4C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4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CB9">
      <w:r>
        <w:separator/>
      </w:r>
    </w:p>
  </w:footnote>
  <w:footnote w:type="continuationSeparator" w:id="0">
    <w:p w:rsidR="00000000" w:rsidRDefault="0026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4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4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64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F"/>
    <w:rsid w:val="00264CB9"/>
    <w:rsid w:val="003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0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580"/>
  </w:style>
  <w:style w:type="paragraph" w:styleId="CommentSubject">
    <w:name w:val="annotation subject"/>
    <w:basedOn w:val="CommentText"/>
    <w:next w:val="CommentText"/>
    <w:link w:val="CommentSubjectChar"/>
    <w:rsid w:val="0033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580"/>
    <w:rPr>
      <w:b/>
      <w:bCs/>
    </w:rPr>
  </w:style>
  <w:style w:type="paragraph" w:styleId="Revision">
    <w:name w:val="Revision"/>
    <w:hidden/>
    <w:uiPriority w:val="99"/>
    <w:semiHidden/>
    <w:rsid w:val="00775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0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580"/>
  </w:style>
  <w:style w:type="paragraph" w:styleId="CommentSubject">
    <w:name w:val="annotation subject"/>
    <w:basedOn w:val="CommentText"/>
    <w:next w:val="CommentText"/>
    <w:link w:val="CommentSubjectChar"/>
    <w:rsid w:val="0033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580"/>
    <w:rPr>
      <w:b/>
      <w:bCs/>
    </w:rPr>
  </w:style>
  <w:style w:type="paragraph" w:styleId="Revision">
    <w:name w:val="Revision"/>
    <w:hidden/>
    <w:uiPriority w:val="99"/>
    <w:semiHidden/>
    <w:rsid w:val="00775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1229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HB00217 (Committee Report (Unamended))</vt:lpstr>
    </vt:vector>
  </TitlesOfParts>
  <Company>State of Texas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17343</dc:subject>
  <dc:creator>State of Texas</dc:creator>
  <dc:description>HB 217 by Canales-(H)Ways &amp; Means</dc:description>
  <cp:lastModifiedBy>Brianna Weis</cp:lastModifiedBy>
  <cp:revision>2</cp:revision>
  <cp:lastPrinted>2017-03-11T15:47:00Z</cp:lastPrinted>
  <dcterms:created xsi:type="dcterms:W3CDTF">2017-03-27T20:36:00Z</dcterms:created>
  <dcterms:modified xsi:type="dcterms:W3CDTF">2017-03-27T20:36:00Z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17.69.1027</vt:lpwstr>
  </property>
</Properties>
</file>