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34" w:rsidRDefault="004172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475B537E134525B61A965CD21FD5D5"/>
          </w:placeholder>
        </w:sdtPr>
        <w:sdtContent>
          <w:r w:rsidRPr="005C2A78">
            <w:rPr>
              <w:rFonts w:cs="Times New Roman"/>
              <w:b/>
              <w:szCs w:val="24"/>
              <w:u w:val="single"/>
            </w:rPr>
            <w:t>BILL ANALYSIS</w:t>
          </w:r>
        </w:sdtContent>
      </w:sdt>
    </w:p>
    <w:p w:rsidR="00417234" w:rsidRPr="00585C31" w:rsidRDefault="00417234" w:rsidP="000F1DF9">
      <w:pPr>
        <w:spacing w:after="0" w:line="240" w:lineRule="auto"/>
        <w:rPr>
          <w:rFonts w:cs="Times New Roman"/>
          <w:szCs w:val="24"/>
        </w:rPr>
      </w:pPr>
    </w:p>
    <w:p w:rsidR="00417234" w:rsidRPr="00585C31" w:rsidRDefault="004172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7234" w:rsidTr="000F1DF9">
        <w:tc>
          <w:tcPr>
            <w:tcW w:w="2718" w:type="dxa"/>
          </w:tcPr>
          <w:p w:rsidR="00417234" w:rsidRPr="005C2A78" w:rsidRDefault="00417234" w:rsidP="006D756B">
            <w:pPr>
              <w:rPr>
                <w:rFonts w:cs="Times New Roman"/>
                <w:szCs w:val="24"/>
              </w:rPr>
            </w:pPr>
            <w:sdt>
              <w:sdtPr>
                <w:rPr>
                  <w:rFonts w:cs="Times New Roman"/>
                  <w:szCs w:val="24"/>
                </w:rPr>
                <w:alias w:val="Agency Title"/>
                <w:tag w:val="AgencyTitleContentControl"/>
                <w:id w:val="1920747753"/>
                <w:lock w:val="sdtContentLocked"/>
                <w:placeholder>
                  <w:docPart w:val="4E4B6CE51501495A8D52B1CB6584C0C6"/>
                </w:placeholder>
              </w:sdtPr>
              <w:sdtEndPr>
                <w:rPr>
                  <w:rFonts w:cstheme="minorBidi"/>
                  <w:szCs w:val="22"/>
                </w:rPr>
              </w:sdtEndPr>
              <w:sdtContent>
                <w:r>
                  <w:rPr>
                    <w:rFonts w:cs="Times New Roman"/>
                    <w:szCs w:val="24"/>
                  </w:rPr>
                  <w:t>Senate Research Center</w:t>
                </w:r>
              </w:sdtContent>
            </w:sdt>
          </w:p>
        </w:tc>
        <w:tc>
          <w:tcPr>
            <w:tcW w:w="6858" w:type="dxa"/>
          </w:tcPr>
          <w:p w:rsidR="00417234" w:rsidRPr="00FF6471" w:rsidRDefault="00417234" w:rsidP="000F1DF9">
            <w:pPr>
              <w:jc w:val="right"/>
              <w:rPr>
                <w:rFonts w:cs="Times New Roman"/>
                <w:szCs w:val="24"/>
              </w:rPr>
            </w:pPr>
            <w:sdt>
              <w:sdtPr>
                <w:rPr>
                  <w:rFonts w:cs="Times New Roman"/>
                  <w:szCs w:val="24"/>
                </w:rPr>
                <w:alias w:val="Bill Number"/>
                <w:tag w:val="BillNumberOne"/>
                <w:id w:val="-410784069"/>
                <w:lock w:val="sdtContentLocked"/>
                <w:placeholder>
                  <w:docPart w:val="8A9DCFD57ACC44D8AB3776176225C30C"/>
                </w:placeholder>
              </w:sdtPr>
              <w:sdtContent>
                <w:r>
                  <w:rPr>
                    <w:rFonts w:cs="Times New Roman"/>
                    <w:szCs w:val="24"/>
                  </w:rPr>
                  <w:t>C.S.H.B. 240</w:t>
                </w:r>
              </w:sdtContent>
            </w:sdt>
          </w:p>
        </w:tc>
      </w:tr>
      <w:tr w:rsidR="00417234" w:rsidTr="000F1DF9">
        <w:sdt>
          <w:sdtPr>
            <w:rPr>
              <w:rFonts w:cs="Times New Roman"/>
              <w:szCs w:val="24"/>
            </w:rPr>
            <w:alias w:val="TLCNumber"/>
            <w:tag w:val="TLCNumber"/>
            <w:id w:val="-542600604"/>
            <w:lock w:val="sdtLocked"/>
            <w:placeholder>
              <w:docPart w:val="69AE4A34ABFF4E56BBFA5CC481A2D249"/>
            </w:placeholder>
          </w:sdtPr>
          <w:sdtContent>
            <w:tc>
              <w:tcPr>
                <w:tcW w:w="2718" w:type="dxa"/>
              </w:tcPr>
              <w:p w:rsidR="00417234" w:rsidRPr="000F1DF9" w:rsidRDefault="00417234" w:rsidP="00C65088">
                <w:pPr>
                  <w:rPr>
                    <w:rFonts w:cs="Times New Roman"/>
                    <w:szCs w:val="24"/>
                  </w:rPr>
                </w:pPr>
                <w:r>
                  <w:rPr>
                    <w:rFonts w:cs="Times New Roman"/>
                    <w:szCs w:val="24"/>
                  </w:rPr>
                  <w:t>85R30466 SCL-D</w:t>
                </w:r>
              </w:p>
            </w:tc>
          </w:sdtContent>
        </w:sdt>
        <w:tc>
          <w:tcPr>
            <w:tcW w:w="6858" w:type="dxa"/>
          </w:tcPr>
          <w:p w:rsidR="00417234" w:rsidRPr="005C2A78" w:rsidRDefault="00417234" w:rsidP="006D756B">
            <w:pPr>
              <w:jc w:val="right"/>
              <w:rPr>
                <w:rFonts w:cs="Times New Roman"/>
                <w:szCs w:val="24"/>
              </w:rPr>
            </w:pPr>
            <w:sdt>
              <w:sdtPr>
                <w:rPr>
                  <w:rFonts w:cs="Times New Roman"/>
                  <w:szCs w:val="24"/>
                </w:rPr>
                <w:alias w:val="Author Label"/>
                <w:tag w:val="By"/>
                <w:id w:val="72399597"/>
                <w:lock w:val="sdtLocked"/>
                <w:placeholder>
                  <w:docPart w:val="A81D6A56AAC74367A21F3F08A1E173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4D49E7E9D54E85B6FE294DDE39EC55"/>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2836078857BF4134A27B799C0741B030"/>
                </w:placeholder>
              </w:sdtPr>
              <w:sdtContent>
                <w:r>
                  <w:rPr>
                    <w:rFonts w:cs="Times New Roman"/>
                    <w:szCs w:val="24"/>
                  </w:rPr>
                  <w:t xml:space="preserve"> (Huffman)</w:t>
                </w:r>
              </w:sdtContent>
            </w:sdt>
          </w:p>
        </w:tc>
      </w:tr>
      <w:tr w:rsidR="00417234" w:rsidTr="000F1DF9">
        <w:tc>
          <w:tcPr>
            <w:tcW w:w="2718" w:type="dxa"/>
          </w:tcPr>
          <w:p w:rsidR="00417234" w:rsidRPr="00BC7495" w:rsidRDefault="00417234" w:rsidP="000F1DF9">
            <w:pPr>
              <w:rPr>
                <w:rFonts w:cs="Times New Roman"/>
                <w:szCs w:val="24"/>
              </w:rPr>
            </w:pPr>
          </w:p>
        </w:tc>
        <w:sdt>
          <w:sdtPr>
            <w:rPr>
              <w:rFonts w:cs="Times New Roman"/>
              <w:szCs w:val="24"/>
            </w:rPr>
            <w:alias w:val="Committee"/>
            <w:tag w:val="Committee"/>
            <w:id w:val="1914272295"/>
            <w:lock w:val="sdtContentLocked"/>
            <w:placeholder>
              <w:docPart w:val="357F0915D6FE4ECAB36FD930F94B50A6"/>
            </w:placeholder>
          </w:sdtPr>
          <w:sdtContent>
            <w:tc>
              <w:tcPr>
                <w:tcW w:w="6858" w:type="dxa"/>
              </w:tcPr>
              <w:p w:rsidR="00417234" w:rsidRPr="00FF6471" w:rsidRDefault="00417234" w:rsidP="000F1DF9">
                <w:pPr>
                  <w:jc w:val="right"/>
                  <w:rPr>
                    <w:rFonts w:cs="Times New Roman"/>
                    <w:szCs w:val="24"/>
                  </w:rPr>
                </w:pPr>
                <w:r>
                  <w:rPr>
                    <w:rFonts w:cs="Times New Roman"/>
                    <w:szCs w:val="24"/>
                  </w:rPr>
                  <w:t>Criminal Justice</w:t>
                </w:r>
              </w:p>
            </w:tc>
          </w:sdtContent>
        </w:sdt>
      </w:tr>
      <w:tr w:rsidR="00417234" w:rsidTr="000F1DF9">
        <w:tc>
          <w:tcPr>
            <w:tcW w:w="2718" w:type="dxa"/>
          </w:tcPr>
          <w:p w:rsidR="00417234" w:rsidRPr="00BC7495" w:rsidRDefault="00417234" w:rsidP="000F1DF9">
            <w:pPr>
              <w:rPr>
                <w:rFonts w:cs="Times New Roman"/>
                <w:szCs w:val="24"/>
              </w:rPr>
            </w:pPr>
          </w:p>
        </w:tc>
        <w:sdt>
          <w:sdtPr>
            <w:rPr>
              <w:rFonts w:cs="Times New Roman"/>
              <w:szCs w:val="24"/>
            </w:rPr>
            <w:alias w:val="Date"/>
            <w:tag w:val="DateContentControl"/>
            <w:id w:val="1178081906"/>
            <w:lock w:val="sdtLocked"/>
            <w:placeholder>
              <w:docPart w:val="AA4E2B431DEC4DB38EFC7CDA8691C995"/>
            </w:placeholder>
            <w:date w:fullDate="2017-05-18T00:00:00Z">
              <w:dateFormat w:val="M/d/yyyy"/>
              <w:lid w:val="en-US"/>
              <w:storeMappedDataAs w:val="dateTime"/>
              <w:calendar w:val="gregorian"/>
            </w:date>
          </w:sdtPr>
          <w:sdtContent>
            <w:tc>
              <w:tcPr>
                <w:tcW w:w="6858" w:type="dxa"/>
              </w:tcPr>
              <w:p w:rsidR="00417234" w:rsidRPr="00FF6471" w:rsidRDefault="00417234" w:rsidP="00BC2F8D">
                <w:pPr>
                  <w:jc w:val="right"/>
                  <w:rPr>
                    <w:rFonts w:cs="Times New Roman"/>
                    <w:szCs w:val="24"/>
                  </w:rPr>
                </w:pPr>
                <w:r>
                  <w:rPr>
                    <w:rFonts w:cs="Times New Roman"/>
                    <w:szCs w:val="24"/>
                  </w:rPr>
                  <w:t>5/18/2017</w:t>
                </w:r>
              </w:p>
            </w:tc>
          </w:sdtContent>
        </w:sdt>
      </w:tr>
      <w:tr w:rsidR="00417234" w:rsidTr="000F1DF9">
        <w:tc>
          <w:tcPr>
            <w:tcW w:w="2718" w:type="dxa"/>
          </w:tcPr>
          <w:p w:rsidR="00417234" w:rsidRPr="00BC7495" w:rsidRDefault="00417234" w:rsidP="000F1DF9">
            <w:pPr>
              <w:rPr>
                <w:rFonts w:cs="Times New Roman"/>
                <w:szCs w:val="24"/>
              </w:rPr>
            </w:pPr>
          </w:p>
        </w:tc>
        <w:sdt>
          <w:sdtPr>
            <w:rPr>
              <w:rFonts w:cs="Times New Roman"/>
              <w:szCs w:val="24"/>
            </w:rPr>
            <w:alias w:val="BA Version"/>
            <w:tag w:val="BAVersion"/>
            <w:id w:val="-1685590809"/>
            <w:lock w:val="sdtContentLocked"/>
            <w:placeholder>
              <w:docPart w:val="B65619C360494586878D702638AA5EE3"/>
            </w:placeholder>
          </w:sdtPr>
          <w:sdtContent>
            <w:tc>
              <w:tcPr>
                <w:tcW w:w="6858" w:type="dxa"/>
              </w:tcPr>
              <w:p w:rsidR="00417234" w:rsidRPr="00FF6471" w:rsidRDefault="00417234" w:rsidP="000F1DF9">
                <w:pPr>
                  <w:jc w:val="right"/>
                  <w:rPr>
                    <w:rFonts w:cs="Times New Roman"/>
                    <w:szCs w:val="24"/>
                  </w:rPr>
                </w:pPr>
                <w:r>
                  <w:rPr>
                    <w:rFonts w:cs="Times New Roman"/>
                    <w:szCs w:val="24"/>
                  </w:rPr>
                  <w:t>Committee Report (Substituted)</w:t>
                </w:r>
              </w:p>
            </w:tc>
          </w:sdtContent>
        </w:sdt>
      </w:tr>
    </w:tbl>
    <w:p w:rsidR="00417234" w:rsidRPr="00FF6471" w:rsidRDefault="00417234" w:rsidP="000F1DF9">
      <w:pPr>
        <w:spacing w:after="0" w:line="240" w:lineRule="auto"/>
        <w:rPr>
          <w:rFonts w:cs="Times New Roman"/>
          <w:szCs w:val="24"/>
        </w:rPr>
      </w:pPr>
    </w:p>
    <w:p w:rsidR="00417234" w:rsidRPr="00FF6471" w:rsidRDefault="00417234" w:rsidP="000F1DF9">
      <w:pPr>
        <w:spacing w:after="0" w:line="240" w:lineRule="auto"/>
        <w:rPr>
          <w:rFonts w:cs="Times New Roman"/>
          <w:szCs w:val="24"/>
        </w:rPr>
      </w:pPr>
    </w:p>
    <w:p w:rsidR="00417234" w:rsidRPr="00FF6471" w:rsidRDefault="004172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6257BF68A341FCB88FF9395FE12EB6"/>
        </w:placeholder>
      </w:sdtPr>
      <w:sdtContent>
        <w:p w:rsidR="00417234" w:rsidRDefault="004172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0E0A14BBB745979186086EA2866860"/>
        </w:placeholder>
      </w:sdtPr>
      <w:sdtContent>
        <w:p w:rsidR="00417234" w:rsidRDefault="00417234" w:rsidP="00321D48">
          <w:pPr>
            <w:pStyle w:val="NormalWeb"/>
            <w:spacing w:before="0" w:beforeAutospacing="0" w:after="0" w:afterAutospacing="0"/>
            <w:jc w:val="both"/>
            <w:divId w:val="84151144"/>
            <w:rPr>
              <w:rFonts w:eastAsia="Times New Roman"/>
              <w:bCs/>
            </w:rPr>
          </w:pPr>
        </w:p>
        <w:p w:rsidR="00417234" w:rsidRPr="00321D48" w:rsidRDefault="00417234" w:rsidP="00321D48">
          <w:pPr>
            <w:pStyle w:val="NormalWeb"/>
            <w:spacing w:before="0" w:beforeAutospacing="0" w:after="0" w:afterAutospacing="0"/>
            <w:jc w:val="both"/>
            <w:divId w:val="84151144"/>
          </w:pPr>
          <w:r w:rsidRPr="00321D48">
            <w:t>Interested parties contend that courts are uncertain regarding what evidentiary weight to assign the fact that massage services occur in violation of laws regulating massage therapy and other massage services at a place unlicensed for that purpose in a nuisance-abatement suit and that such uncertainty diminishes the efficacy of such suits in combating human trafficking.</w:t>
          </w:r>
        </w:p>
        <w:p w:rsidR="00417234" w:rsidRPr="00321D48" w:rsidRDefault="00417234" w:rsidP="00321D48">
          <w:pPr>
            <w:pStyle w:val="NormalWeb"/>
            <w:spacing w:before="0" w:beforeAutospacing="0" w:after="0" w:afterAutospacing="0"/>
            <w:jc w:val="both"/>
            <w:divId w:val="84151144"/>
          </w:pPr>
          <w:r w:rsidRPr="00321D48">
            <w:t> </w:t>
          </w:r>
        </w:p>
        <w:p w:rsidR="00417234" w:rsidRPr="00321D48" w:rsidRDefault="00417234" w:rsidP="00321D48">
          <w:pPr>
            <w:pStyle w:val="NormalWeb"/>
            <w:spacing w:before="0" w:beforeAutospacing="0" w:after="0" w:afterAutospacing="0"/>
            <w:jc w:val="both"/>
            <w:divId w:val="84151144"/>
          </w:pPr>
          <w:r w:rsidRPr="00321D48">
            <w:t>H.B. 240 addresses this issue by making proof that unlawful services occurring at unlicensed massage parlors are prima facie evidence that the defendant in a nuisance and abatement suit knowingly tolerated the activity and that the activity was habitual. (Original Author’s / Sponsor’s Statement of Intent)</w:t>
          </w:r>
        </w:p>
        <w:p w:rsidR="00417234" w:rsidRPr="00D70925" w:rsidRDefault="00417234" w:rsidP="00321D48">
          <w:pPr>
            <w:spacing w:after="0" w:line="240" w:lineRule="auto"/>
            <w:jc w:val="both"/>
            <w:rPr>
              <w:rFonts w:eastAsia="Times New Roman" w:cs="Times New Roman"/>
              <w:bCs/>
              <w:szCs w:val="24"/>
            </w:rPr>
          </w:pPr>
        </w:p>
      </w:sdtContent>
    </w:sdt>
    <w:p w:rsidR="00417234" w:rsidRDefault="004172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240 </w:t>
      </w:r>
      <w:bookmarkStart w:id="1" w:name="AmendsCurrentLaw"/>
      <w:bookmarkEnd w:id="1"/>
      <w:r>
        <w:rPr>
          <w:rFonts w:cs="Times New Roman"/>
          <w:szCs w:val="24"/>
        </w:rPr>
        <w:t>amends current law relating to evidence in a suit to abate certain common nuisances.</w:t>
      </w:r>
    </w:p>
    <w:p w:rsidR="00417234" w:rsidRPr="00B01541" w:rsidRDefault="00417234" w:rsidP="000F1DF9">
      <w:pPr>
        <w:spacing w:after="0" w:line="240" w:lineRule="auto"/>
        <w:jc w:val="both"/>
        <w:rPr>
          <w:rFonts w:eastAsia="Times New Roman" w:cs="Times New Roman"/>
          <w:szCs w:val="24"/>
        </w:rPr>
      </w:pPr>
    </w:p>
    <w:p w:rsidR="00417234" w:rsidRPr="005C2A78" w:rsidRDefault="004172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DE07611CED4D60A39DC272AC366EFC"/>
          </w:placeholder>
        </w:sdtPr>
        <w:sdtContent>
          <w:r>
            <w:rPr>
              <w:rFonts w:eastAsia="Times New Roman" w:cs="Times New Roman"/>
              <w:b/>
              <w:szCs w:val="24"/>
              <w:u w:val="single"/>
            </w:rPr>
            <w:t>RULEMAKING AUTHORITY</w:t>
          </w:r>
        </w:sdtContent>
      </w:sdt>
    </w:p>
    <w:p w:rsidR="00417234" w:rsidRPr="006529C4" w:rsidRDefault="00417234" w:rsidP="00774EC7">
      <w:pPr>
        <w:spacing w:after="0" w:line="240" w:lineRule="auto"/>
        <w:jc w:val="both"/>
        <w:rPr>
          <w:rFonts w:cs="Times New Roman"/>
          <w:szCs w:val="24"/>
        </w:rPr>
      </w:pPr>
    </w:p>
    <w:p w:rsidR="00417234" w:rsidRPr="006529C4" w:rsidRDefault="004172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7234" w:rsidRPr="006529C4" w:rsidRDefault="00417234" w:rsidP="00774EC7">
      <w:pPr>
        <w:spacing w:after="0" w:line="240" w:lineRule="auto"/>
        <w:jc w:val="both"/>
        <w:rPr>
          <w:rFonts w:cs="Times New Roman"/>
          <w:szCs w:val="24"/>
        </w:rPr>
      </w:pPr>
    </w:p>
    <w:p w:rsidR="00417234" w:rsidRPr="005C2A78" w:rsidRDefault="004172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5CBC7C68E443859A9816F39A2F44EB"/>
          </w:placeholder>
        </w:sdtPr>
        <w:sdtContent>
          <w:r>
            <w:rPr>
              <w:rFonts w:eastAsia="Times New Roman" w:cs="Times New Roman"/>
              <w:b/>
              <w:szCs w:val="24"/>
              <w:u w:val="single"/>
            </w:rPr>
            <w:t>SECTION BY SECTION ANALYSIS</w:t>
          </w:r>
        </w:sdtContent>
      </w:sdt>
    </w:p>
    <w:p w:rsidR="00417234" w:rsidRPr="005C2A78" w:rsidRDefault="00417234" w:rsidP="000F1DF9">
      <w:pPr>
        <w:spacing w:after="0" w:line="240" w:lineRule="auto"/>
        <w:jc w:val="both"/>
        <w:rPr>
          <w:rFonts w:eastAsia="Times New Roman" w:cs="Times New Roman"/>
          <w:szCs w:val="24"/>
        </w:rPr>
      </w:pPr>
    </w:p>
    <w:p w:rsidR="00417234" w:rsidRDefault="004172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125.004, Civil Practice and Remedies Code, by adding Subsections (a-1), (a-2), and (e), as follows: </w:t>
      </w:r>
    </w:p>
    <w:p w:rsidR="00417234" w:rsidRDefault="00417234" w:rsidP="000F1DF9">
      <w:pPr>
        <w:spacing w:after="0" w:line="240" w:lineRule="auto"/>
        <w:jc w:val="both"/>
        <w:rPr>
          <w:rFonts w:eastAsia="Times New Roman" w:cs="Times New Roman"/>
          <w:szCs w:val="24"/>
        </w:rPr>
      </w:pPr>
    </w:p>
    <w:p w:rsidR="00417234" w:rsidRDefault="00417234" w:rsidP="00B01541">
      <w:pPr>
        <w:spacing w:after="0" w:line="240" w:lineRule="auto"/>
        <w:ind w:left="720"/>
        <w:jc w:val="both"/>
        <w:rPr>
          <w:rFonts w:eastAsia="Times New Roman" w:cs="Times New Roman"/>
          <w:szCs w:val="24"/>
        </w:rPr>
      </w:pPr>
      <w:r>
        <w:rPr>
          <w:rFonts w:eastAsia="Times New Roman" w:cs="Times New Roman"/>
          <w:szCs w:val="24"/>
        </w:rPr>
        <w:t xml:space="preserve">(a-1) Provides that proof in the form of a person's arrest or the testimony of a law enforcement agent that a certain common nuisance activity is committed at a place licensed as a massage establishment under Chapter 455 (Massage Therapy), Occupations Code, or advertised as offering massage therapy or massage services is prima facie evidence that the defendant knowingly tolerated the activity.  </w:t>
      </w:r>
    </w:p>
    <w:p w:rsidR="00417234" w:rsidRDefault="00417234" w:rsidP="000F1DF9">
      <w:pPr>
        <w:spacing w:after="0" w:line="240" w:lineRule="auto"/>
        <w:jc w:val="both"/>
        <w:rPr>
          <w:rFonts w:eastAsia="Times New Roman" w:cs="Times New Roman"/>
          <w:szCs w:val="24"/>
        </w:rPr>
      </w:pPr>
    </w:p>
    <w:p w:rsidR="00417234" w:rsidRDefault="00417234" w:rsidP="00B01541">
      <w:pPr>
        <w:spacing w:after="0" w:line="240" w:lineRule="auto"/>
        <w:ind w:left="720"/>
        <w:jc w:val="both"/>
        <w:rPr>
          <w:rFonts w:eastAsia="Times New Roman" w:cs="Times New Roman"/>
          <w:szCs w:val="24"/>
        </w:rPr>
      </w:pPr>
      <w:r>
        <w:rPr>
          <w:rFonts w:eastAsia="Times New Roman" w:cs="Times New Roman"/>
          <w:szCs w:val="24"/>
        </w:rPr>
        <w:t xml:space="preserve">(a-2) Provides that proof that a certain common nuisance activity is committed at a place maintained by the defendant is prima facie evidence that the defendant knowingly tolerated the activity and did not make a reasonable attempt to abate the activity. </w:t>
      </w:r>
    </w:p>
    <w:p w:rsidR="00417234" w:rsidRDefault="00417234" w:rsidP="00B01541">
      <w:pPr>
        <w:spacing w:after="0" w:line="240" w:lineRule="auto"/>
        <w:ind w:left="720"/>
        <w:jc w:val="both"/>
        <w:rPr>
          <w:rFonts w:eastAsia="Times New Roman" w:cs="Times New Roman"/>
          <w:szCs w:val="24"/>
        </w:rPr>
      </w:pPr>
    </w:p>
    <w:p w:rsidR="00417234" w:rsidRPr="00321D48" w:rsidRDefault="00417234" w:rsidP="00321D48">
      <w:pPr>
        <w:spacing w:after="0" w:line="240" w:lineRule="auto"/>
        <w:ind w:left="720"/>
        <w:jc w:val="both"/>
        <w:rPr>
          <w:rFonts w:eastAsia="Times New Roman" w:cs="Times New Roman"/>
          <w:szCs w:val="24"/>
        </w:rPr>
      </w:pPr>
      <w:r>
        <w:rPr>
          <w:rFonts w:eastAsia="Times New Roman" w:cs="Times New Roman"/>
          <w:szCs w:val="24"/>
        </w:rPr>
        <w:t xml:space="preserve">(e) Provides that evidence of a previous suit filed under this chapter (Common and Public Nuisances) that resulted in a judgment against a landowner with respect to an activity described by Section 125.0015 (Common Nuisance) at the landowner's property is admissible in a subsequent suit filed under this chapter to demonstrate that the landowner knowingly tolerated the activity and did not make a reasonable attempt to abate the activity. </w:t>
      </w:r>
    </w:p>
    <w:p w:rsidR="00417234" w:rsidRDefault="00417234" w:rsidP="00774EC7">
      <w:pPr>
        <w:spacing w:after="0" w:line="240" w:lineRule="auto"/>
        <w:jc w:val="both"/>
        <w:rPr>
          <w:rFonts w:cs="Times New Roman"/>
          <w:szCs w:val="24"/>
        </w:rPr>
      </w:pPr>
    </w:p>
    <w:p w:rsidR="00417234" w:rsidRPr="006529C4" w:rsidRDefault="00417234" w:rsidP="00774EC7">
      <w:pPr>
        <w:spacing w:after="0" w:line="240" w:lineRule="auto"/>
        <w:jc w:val="both"/>
        <w:rPr>
          <w:rFonts w:cs="Times New Roman"/>
          <w:szCs w:val="24"/>
        </w:rPr>
      </w:pPr>
      <w:r>
        <w:rPr>
          <w:rFonts w:cs="Times New Roman"/>
          <w:szCs w:val="24"/>
        </w:rPr>
        <w:t xml:space="preserve">SECTION 2. Effective date: September 1, 2017. </w:t>
      </w:r>
    </w:p>
    <w:sectPr w:rsidR="0041723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B4" w:rsidRDefault="003D76B4" w:rsidP="000F1DF9">
      <w:pPr>
        <w:spacing w:after="0" w:line="240" w:lineRule="auto"/>
      </w:pPr>
      <w:r>
        <w:separator/>
      </w:r>
    </w:p>
  </w:endnote>
  <w:endnote w:type="continuationSeparator" w:id="0">
    <w:p w:rsidR="003D76B4" w:rsidRDefault="003D76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76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723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7234">
                <w:rPr>
                  <w:sz w:val="20"/>
                  <w:szCs w:val="20"/>
                </w:rPr>
                <w:t>C.S.H.B. 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72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76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72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723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B4" w:rsidRDefault="003D76B4" w:rsidP="000F1DF9">
      <w:pPr>
        <w:spacing w:after="0" w:line="240" w:lineRule="auto"/>
      </w:pPr>
      <w:r>
        <w:separator/>
      </w:r>
    </w:p>
  </w:footnote>
  <w:footnote w:type="continuationSeparator" w:id="0">
    <w:p w:rsidR="003D76B4" w:rsidRDefault="003D76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76B4"/>
    <w:rsid w:val="00404760"/>
    <w:rsid w:val="0041723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72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72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6976" w:rsidP="006869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475B537E134525B61A965CD21FD5D5"/>
        <w:category>
          <w:name w:val="General"/>
          <w:gallery w:val="placeholder"/>
        </w:category>
        <w:types>
          <w:type w:val="bbPlcHdr"/>
        </w:types>
        <w:behaviors>
          <w:behavior w:val="content"/>
        </w:behaviors>
        <w:guid w:val="{BF946E6B-5ED6-4F58-9380-107A3587BCBC}"/>
      </w:docPartPr>
      <w:docPartBody>
        <w:p w:rsidR="00000000" w:rsidRDefault="000F60D6"/>
      </w:docPartBody>
    </w:docPart>
    <w:docPart>
      <w:docPartPr>
        <w:name w:val="4E4B6CE51501495A8D52B1CB6584C0C6"/>
        <w:category>
          <w:name w:val="General"/>
          <w:gallery w:val="placeholder"/>
        </w:category>
        <w:types>
          <w:type w:val="bbPlcHdr"/>
        </w:types>
        <w:behaviors>
          <w:behavior w:val="content"/>
        </w:behaviors>
        <w:guid w:val="{1A230EFB-CCBE-4D4D-A719-80412EE90663}"/>
      </w:docPartPr>
      <w:docPartBody>
        <w:p w:rsidR="00000000" w:rsidRDefault="000F60D6"/>
      </w:docPartBody>
    </w:docPart>
    <w:docPart>
      <w:docPartPr>
        <w:name w:val="8A9DCFD57ACC44D8AB3776176225C30C"/>
        <w:category>
          <w:name w:val="General"/>
          <w:gallery w:val="placeholder"/>
        </w:category>
        <w:types>
          <w:type w:val="bbPlcHdr"/>
        </w:types>
        <w:behaviors>
          <w:behavior w:val="content"/>
        </w:behaviors>
        <w:guid w:val="{06AF3C76-0BAF-453F-9761-B4D3A80E930D}"/>
      </w:docPartPr>
      <w:docPartBody>
        <w:p w:rsidR="00000000" w:rsidRDefault="000F60D6"/>
      </w:docPartBody>
    </w:docPart>
    <w:docPart>
      <w:docPartPr>
        <w:name w:val="69AE4A34ABFF4E56BBFA5CC481A2D249"/>
        <w:category>
          <w:name w:val="General"/>
          <w:gallery w:val="placeholder"/>
        </w:category>
        <w:types>
          <w:type w:val="bbPlcHdr"/>
        </w:types>
        <w:behaviors>
          <w:behavior w:val="content"/>
        </w:behaviors>
        <w:guid w:val="{38B2227C-51C1-487C-8601-69F3A3AEB764}"/>
      </w:docPartPr>
      <w:docPartBody>
        <w:p w:rsidR="00000000" w:rsidRDefault="000F60D6"/>
      </w:docPartBody>
    </w:docPart>
    <w:docPart>
      <w:docPartPr>
        <w:name w:val="A81D6A56AAC74367A21F3F08A1E173FB"/>
        <w:category>
          <w:name w:val="General"/>
          <w:gallery w:val="placeholder"/>
        </w:category>
        <w:types>
          <w:type w:val="bbPlcHdr"/>
        </w:types>
        <w:behaviors>
          <w:behavior w:val="content"/>
        </w:behaviors>
        <w:guid w:val="{67836C9A-DBE7-4FD2-A255-5EEB2CA71CD0}"/>
      </w:docPartPr>
      <w:docPartBody>
        <w:p w:rsidR="00000000" w:rsidRDefault="000F60D6"/>
      </w:docPartBody>
    </w:docPart>
    <w:docPart>
      <w:docPartPr>
        <w:name w:val="494D49E7E9D54E85B6FE294DDE39EC55"/>
        <w:category>
          <w:name w:val="General"/>
          <w:gallery w:val="placeholder"/>
        </w:category>
        <w:types>
          <w:type w:val="bbPlcHdr"/>
        </w:types>
        <w:behaviors>
          <w:behavior w:val="content"/>
        </w:behaviors>
        <w:guid w:val="{820B18D6-DCB5-4D46-AC3A-77110A9BCAB9}"/>
      </w:docPartPr>
      <w:docPartBody>
        <w:p w:rsidR="00000000" w:rsidRDefault="000F60D6"/>
      </w:docPartBody>
    </w:docPart>
    <w:docPart>
      <w:docPartPr>
        <w:name w:val="2836078857BF4134A27B799C0741B030"/>
        <w:category>
          <w:name w:val="General"/>
          <w:gallery w:val="placeholder"/>
        </w:category>
        <w:types>
          <w:type w:val="bbPlcHdr"/>
        </w:types>
        <w:behaviors>
          <w:behavior w:val="content"/>
        </w:behaviors>
        <w:guid w:val="{2A64459B-903B-409A-A019-E853DC130F85}"/>
      </w:docPartPr>
      <w:docPartBody>
        <w:p w:rsidR="00000000" w:rsidRDefault="000F60D6"/>
      </w:docPartBody>
    </w:docPart>
    <w:docPart>
      <w:docPartPr>
        <w:name w:val="357F0915D6FE4ECAB36FD930F94B50A6"/>
        <w:category>
          <w:name w:val="General"/>
          <w:gallery w:val="placeholder"/>
        </w:category>
        <w:types>
          <w:type w:val="bbPlcHdr"/>
        </w:types>
        <w:behaviors>
          <w:behavior w:val="content"/>
        </w:behaviors>
        <w:guid w:val="{A135587E-F04A-4460-8AC5-163053CAC467}"/>
      </w:docPartPr>
      <w:docPartBody>
        <w:p w:rsidR="00000000" w:rsidRDefault="000F60D6"/>
      </w:docPartBody>
    </w:docPart>
    <w:docPart>
      <w:docPartPr>
        <w:name w:val="AA4E2B431DEC4DB38EFC7CDA8691C995"/>
        <w:category>
          <w:name w:val="General"/>
          <w:gallery w:val="placeholder"/>
        </w:category>
        <w:types>
          <w:type w:val="bbPlcHdr"/>
        </w:types>
        <w:behaviors>
          <w:behavior w:val="content"/>
        </w:behaviors>
        <w:guid w:val="{CD6720E0-14AF-47B9-B59A-3909993F3871}"/>
      </w:docPartPr>
      <w:docPartBody>
        <w:p w:rsidR="00000000" w:rsidRDefault="00686976" w:rsidP="00686976">
          <w:pPr>
            <w:pStyle w:val="AA4E2B431DEC4DB38EFC7CDA8691C995"/>
          </w:pPr>
          <w:r w:rsidRPr="00A30DD1">
            <w:rPr>
              <w:rStyle w:val="PlaceholderText"/>
            </w:rPr>
            <w:t>Click here to enter a date.</w:t>
          </w:r>
        </w:p>
      </w:docPartBody>
    </w:docPart>
    <w:docPart>
      <w:docPartPr>
        <w:name w:val="B65619C360494586878D702638AA5EE3"/>
        <w:category>
          <w:name w:val="General"/>
          <w:gallery w:val="placeholder"/>
        </w:category>
        <w:types>
          <w:type w:val="bbPlcHdr"/>
        </w:types>
        <w:behaviors>
          <w:behavior w:val="content"/>
        </w:behaviors>
        <w:guid w:val="{C444CFEE-B490-4C16-B4E1-BA859F5E46F7}"/>
      </w:docPartPr>
      <w:docPartBody>
        <w:p w:rsidR="00000000" w:rsidRDefault="000F60D6"/>
      </w:docPartBody>
    </w:docPart>
    <w:docPart>
      <w:docPartPr>
        <w:name w:val="536257BF68A341FCB88FF9395FE12EB6"/>
        <w:category>
          <w:name w:val="General"/>
          <w:gallery w:val="placeholder"/>
        </w:category>
        <w:types>
          <w:type w:val="bbPlcHdr"/>
        </w:types>
        <w:behaviors>
          <w:behavior w:val="content"/>
        </w:behaviors>
        <w:guid w:val="{A937139D-2601-40C9-8CD2-AFE766026DCD}"/>
      </w:docPartPr>
      <w:docPartBody>
        <w:p w:rsidR="00000000" w:rsidRDefault="000F60D6"/>
      </w:docPartBody>
    </w:docPart>
    <w:docPart>
      <w:docPartPr>
        <w:name w:val="B80E0A14BBB745979186086EA2866860"/>
        <w:category>
          <w:name w:val="General"/>
          <w:gallery w:val="placeholder"/>
        </w:category>
        <w:types>
          <w:type w:val="bbPlcHdr"/>
        </w:types>
        <w:behaviors>
          <w:behavior w:val="content"/>
        </w:behaviors>
        <w:guid w:val="{BC0C20B1-7DEF-4032-AE23-8FF7E017C879}"/>
      </w:docPartPr>
      <w:docPartBody>
        <w:p w:rsidR="00000000" w:rsidRDefault="00686976" w:rsidP="00686976">
          <w:pPr>
            <w:pStyle w:val="B80E0A14BBB745979186086EA2866860"/>
          </w:pPr>
          <w:r>
            <w:rPr>
              <w:rFonts w:eastAsia="Times New Roman" w:cs="Times New Roman"/>
              <w:bCs/>
              <w:szCs w:val="24"/>
            </w:rPr>
            <w:t xml:space="preserve"> </w:t>
          </w:r>
        </w:p>
      </w:docPartBody>
    </w:docPart>
    <w:docPart>
      <w:docPartPr>
        <w:name w:val="F5DE07611CED4D60A39DC272AC366EFC"/>
        <w:category>
          <w:name w:val="General"/>
          <w:gallery w:val="placeholder"/>
        </w:category>
        <w:types>
          <w:type w:val="bbPlcHdr"/>
        </w:types>
        <w:behaviors>
          <w:behavior w:val="content"/>
        </w:behaviors>
        <w:guid w:val="{BCE7283E-B280-4924-B9C7-620904FA8EA1}"/>
      </w:docPartPr>
      <w:docPartBody>
        <w:p w:rsidR="00000000" w:rsidRDefault="000F60D6"/>
      </w:docPartBody>
    </w:docPart>
    <w:docPart>
      <w:docPartPr>
        <w:name w:val="965CBC7C68E443859A9816F39A2F44EB"/>
        <w:category>
          <w:name w:val="General"/>
          <w:gallery w:val="placeholder"/>
        </w:category>
        <w:types>
          <w:type w:val="bbPlcHdr"/>
        </w:types>
        <w:behaviors>
          <w:behavior w:val="content"/>
        </w:behaviors>
        <w:guid w:val="{A544917F-056A-44C6-9EC5-5E1307106288}"/>
      </w:docPartPr>
      <w:docPartBody>
        <w:p w:rsidR="00000000" w:rsidRDefault="000F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0D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97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9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976"/>
    <w:rPr>
      <w:rFonts w:ascii="Times New Roman" w:hAnsi="Times New Roman"/>
      <w:sz w:val="24"/>
    </w:rPr>
  </w:style>
  <w:style w:type="paragraph" w:customStyle="1" w:styleId="487D89B4F8B34DB4967D41FE18F7F88D7">
    <w:name w:val="487D89B4F8B34DB4967D41FE18F7F88D7"/>
    <w:rsid w:val="00686976"/>
    <w:rPr>
      <w:rFonts w:ascii="Times New Roman" w:hAnsi="Times New Roman"/>
      <w:sz w:val="24"/>
    </w:rPr>
  </w:style>
  <w:style w:type="paragraph" w:customStyle="1" w:styleId="AE2570ED5D764CD7AF9686706F550F4620">
    <w:name w:val="AE2570ED5D764CD7AF9686706F550F4620"/>
    <w:rsid w:val="00686976"/>
    <w:pPr>
      <w:tabs>
        <w:tab w:val="center" w:pos="4680"/>
        <w:tab w:val="right" w:pos="9360"/>
      </w:tabs>
      <w:spacing w:after="0" w:line="240" w:lineRule="auto"/>
    </w:pPr>
    <w:rPr>
      <w:rFonts w:ascii="Times New Roman" w:hAnsi="Times New Roman"/>
      <w:sz w:val="24"/>
    </w:rPr>
  </w:style>
  <w:style w:type="paragraph" w:customStyle="1" w:styleId="AA4E2B431DEC4DB38EFC7CDA8691C995">
    <w:name w:val="AA4E2B431DEC4DB38EFC7CDA8691C995"/>
    <w:rsid w:val="00686976"/>
  </w:style>
  <w:style w:type="paragraph" w:customStyle="1" w:styleId="B80E0A14BBB745979186086EA2866860">
    <w:name w:val="B80E0A14BBB745979186086EA2866860"/>
    <w:rsid w:val="006869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9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976"/>
    <w:rPr>
      <w:rFonts w:ascii="Times New Roman" w:hAnsi="Times New Roman"/>
      <w:sz w:val="24"/>
    </w:rPr>
  </w:style>
  <w:style w:type="paragraph" w:customStyle="1" w:styleId="487D89B4F8B34DB4967D41FE18F7F88D7">
    <w:name w:val="487D89B4F8B34DB4967D41FE18F7F88D7"/>
    <w:rsid w:val="00686976"/>
    <w:rPr>
      <w:rFonts w:ascii="Times New Roman" w:hAnsi="Times New Roman"/>
      <w:sz w:val="24"/>
    </w:rPr>
  </w:style>
  <w:style w:type="paragraph" w:customStyle="1" w:styleId="AE2570ED5D764CD7AF9686706F550F4620">
    <w:name w:val="AE2570ED5D764CD7AF9686706F550F4620"/>
    <w:rsid w:val="00686976"/>
    <w:pPr>
      <w:tabs>
        <w:tab w:val="center" w:pos="4680"/>
        <w:tab w:val="right" w:pos="9360"/>
      </w:tabs>
      <w:spacing w:after="0" w:line="240" w:lineRule="auto"/>
    </w:pPr>
    <w:rPr>
      <w:rFonts w:ascii="Times New Roman" w:hAnsi="Times New Roman"/>
      <w:sz w:val="24"/>
    </w:rPr>
  </w:style>
  <w:style w:type="paragraph" w:customStyle="1" w:styleId="AA4E2B431DEC4DB38EFC7CDA8691C995">
    <w:name w:val="AA4E2B431DEC4DB38EFC7CDA8691C995"/>
    <w:rsid w:val="00686976"/>
  </w:style>
  <w:style w:type="paragraph" w:customStyle="1" w:styleId="B80E0A14BBB745979186086EA2866860">
    <w:name w:val="B80E0A14BBB745979186086EA2866860"/>
    <w:rsid w:val="00686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E8E195-E63E-43E0-B225-81E8D18B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366</Words>
  <Characters>2088</Characters>
  <Application>Microsoft Office Word</Application>
  <DocSecurity>0</DocSecurity>
  <Lines>17</Lines>
  <Paragraphs>4</Paragraphs>
  <ScaleCrop>false</ScaleCrop>
  <Company>Texas Legislative Council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2017-05-19T22:27:00Z</cp:lastPrinted>
  <dcterms:created xsi:type="dcterms:W3CDTF">2015-05-29T14:24:00Z</dcterms:created>
  <dcterms:modified xsi:type="dcterms:W3CDTF">2017-05-19T22:38:00Z</dcterms:modified>
</cp:coreProperties>
</file>

<file path=docProps/custom.xml><?xml version="1.0" encoding="utf-8"?>
<op:Properties xmlns:vt="http://schemas.openxmlformats.org/officeDocument/2006/docPropsVTypes" xmlns:op="http://schemas.openxmlformats.org/officeDocument/2006/custom-properties"/>
</file>