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F1" w:rsidRDefault="00024F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9901935F2B40A58ECCE467DBA449EC"/>
          </w:placeholder>
        </w:sdtPr>
        <w:sdtContent>
          <w:r w:rsidRPr="005C2A78">
            <w:rPr>
              <w:rFonts w:cs="Times New Roman"/>
              <w:b/>
              <w:szCs w:val="24"/>
              <w:u w:val="single"/>
            </w:rPr>
            <w:t>BILL ANALYSIS</w:t>
          </w:r>
        </w:sdtContent>
      </w:sdt>
    </w:p>
    <w:p w:rsidR="00024FF1" w:rsidRPr="00585C31" w:rsidRDefault="00024FF1" w:rsidP="000F1DF9">
      <w:pPr>
        <w:spacing w:after="0" w:line="240" w:lineRule="auto"/>
        <w:rPr>
          <w:rFonts w:cs="Times New Roman"/>
          <w:szCs w:val="24"/>
        </w:rPr>
      </w:pPr>
    </w:p>
    <w:p w:rsidR="00024FF1" w:rsidRPr="00585C31" w:rsidRDefault="00024F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4FF1" w:rsidTr="000F1DF9">
        <w:tc>
          <w:tcPr>
            <w:tcW w:w="2718" w:type="dxa"/>
          </w:tcPr>
          <w:p w:rsidR="00024FF1" w:rsidRPr="005C2A78" w:rsidRDefault="00024FF1" w:rsidP="006D756B">
            <w:pPr>
              <w:rPr>
                <w:rFonts w:cs="Times New Roman"/>
                <w:szCs w:val="24"/>
              </w:rPr>
            </w:pPr>
            <w:sdt>
              <w:sdtPr>
                <w:rPr>
                  <w:rFonts w:cs="Times New Roman"/>
                  <w:szCs w:val="24"/>
                </w:rPr>
                <w:alias w:val="Agency Title"/>
                <w:tag w:val="AgencyTitleContentControl"/>
                <w:id w:val="1920747753"/>
                <w:lock w:val="sdtContentLocked"/>
                <w:placeholder>
                  <w:docPart w:val="4BFE4A19282248FC8A6E67292DAE28D6"/>
                </w:placeholder>
              </w:sdtPr>
              <w:sdtEndPr>
                <w:rPr>
                  <w:rFonts w:cstheme="minorBidi"/>
                  <w:szCs w:val="22"/>
                </w:rPr>
              </w:sdtEndPr>
              <w:sdtContent>
                <w:r>
                  <w:rPr>
                    <w:rFonts w:cs="Times New Roman"/>
                    <w:szCs w:val="24"/>
                  </w:rPr>
                  <w:t>Senate Research Center</w:t>
                </w:r>
              </w:sdtContent>
            </w:sdt>
          </w:p>
        </w:tc>
        <w:tc>
          <w:tcPr>
            <w:tcW w:w="6858" w:type="dxa"/>
          </w:tcPr>
          <w:p w:rsidR="00024FF1" w:rsidRPr="00FF6471" w:rsidRDefault="00024FF1" w:rsidP="000F1DF9">
            <w:pPr>
              <w:jc w:val="right"/>
              <w:rPr>
                <w:rFonts w:cs="Times New Roman"/>
                <w:szCs w:val="24"/>
              </w:rPr>
            </w:pPr>
            <w:sdt>
              <w:sdtPr>
                <w:rPr>
                  <w:rFonts w:cs="Times New Roman"/>
                  <w:szCs w:val="24"/>
                </w:rPr>
                <w:alias w:val="Bill Number"/>
                <w:tag w:val="BillNumberOne"/>
                <w:id w:val="-410784069"/>
                <w:lock w:val="sdtContentLocked"/>
                <w:placeholder>
                  <w:docPart w:val="CF2F218B36BF49509ED3A97783656965"/>
                </w:placeholder>
              </w:sdtPr>
              <w:sdtContent>
                <w:r>
                  <w:rPr>
                    <w:rFonts w:cs="Times New Roman"/>
                    <w:szCs w:val="24"/>
                  </w:rPr>
                  <w:t>H.B. 245</w:t>
                </w:r>
              </w:sdtContent>
            </w:sdt>
          </w:p>
        </w:tc>
      </w:tr>
      <w:tr w:rsidR="00024FF1" w:rsidTr="000F1DF9">
        <w:sdt>
          <w:sdtPr>
            <w:rPr>
              <w:rFonts w:cs="Times New Roman"/>
              <w:szCs w:val="24"/>
            </w:rPr>
            <w:alias w:val="TLCNumber"/>
            <w:tag w:val="TLCNumber"/>
            <w:id w:val="-542600604"/>
            <w:lock w:val="sdtLocked"/>
            <w:placeholder>
              <w:docPart w:val="74E98721BBF04FC89F44D48DC9807FC4"/>
            </w:placeholder>
            <w:showingPlcHdr/>
          </w:sdtPr>
          <w:sdtContent>
            <w:tc>
              <w:tcPr>
                <w:tcW w:w="2718" w:type="dxa"/>
              </w:tcPr>
              <w:p w:rsidR="00024FF1" w:rsidRPr="000F1DF9" w:rsidRDefault="00024FF1" w:rsidP="00C65088">
                <w:pPr>
                  <w:rPr>
                    <w:rFonts w:cs="Times New Roman"/>
                    <w:szCs w:val="24"/>
                  </w:rPr>
                </w:pPr>
              </w:p>
            </w:tc>
          </w:sdtContent>
        </w:sdt>
        <w:tc>
          <w:tcPr>
            <w:tcW w:w="6858" w:type="dxa"/>
          </w:tcPr>
          <w:p w:rsidR="00024FF1" w:rsidRPr="005C2A78" w:rsidRDefault="00024FF1" w:rsidP="006D756B">
            <w:pPr>
              <w:jc w:val="right"/>
              <w:rPr>
                <w:rFonts w:cs="Times New Roman"/>
                <w:szCs w:val="24"/>
              </w:rPr>
            </w:pPr>
            <w:sdt>
              <w:sdtPr>
                <w:rPr>
                  <w:rFonts w:cs="Times New Roman"/>
                  <w:szCs w:val="24"/>
                </w:rPr>
                <w:alias w:val="Author Label"/>
                <w:tag w:val="By"/>
                <w:id w:val="72399597"/>
                <w:lock w:val="sdtLocked"/>
                <w:placeholder>
                  <w:docPart w:val="252A8817F2F54E6F956713CF1BD479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CB4DBD6C4B40E784C77BC5FCD6F748"/>
                </w:placeholder>
              </w:sdtPr>
              <w:sdtContent>
                <w:r>
                  <w:rPr>
                    <w:rFonts w:cs="Times New Roman"/>
                    <w:szCs w:val="24"/>
                  </w:rPr>
                  <w:t>Johnson, Eric et al.</w:t>
                </w:r>
              </w:sdtContent>
            </w:sdt>
            <w:sdt>
              <w:sdtPr>
                <w:rPr>
                  <w:rFonts w:cs="Times New Roman"/>
                  <w:szCs w:val="24"/>
                </w:rPr>
                <w:alias w:val="Sponsor"/>
                <w:tag w:val="Sponsor"/>
                <w:id w:val="-2039656131"/>
                <w:lock w:val="sdtContentLocked"/>
                <w:placeholder>
                  <w:docPart w:val="2E623C2629F14FA89B92E51454410B7A"/>
                </w:placeholder>
              </w:sdtPr>
              <w:sdtContent>
                <w:r>
                  <w:rPr>
                    <w:rFonts w:cs="Times New Roman"/>
                    <w:szCs w:val="24"/>
                  </w:rPr>
                  <w:t xml:space="preserve"> (Whitmire)</w:t>
                </w:r>
              </w:sdtContent>
            </w:sdt>
          </w:p>
        </w:tc>
      </w:tr>
      <w:tr w:rsidR="00024FF1" w:rsidTr="000F1DF9">
        <w:tc>
          <w:tcPr>
            <w:tcW w:w="2718" w:type="dxa"/>
          </w:tcPr>
          <w:p w:rsidR="00024FF1" w:rsidRPr="00BC7495" w:rsidRDefault="00024FF1" w:rsidP="000F1DF9">
            <w:pPr>
              <w:rPr>
                <w:rFonts w:cs="Times New Roman"/>
                <w:szCs w:val="24"/>
              </w:rPr>
            </w:pPr>
          </w:p>
        </w:tc>
        <w:sdt>
          <w:sdtPr>
            <w:rPr>
              <w:rFonts w:cs="Times New Roman"/>
              <w:szCs w:val="24"/>
            </w:rPr>
            <w:alias w:val="Committee"/>
            <w:tag w:val="Committee"/>
            <w:id w:val="1914272295"/>
            <w:lock w:val="sdtContentLocked"/>
            <w:placeholder>
              <w:docPart w:val="11B1C9BA1B8C48B381ED245CE2E6CA81"/>
            </w:placeholder>
          </w:sdtPr>
          <w:sdtContent>
            <w:tc>
              <w:tcPr>
                <w:tcW w:w="6858" w:type="dxa"/>
              </w:tcPr>
              <w:p w:rsidR="00024FF1" w:rsidRPr="00FF6471" w:rsidRDefault="00024FF1" w:rsidP="000F1DF9">
                <w:pPr>
                  <w:jc w:val="right"/>
                  <w:rPr>
                    <w:rFonts w:cs="Times New Roman"/>
                    <w:szCs w:val="24"/>
                  </w:rPr>
                </w:pPr>
                <w:r>
                  <w:rPr>
                    <w:rFonts w:cs="Times New Roman"/>
                    <w:szCs w:val="24"/>
                  </w:rPr>
                  <w:t>Criminal Justice</w:t>
                </w:r>
              </w:p>
            </w:tc>
          </w:sdtContent>
        </w:sdt>
      </w:tr>
      <w:tr w:rsidR="00024FF1" w:rsidTr="000F1DF9">
        <w:tc>
          <w:tcPr>
            <w:tcW w:w="2718" w:type="dxa"/>
          </w:tcPr>
          <w:p w:rsidR="00024FF1" w:rsidRPr="00BC7495" w:rsidRDefault="00024FF1" w:rsidP="000F1DF9">
            <w:pPr>
              <w:rPr>
                <w:rFonts w:cs="Times New Roman"/>
                <w:szCs w:val="24"/>
              </w:rPr>
            </w:pPr>
          </w:p>
        </w:tc>
        <w:sdt>
          <w:sdtPr>
            <w:rPr>
              <w:rFonts w:cs="Times New Roman"/>
              <w:szCs w:val="24"/>
            </w:rPr>
            <w:alias w:val="Date"/>
            <w:tag w:val="DateContentControl"/>
            <w:id w:val="1178081906"/>
            <w:lock w:val="sdtLocked"/>
            <w:placeholder>
              <w:docPart w:val="EA7C54EE09814273AA627AF11301E870"/>
            </w:placeholder>
            <w:date w:fullDate="2017-05-17T00:00:00Z">
              <w:dateFormat w:val="M/d/yyyy"/>
              <w:lid w:val="en-US"/>
              <w:storeMappedDataAs w:val="dateTime"/>
              <w:calendar w:val="gregorian"/>
            </w:date>
          </w:sdtPr>
          <w:sdtContent>
            <w:tc>
              <w:tcPr>
                <w:tcW w:w="6858" w:type="dxa"/>
              </w:tcPr>
              <w:p w:rsidR="00024FF1" w:rsidRPr="00FF6471" w:rsidRDefault="00024FF1" w:rsidP="000F1DF9">
                <w:pPr>
                  <w:jc w:val="right"/>
                  <w:rPr>
                    <w:rFonts w:cs="Times New Roman"/>
                    <w:szCs w:val="24"/>
                  </w:rPr>
                </w:pPr>
                <w:r>
                  <w:rPr>
                    <w:rFonts w:cs="Times New Roman"/>
                    <w:szCs w:val="24"/>
                  </w:rPr>
                  <w:t>5/17/2017</w:t>
                </w:r>
              </w:p>
            </w:tc>
          </w:sdtContent>
        </w:sdt>
      </w:tr>
      <w:tr w:rsidR="00024FF1" w:rsidTr="000F1DF9">
        <w:tc>
          <w:tcPr>
            <w:tcW w:w="2718" w:type="dxa"/>
          </w:tcPr>
          <w:p w:rsidR="00024FF1" w:rsidRPr="00BC7495" w:rsidRDefault="00024FF1" w:rsidP="000F1DF9">
            <w:pPr>
              <w:rPr>
                <w:rFonts w:cs="Times New Roman"/>
                <w:szCs w:val="24"/>
              </w:rPr>
            </w:pPr>
          </w:p>
        </w:tc>
        <w:sdt>
          <w:sdtPr>
            <w:rPr>
              <w:rFonts w:cs="Times New Roman"/>
              <w:szCs w:val="24"/>
            </w:rPr>
            <w:alias w:val="BA Version"/>
            <w:tag w:val="BAVersion"/>
            <w:id w:val="-1685590809"/>
            <w:lock w:val="sdtContentLocked"/>
            <w:placeholder>
              <w:docPart w:val="622F7C7143114D32B04B171220696C4D"/>
            </w:placeholder>
          </w:sdtPr>
          <w:sdtContent>
            <w:tc>
              <w:tcPr>
                <w:tcW w:w="6858" w:type="dxa"/>
              </w:tcPr>
              <w:p w:rsidR="00024FF1" w:rsidRPr="00FF6471" w:rsidRDefault="00024FF1" w:rsidP="000F1DF9">
                <w:pPr>
                  <w:jc w:val="right"/>
                  <w:rPr>
                    <w:rFonts w:cs="Times New Roman"/>
                    <w:szCs w:val="24"/>
                  </w:rPr>
                </w:pPr>
                <w:r>
                  <w:rPr>
                    <w:rFonts w:cs="Times New Roman"/>
                    <w:szCs w:val="24"/>
                  </w:rPr>
                  <w:t>Engrossed</w:t>
                </w:r>
              </w:p>
            </w:tc>
          </w:sdtContent>
        </w:sdt>
      </w:tr>
    </w:tbl>
    <w:p w:rsidR="00024FF1" w:rsidRPr="00FF6471" w:rsidRDefault="00024FF1" w:rsidP="000F1DF9">
      <w:pPr>
        <w:spacing w:after="0" w:line="240" w:lineRule="auto"/>
        <w:rPr>
          <w:rFonts w:cs="Times New Roman"/>
          <w:szCs w:val="24"/>
        </w:rPr>
      </w:pPr>
    </w:p>
    <w:p w:rsidR="00024FF1" w:rsidRPr="00FF6471" w:rsidRDefault="00024FF1" w:rsidP="000F1DF9">
      <w:pPr>
        <w:spacing w:after="0" w:line="240" w:lineRule="auto"/>
        <w:rPr>
          <w:rFonts w:cs="Times New Roman"/>
          <w:szCs w:val="24"/>
        </w:rPr>
      </w:pPr>
    </w:p>
    <w:p w:rsidR="00024FF1" w:rsidRPr="00FF6471" w:rsidRDefault="00024F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3E3873993E43C6A6473D76B0CCD44D"/>
        </w:placeholder>
      </w:sdtPr>
      <w:sdtContent>
        <w:p w:rsidR="00024FF1" w:rsidRDefault="00024F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325BCCBEF304B02BCA533132BCBBE1F"/>
        </w:placeholder>
      </w:sdtPr>
      <w:sdtEndPr/>
      <w:sdtContent>
        <w:p w:rsidR="00024FF1" w:rsidRDefault="00024FF1" w:rsidP="00024FF1">
          <w:pPr>
            <w:pStyle w:val="NormalWeb"/>
            <w:spacing w:before="0" w:beforeAutospacing="0" w:after="0" w:afterAutospacing="0"/>
            <w:jc w:val="both"/>
            <w:divId w:val="1640260954"/>
            <w:rPr>
              <w:rFonts w:eastAsia="Times New Roman"/>
              <w:bCs/>
            </w:rPr>
          </w:pPr>
        </w:p>
        <w:p w:rsidR="00024FF1" w:rsidRPr="00024FF1" w:rsidRDefault="00024FF1" w:rsidP="00024FF1">
          <w:pPr>
            <w:pStyle w:val="NormalWeb"/>
            <w:spacing w:before="0" w:beforeAutospacing="0" w:after="0" w:afterAutospacing="0"/>
            <w:jc w:val="both"/>
            <w:divId w:val="1640260954"/>
          </w:pPr>
          <w:r w:rsidRPr="00024FF1">
            <w:t>Relating to certain reporting requirements for law enforcement agencies; providing a civil penalty.</w:t>
          </w:r>
        </w:p>
        <w:p w:rsidR="00024FF1" w:rsidRPr="00024FF1" w:rsidRDefault="00024FF1"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024FF1" w:rsidRPr="005C2A78" w:rsidRDefault="00024F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0D1AFAF92B41B883D34F9C551DE002"/>
          </w:placeholder>
        </w:sdtPr>
        <w:sdtContent>
          <w:r>
            <w:rPr>
              <w:rFonts w:eastAsia="Times New Roman" w:cs="Times New Roman"/>
              <w:b/>
              <w:szCs w:val="24"/>
              <w:u w:val="single"/>
            </w:rPr>
            <w:t>RULEMAKING AUTHORITY</w:t>
          </w:r>
        </w:sdtContent>
      </w:sdt>
    </w:p>
    <w:p w:rsidR="00024FF1" w:rsidRPr="006529C4" w:rsidRDefault="00024FF1" w:rsidP="00774EC7">
      <w:pPr>
        <w:spacing w:after="0" w:line="240" w:lineRule="auto"/>
        <w:jc w:val="both"/>
        <w:rPr>
          <w:rFonts w:cs="Times New Roman"/>
          <w:szCs w:val="24"/>
        </w:rPr>
      </w:pPr>
    </w:p>
    <w:p w:rsidR="00024FF1" w:rsidRPr="006529C4" w:rsidRDefault="00024F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4FF1" w:rsidRPr="006529C4" w:rsidRDefault="00024FF1" w:rsidP="00774EC7">
      <w:pPr>
        <w:spacing w:after="0" w:line="240" w:lineRule="auto"/>
        <w:jc w:val="both"/>
        <w:rPr>
          <w:rFonts w:cs="Times New Roman"/>
          <w:szCs w:val="24"/>
        </w:rPr>
      </w:pPr>
    </w:p>
    <w:p w:rsidR="00024FF1" w:rsidRPr="005C2A78" w:rsidRDefault="00024F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DA2B5466334ED7AE7798A11239711D"/>
          </w:placeholder>
        </w:sdtPr>
        <w:sdtContent>
          <w:r>
            <w:rPr>
              <w:rFonts w:eastAsia="Times New Roman" w:cs="Times New Roman"/>
              <w:b/>
              <w:szCs w:val="24"/>
              <w:u w:val="single"/>
            </w:rPr>
            <w:t>SECTION BY SECTION ANALYSIS</w:t>
          </w:r>
        </w:sdtContent>
      </w:sdt>
    </w:p>
    <w:p w:rsidR="00024FF1" w:rsidRPr="005C2A78" w:rsidRDefault="00024FF1" w:rsidP="000F1DF9">
      <w:pPr>
        <w:spacing w:after="0" w:line="240" w:lineRule="auto"/>
        <w:jc w:val="both"/>
        <w:rPr>
          <w:rFonts w:eastAsia="Times New Roman" w:cs="Times New Roman"/>
          <w:szCs w:val="24"/>
        </w:rPr>
      </w:pPr>
    </w:p>
    <w:p w:rsidR="00024FF1" w:rsidRDefault="00024F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2.139(c) and (e), Code of Criminal Procedure, as added by Chapter 516 (H.B. 1036), Acts of the 84th Legislature, Regular Session, 2015, as follows:</w:t>
      </w:r>
    </w:p>
    <w:p w:rsidR="00024FF1" w:rsidRDefault="00024FF1" w:rsidP="000F1DF9">
      <w:pPr>
        <w:spacing w:after="0" w:line="240" w:lineRule="auto"/>
        <w:jc w:val="both"/>
        <w:rPr>
          <w:rFonts w:eastAsia="Times New Roman" w:cs="Times New Roman"/>
          <w:szCs w:val="24"/>
        </w:rPr>
      </w:pPr>
    </w:p>
    <w:p w:rsidR="00024FF1" w:rsidRDefault="00024FF1" w:rsidP="00A32BDC">
      <w:pPr>
        <w:spacing w:after="0" w:line="240" w:lineRule="auto"/>
        <w:ind w:left="720"/>
        <w:jc w:val="both"/>
        <w:rPr>
          <w:rFonts w:eastAsia="Times New Roman" w:cs="Times New Roman"/>
          <w:szCs w:val="24"/>
        </w:rPr>
      </w:pPr>
      <w:r>
        <w:rPr>
          <w:rFonts w:eastAsia="Times New Roman" w:cs="Times New Roman"/>
          <w:szCs w:val="24"/>
        </w:rPr>
        <w:t>(c) Deletes existing text that requires a law enforcement agency employing an officer involved in an injury or death to post a copy of the written or electronic report on the agency's website, if the agency maintains an Internet website.</w:t>
      </w:r>
    </w:p>
    <w:p w:rsidR="00024FF1" w:rsidRDefault="00024FF1" w:rsidP="00A32BDC">
      <w:pPr>
        <w:spacing w:after="0" w:line="240" w:lineRule="auto"/>
        <w:ind w:left="720"/>
        <w:jc w:val="both"/>
        <w:rPr>
          <w:rFonts w:eastAsia="Times New Roman" w:cs="Times New Roman"/>
          <w:szCs w:val="24"/>
        </w:rPr>
      </w:pPr>
    </w:p>
    <w:p w:rsidR="00024FF1" w:rsidRPr="005C2A78" w:rsidRDefault="00024FF1" w:rsidP="00A32BDC">
      <w:pPr>
        <w:spacing w:after="0" w:line="240" w:lineRule="auto"/>
        <w:ind w:left="720"/>
        <w:jc w:val="both"/>
        <w:rPr>
          <w:rFonts w:eastAsia="Times New Roman" w:cs="Times New Roman"/>
          <w:szCs w:val="24"/>
        </w:rPr>
      </w:pPr>
      <w:r>
        <w:rPr>
          <w:rFonts w:eastAsia="Times New Roman" w:cs="Times New Roman"/>
          <w:szCs w:val="24"/>
        </w:rPr>
        <w:t>(d) Changes the deadline for the Office of the Attorney General's (OAG's) report regarding all officer-involved injuries or deaths from February 1 of each year to March 1 of each year.</w:t>
      </w:r>
    </w:p>
    <w:p w:rsidR="00024FF1" w:rsidRPr="005C2A78" w:rsidRDefault="00024FF1" w:rsidP="000F1DF9">
      <w:pPr>
        <w:spacing w:after="0" w:line="240" w:lineRule="auto"/>
        <w:jc w:val="both"/>
        <w:rPr>
          <w:rFonts w:eastAsia="Times New Roman" w:cs="Times New Roman"/>
          <w:szCs w:val="24"/>
        </w:rPr>
      </w:pPr>
    </w:p>
    <w:p w:rsidR="00024FF1" w:rsidRDefault="00024FF1" w:rsidP="000F1DF9">
      <w:pPr>
        <w:spacing w:after="0" w:line="240" w:lineRule="auto"/>
        <w:jc w:val="both"/>
        <w:rPr>
          <w:rFonts w:eastAsia="Times New Roman" w:cs="Times New Roman"/>
          <w:szCs w:val="24"/>
        </w:rPr>
      </w:pPr>
      <w:r>
        <w:rPr>
          <w:rFonts w:eastAsia="Times New Roman" w:cs="Times New Roman"/>
          <w:szCs w:val="24"/>
        </w:rPr>
        <w:t>SECTION 2. Amends Articles 2.1395(b) and (c), Code of Criminal Procedure, as follows:</w:t>
      </w:r>
    </w:p>
    <w:p w:rsidR="00024FF1" w:rsidRDefault="00024FF1" w:rsidP="000F1DF9">
      <w:pPr>
        <w:spacing w:after="0" w:line="240" w:lineRule="auto"/>
        <w:jc w:val="both"/>
        <w:rPr>
          <w:rFonts w:eastAsia="Times New Roman" w:cs="Times New Roman"/>
          <w:szCs w:val="24"/>
        </w:rPr>
      </w:pPr>
    </w:p>
    <w:p w:rsidR="00024FF1" w:rsidRDefault="00024FF1" w:rsidP="00A32BDC">
      <w:pPr>
        <w:spacing w:after="0" w:line="240" w:lineRule="auto"/>
        <w:ind w:left="720"/>
        <w:jc w:val="both"/>
        <w:rPr>
          <w:rFonts w:eastAsia="Times New Roman" w:cs="Times New Roman"/>
          <w:szCs w:val="24"/>
        </w:rPr>
      </w:pPr>
      <w:r>
        <w:rPr>
          <w:rFonts w:eastAsia="Times New Roman" w:cs="Times New Roman"/>
          <w:szCs w:val="24"/>
        </w:rPr>
        <w:t>(b) Deletes existing text that requires a law enforcement agency employing the injured or deceased officer to post a copy of its written or electronic report on the agency's website, if the agency maintains an Internet website.</w:t>
      </w:r>
    </w:p>
    <w:p w:rsidR="00024FF1" w:rsidRDefault="00024FF1" w:rsidP="00A32BDC">
      <w:pPr>
        <w:spacing w:after="0" w:line="240" w:lineRule="auto"/>
        <w:ind w:left="720"/>
        <w:jc w:val="both"/>
        <w:rPr>
          <w:rFonts w:eastAsia="Times New Roman" w:cs="Times New Roman"/>
          <w:szCs w:val="24"/>
        </w:rPr>
      </w:pPr>
    </w:p>
    <w:p w:rsidR="00024FF1" w:rsidRPr="005C2A78" w:rsidRDefault="00024FF1" w:rsidP="00A32BDC">
      <w:pPr>
        <w:spacing w:after="0" w:line="240" w:lineRule="auto"/>
        <w:ind w:left="720"/>
        <w:jc w:val="both"/>
        <w:rPr>
          <w:rFonts w:eastAsia="Times New Roman" w:cs="Times New Roman"/>
          <w:szCs w:val="24"/>
        </w:rPr>
      </w:pPr>
      <w:r>
        <w:rPr>
          <w:rFonts w:eastAsia="Times New Roman" w:cs="Times New Roman"/>
          <w:szCs w:val="24"/>
        </w:rPr>
        <w:t>(c) Changes the deadline for OAG's report regarding all incidents described by Subsection (a) (relating to incidents in which peace officers performing an official duty are shot by a person who is not a peace officer) from February 1 of each year to March 1 of each year.</w:t>
      </w:r>
    </w:p>
    <w:p w:rsidR="00024FF1" w:rsidRPr="005C2A78" w:rsidRDefault="00024FF1" w:rsidP="000F1DF9">
      <w:pPr>
        <w:spacing w:after="0" w:line="240" w:lineRule="auto"/>
        <w:jc w:val="both"/>
        <w:rPr>
          <w:rFonts w:eastAsia="Times New Roman" w:cs="Times New Roman"/>
          <w:szCs w:val="24"/>
        </w:rPr>
      </w:pPr>
    </w:p>
    <w:p w:rsidR="00024FF1" w:rsidRDefault="00024FF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2, Code of Criminal Procedure, by adding Article 2.13951, as follows:</w:t>
      </w:r>
    </w:p>
    <w:p w:rsidR="00024FF1" w:rsidRDefault="00024FF1" w:rsidP="000F1DF9">
      <w:pPr>
        <w:spacing w:after="0" w:line="240" w:lineRule="auto"/>
        <w:jc w:val="both"/>
        <w:rPr>
          <w:rFonts w:eastAsia="Times New Roman" w:cs="Times New Roman"/>
          <w:szCs w:val="24"/>
        </w:rPr>
      </w:pPr>
    </w:p>
    <w:p w:rsidR="00024FF1" w:rsidRDefault="00024FF1" w:rsidP="00A32BDC">
      <w:pPr>
        <w:spacing w:after="0" w:line="240" w:lineRule="auto"/>
        <w:ind w:left="720"/>
        <w:jc w:val="both"/>
        <w:rPr>
          <w:rFonts w:eastAsia="Times New Roman" w:cs="Times New Roman"/>
          <w:szCs w:val="24"/>
        </w:rPr>
      </w:pPr>
      <w:r>
        <w:rPr>
          <w:rFonts w:eastAsia="Times New Roman" w:cs="Times New Roman"/>
          <w:szCs w:val="24"/>
        </w:rPr>
        <w:t>Art. 2.13951. NOTICE OF VIOLATION OF REPORTING REQUIREMENTS FOR CERTAIN INJURIES OR DEATHS; CIVIL PENALTY. (a) Requires OAG to conduct an investigation after receiving a report or other information that a law enforcement agency failed to submit a report required by Article 2.139 (Reports Required for Officer-Involved Injuries or Deaths) or 2.1395 (Reports Required for Certain Injuries or Deaths of Peace Officers). Requires OAG to provide notice of failure to submit a report to a law enforcement agency, if OAG determines the agency failed to submit a report. Requires the notice to summarize the applicable reporting requirement and state that the agency may be subject to a civil penalty as provided by Subsection (b) or (c), as applicable.</w:t>
      </w:r>
    </w:p>
    <w:p w:rsidR="00024FF1" w:rsidRDefault="00024FF1" w:rsidP="00A32BDC">
      <w:pPr>
        <w:spacing w:after="0" w:line="240" w:lineRule="auto"/>
        <w:ind w:left="720"/>
        <w:jc w:val="both"/>
        <w:rPr>
          <w:rFonts w:eastAsia="Times New Roman" w:cs="Times New Roman"/>
          <w:szCs w:val="24"/>
        </w:rPr>
      </w:pPr>
    </w:p>
    <w:p w:rsidR="00024FF1" w:rsidRDefault="00024FF1" w:rsidP="00A32BDC">
      <w:pPr>
        <w:spacing w:after="0" w:line="240" w:lineRule="auto"/>
        <w:ind w:left="1440"/>
        <w:jc w:val="both"/>
        <w:rPr>
          <w:rFonts w:eastAsia="Times New Roman" w:cs="Times New Roman"/>
          <w:szCs w:val="24"/>
        </w:rPr>
      </w:pPr>
      <w:r>
        <w:rPr>
          <w:rFonts w:eastAsia="Times New Roman" w:cs="Times New Roman"/>
          <w:szCs w:val="24"/>
        </w:rPr>
        <w:t>(b) Provides that a law enforcement agency that fails to submit the required report on or before the seventh day after the date of receiving notice under Subsection (a) is liable for a civil penalty in the amount of $1,000 for each day after the seventh day that the agency fails to submit the report, except as provided under Subsection (c).</w:t>
      </w:r>
    </w:p>
    <w:p w:rsidR="00024FF1" w:rsidRDefault="00024FF1" w:rsidP="00A32BDC">
      <w:pPr>
        <w:spacing w:after="0" w:line="240" w:lineRule="auto"/>
        <w:ind w:left="1440"/>
        <w:jc w:val="both"/>
        <w:rPr>
          <w:rFonts w:eastAsia="Times New Roman" w:cs="Times New Roman"/>
          <w:szCs w:val="24"/>
        </w:rPr>
      </w:pPr>
    </w:p>
    <w:p w:rsidR="00024FF1" w:rsidRDefault="00024FF1" w:rsidP="00A32BDC">
      <w:pPr>
        <w:spacing w:after="0" w:line="240" w:lineRule="auto"/>
        <w:ind w:left="1440"/>
        <w:jc w:val="both"/>
        <w:rPr>
          <w:rFonts w:eastAsia="Times New Roman" w:cs="Times New Roman"/>
          <w:szCs w:val="24"/>
        </w:rPr>
      </w:pPr>
      <w:r>
        <w:rPr>
          <w:rFonts w:eastAsia="Times New Roman" w:cs="Times New Roman"/>
          <w:szCs w:val="24"/>
        </w:rPr>
        <w:t>(c) Provides that beginning on the day after the date of receiving notice under Subsection (a), a law enforcement agency that, in the five-year period preceding the date the agency received the notice, has been liable for a civil penalty under Subsection (b) or this subsection is liable for a civil penalty for each day the agency fails to submit the required report. Provides that the amount of a civil penalty under this subsection is $10,000 for the first day and $1,000 for each additional day that the agency fails to submit the report.</w:t>
      </w:r>
    </w:p>
    <w:p w:rsidR="00024FF1" w:rsidRDefault="00024FF1" w:rsidP="00A32BDC">
      <w:pPr>
        <w:spacing w:after="0" w:line="240" w:lineRule="auto"/>
        <w:ind w:left="1440"/>
        <w:jc w:val="both"/>
        <w:rPr>
          <w:rFonts w:eastAsia="Times New Roman" w:cs="Times New Roman"/>
          <w:szCs w:val="24"/>
        </w:rPr>
      </w:pPr>
    </w:p>
    <w:p w:rsidR="00024FF1" w:rsidRDefault="00024FF1" w:rsidP="00A32BDC">
      <w:pPr>
        <w:spacing w:after="0" w:line="240" w:lineRule="auto"/>
        <w:ind w:left="1440"/>
        <w:jc w:val="both"/>
        <w:rPr>
          <w:rFonts w:eastAsia="Times New Roman" w:cs="Times New Roman"/>
          <w:szCs w:val="24"/>
        </w:rPr>
      </w:pPr>
      <w:r>
        <w:rPr>
          <w:rFonts w:eastAsia="Times New Roman" w:cs="Times New Roman"/>
          <w:szCs w:val="24"/>
        </w:rPr>
        <w:t>(d) Authorizes the Texas Attorney General to sue to collect a civil penalty under this article.</w:t>
      </w:r>
    </w:p>
    <w:p w:rsidR="00024FF1" w:rsidRDefault="00024FF1" w:rsidP="00A32BDC">
      <w:pPr>
        <w:spacing w:after="0" w:line="240" w:lineRule="auto"/>
        <w:ind w:left="1440"/>
        <w:jc w:val="both"/>
        <w:rPr>
          <w:rFonts w:eastAsia="Times New Roman" w:cs="Times New Roman"/>
          <w:szCs w:val="24"/>
        </w:rPr>
      </w:pPr>
    </w:p>
    <w:p w:rsidR="00024FF1" w:rsidRDefault="00024FF1" w:rsidP="00A32BDC">
      <w:pPr>
        <w:spacing w:after="0" w:line="240" w:lineRule="auto"/>
        <w:ind w:left="1440"/>
        <w:jc w:val="both"/>
        <w:rPr>
          <w:rFonts w:eastAsia="Times New Roman" w:cs="Times New Roman"/>
          <w:szCs w:val="24"/>
        </w:rPr>
      </w:pPr>
      <w:r>
        <w:rPr>
          <w:rFonts w:eastAsia="Times New Roman" w:cs="Times New Roman"/>
          <w:szCs w:val="24"/>
        </w:rPr>
        <w:t>(e) Requires that a civil penalty collected under this article be deposited to the credit of the compensation to victims of crime fund established under Subchapter B (Crime Victims' Compensation), Chapter 56 (Rights of Crime Victims).</w:t>
      </w:r>
    </w:p>
    <w:p w:rsidR="00024FF1" w:rsidRDefault="00024FF1" w:rsidP="0004179F">
      <w:pPr>
        <w:spacing w:after="0" w:line="240" w:lineRule="auto"/>
        <w:jc w:val="both"/>
        <w:rPr>
          <w:rFonts w:eastAsia="Times New Roman" w:cs="Times New Roman"/>
          <w:szCs w:val="24"/>
        </w:rPr>
      </w:pPr>
    </w:p>
    <w:p w:rsidR="00024FF1" w:rsidRDefault="00024FF1" w:rsidP="0004179F">
      <w:pPr>
        <w:spacing w:after="0" w:line="240" w:lineRule="auto"/>
        <w:jc w:val="both"/>
        <w:rPr>
          <w:rFonts w:eastAsia="Times New Roman" w:cs="Times New Roman"/>
          <w:szCs w:val="24"/>
        </w:rPr>
      </w:pPr>
      <w:r>
        <w:rPr>
          <w:rFonts w:eastAsia="Times New Roman" w:cs="Times New Roman"/>
          <w:szCs w:val="24"/>
        </w:rPr>
        <w:t>SECTION 4. Redesignates existing Article 2.139, Code of Criminal Procedure, as added by Chapter 1124 (H.B. 3791), Acts of the 84th Legislature, Regular Session, 2015, as Article 2.1396, Code of Criminal Procedure.</w:t>
      </w:r>
    </w:p>
    <w:p w:rsidR="00024FF1" w:rsidRDefault="00024FF1" w:rsidP="0004179F">
      <w:pPr>
        <w:spacing w:after="0" w:line="240" w:lineRule="auto"/>
        <w:jc w:val="both"/>
        <w:rPr>
          <w:rFonts w:eastAsia="Times New Roman" w:cs="Times New Roman"/>
          <w:szCs w:val="24"/>
        </w:rPr>
      </w:pPr>
    </w:p>
    <w:p w:rsidR="00024FF1" w:rsidRDefault="00024FF1" w:rsidP="0004179F">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024FF1" w:rsidRDefault="00024FF1" w:rsidP="0004179F">
      <w:pPr>
        <w:spacing w:after="0" w:line="240" w:lineRule="auto"/>
        <w:jc w:val="both"/>
        <w:rPr>
          <w:rFonts w:eastAsia="Times New Roman" w:cs="Times New Roman"/>
          <w:szCs w:val="24"/>
        </w:rPr>
      </w:pPr>
    </w:p>
    <w:p w:rsidR="00024FF1" w:rsidRDefault="00024FF1" w:rsidP="0004179F">
      <w:pPr>
        <w:spacing w:after="0" w:line="240" w:lineRule="auto"/>
        <w:jc w:val="both"/>
        <w:rPr>
          <w:rFonts w:eastAsia="Times New Roman" w:cs="Times New Roman"/>
          <w:szCs w:val="24"/>
        </w:rPr>
      </w:pPr>
      <w:r>
        <w:rPr>
          <w:rFonts w:eastAsia="Times New Roman" w:cs="Times New Roman"/>
          <w:szCs w:val="24"/>
        </w:rPr>
        <w:t>SECTION 6. Provides that, to the extent of any conflict, this Act prevails over another Act of the 85th Legislature, Regular Session, 2017, relating to nonsubstantive additions to and corrections in enacted codes.</w:t>
      </w:r>
    </w:p>
    <w:p w:rsidR="00024FF1" w:rsidRDefault="00024FF1" w:rsidP="0004179F">
      <w:pPr>
        <w:spacing w:after="0" w:line="240" w:lineRule="auto"/>
        <w:jc w:val="both"/>
        <w:rPr>
          <w:rFonts w:eastAsia="Times New Roman" w:cs="Times New Roman"/>
          <w:szCs w:val="24"/>
        </w:rPr>
      </w:pPr>
    </w:p>
    <w:p w:rsidR="00024FF1" w:rsidRPr="005C2A78" w:rsidRDefault="00024FF1" w:rsidP="0004179F">
      <w:pPr>
        <w:spacing w:after="0" w:line="240" w:lineRule="auto"/>
        <w:jc w:val="both"/>
        <w:rPr>
          <w:rFonts w:eastAsia="Times New Roman" w:cs="Times New Roman"/>
          <w:szCs w:val="24"/>
        </w:rPr>
      </w:pPr>
      <w:r>
        <w:rPr>
          <w:rFonts w:eastAsia="Times New Roman" w:cs="Times New Roman"/>
          <w:szCs w:val="24"/>
        </w:rPr>
        <w:t>SECTION 7.</w:t>
      </w:r>
      <w:r>
        <w:rPr>
          <w:rFonts w:eastAsia="Times New Roman" w:cs="Times New Roman"/>
          <w:szCs w:val="24"/>
        </w:rPr>
        <w:tab/>
        <w:t>Effective date: September 1, 2017.</w:t>
      </w:r>
    </w:p>
    <w:p w:rsidR="00024FF1" w:rsidRPr="006529C4" w:rsidRDefault="00024FF1" w:rsidP="00774EC7">
      <w:pPr>
        <w:spacing w:after="0" w:line="240" w:lineRule="auto"/>
        <w:jc w:val="both"/>
        <w:rPr>
          <w:rFonts w:cs="Times New Roman"/>
          <w:szCs w:val="24"/>
        </w:rPr>
      </w:pPr>
    </w:p>
    <w:p w:rsidR="00024FF1" w:rsidRPr="006529C4" w:rsidRDefault="00024FF1" w:rsidP="00774EC7">
      <w:pPr>
        <w:spacing w:after="0" w:line="240" w:lineRule="auto"/>
        <w:jc w:val="both"/>
      </w:pPr>
    </w:p>
    <w:sectPr w:rsidR="00024FF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E7" w:rsidRDefault="00727AE7" w:rsidP="000F1DF9">
      <w:pPr>
        <w:spacing w:after="0" w:line="240" w:lineRule="auto"/>
      </w:pPr>
      <w:r>
        <w:separator/>
      </w:r>
    </w:p>
  </w:endnote>
  <w:endnote w:type="continuationSeparator" w:id="0">
    <w:p w:rsidR="00727AE7" w:rsidRDefault="00727A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7A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4FF1">
                <w:rPr>
                  <w:sz w:val="20"/>
                  <w:szCs w:val="20"/>
                </w:rPr>
                <w:t>CAL</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4FF1">
                <w:rPr>
                  <w:sz w:val="20"/>
                  <w:szCs w:val="20"/>
                </w:rPr>
                <w:t>H.B. 245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4F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7A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4F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4F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E7" w:rsidRDefault="00727AE7" w:rsidP="000F1DF9">
      <w:pPr>
        <w:spacing w:after="0" w:line="240" w:lineRule="auto"/>
      </w:pPr>
      <w:r>
        <w:separator/>
      </w:r>
    </w:p>
  </w:footnote>
  <w:footnote w:type="continuationSeparator" w:id="0">
    <w:p w:rsidR="00727AE7" w:rsidRDefault="00727AE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FF1"/>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7AE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F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F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2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70FD" w:rsidP="003670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9901935F2B40A58ECCE467DBA449EC"/>
        <w:category>
          <w:name w:val="General"/>
          <w:gallery w:val="placeholder"/>
        </w:category>
        <w:types>
          <w:type w:val="bbPlcHdr"/>
        </w:types>
        <w:behaviors>
          <w:behavior w:val="content"/>
        </w:behaviors>
        <w:guid w:val="{5AAA2062-2F1C-452D-A0BA-4F88E002F5A5}"/>
      </w:docPartPr>
      <w:docPartBody>
        <w:p w:rsidR="00000000" w:rsidRDefault="00CB7AF9"/>
      </w:docPartBody>
    </w:docPart>
    <w:docPart>
      <w:docPartPr>
        <w:name w:val="4BFE4A19282248FC8A6E67292DAE28D6"/>
        <w:category>
          <w:name w:val="General"/>
          <w:gallery w:val="placeholder"/>
        </w:category>
        <w:types>
          <w:type w:val="bbPlcHdr"/>
        </w:types>
        <w:behaviors>
          <w:behavior w:val="content"/>
        </w:behaviors>
        <w:guid w:val="{47A35190-2C69-4564-B33A-EB22C989F1DF}"/>
      </w:docPartPr>
      <w:docPartBody>
        <w:p w:rsidR="00000000" w:rsidRDefault="00CB7AF9"/>
      </w:docPartBody>
    </w:docPart>
    <w:docPart>
      <w:docPartPr>
        <w:name w:val="CF2F218B36BF49509ED3A97783656965"/>
        <w:category>
          <w:name w:val="General"/>
          <w:gallery w:val="placeholder"/>
        </w:category>
        <w:types>
          <w:type w:val="bbPlcHdr"/>
        </w:types>
        <w:behaviors>
          <w:behavior w:val="content"/>
        </w:behaviors>
        <w:guid w:val="{14309B02-A4D0-46CB-84C2-625B1A9DD97D}"/>
      </w:docPartPr>
      <w:docPartBody>
        <w:p w:rsidR="00000000" w:rsidRDefault="00CB7AF9"/>
      </w:docPartBody>
    </w:docPart>
    <w:docPart>
      <w:docPartPr>
        <w:name w:val="74E98721BBF04FC89F44D48DC9807FC4"/>
        <w:category>
          <w:name w:val="General"/>
          <w:gallery w:val="placeholder"/>
        </w:category>
        <w:types>
          <w:type w:val="bbPlcHdr"/>
        </w:types>
        <w:behaviors>
          <w:behavior w:val="content"/>
        </w:behaviors>
        <w:guid w:val="{AF281920-EF9D-485C-B502-8559D8B001B9}"/>
      </w:docPartPr>
      <w:docPartBody>
        <w:p w:rsidR="00000000" w:rsidRDefault="00CB7AF9"/>
      </w:docPartBody>
    </w:docPart>
    <w:docPart>
      <w:docPartPr>
        <w:name w:val="252A8817F2F54E6F956713CF1BD47905"/>
        <w:category>
          <w:name w:val="General"/>
          <w:gallery w:val="placeholder"/>
        </w:category>
        <w:types>
          <w:type w:val="bbPlcHdr"/>
        </w:types>
        <w:behaviors>
          <w:behavior w:val="content"/>
        </w:behaviors>
        <w:guid w:val="{3950640C-D96C-4FA5-8625-B397686B454F}"/>
      </w:docPartPr>
      <w:docPartBody>
        <w:p w:rsidR="00000000" w:rsidRDefault="00CB7AF9"/>
      </w:docPartBody>
    </w:docPart>
    <w:docPart>
      <w:docPartPr>
        <w:name w:val="E7CB4DBD6C4B40E784C77BC5FCD6F748"/>
        <w:category>
          <w:name w:val="General"/>
          <w:gallery w:val="placeholder"/>
        </w:category>
        <w:types>
          <w:type w:val="bbPlcHdr"/>
        </w:types>
        <w:behaviors>
          <w:behavior w:val="content"/>
        </w:behaviors>
        <w:guid w:val="{B77300C0-FD5D-4203-947B-7326C48DD115}"/>
      </w:docPartPr>
      <w:docPartBody>
        <w:p w:rsidR="00000000" w:rsidRDefault="00CB7AF9"/>
      </w:docPartBody>
    </w:docPart>
    <w:docPart>
      <w:docPartPr>
        <w:name w:val="2E623C2629F14FA89B92E51454410B7A"/>
        <w:category>
          <w:name w:val="General"/>
          <w:gallery w:val="placeholder"/>
        </w:category>
        <w:types>
          <w:type w:val="bbPlcHdr"/>
        </w:types>
        <w:behaviors>
          <w:behavior w:val="content"/>
        </w:behaviors>
        <w:guid w:val="{E498D8A4-8B2C-40B1-8DDD-69A342AA9795}"/>
      </w:docPartPr>
      <w:docPartBody>
        <w:p w:rsidR="00000000" w:rsidRDefault="00CB7AF9"/>
      </w:docPartBody>
    </w:docPart>
    <w:docPart>
      <w:docPartPr>
        <w:name w:val="11B1C9BA1B8C48B381ED245CE2E6CA81"/>
        <w:category>
          <w:name w:val="General"/>
          <w:gallery w:val="placeholder"/>
        </w:category>
        <w:types>
          <w:type w:val="bbPlcHdr"/>
        </w:types>
        <w:behaviors>
          <w:behavior w:val="content"/>
        </w:behaviors>
        <w:guid w:val="{66A16ED3-A3E4-42AD-AF8C-9CE1347593EA}"/>
      </w:docPartPr>
      <w:docPartBody>
        <w:p w:rsidR="00000000" w:rsidRDefault="00CB7AF9"/>
      </w:docPartBody>
    </w:docPart>
    <w:docPart>
      <w:docPartPr>
        <w:name w:val="EA7C54EE09814273AA627AF11301E870"/>
        <w:category>
          <w:name w:val="General"/>
          <w:gallery w:val="placeholder"/>
        </w:category>
        <w:types>
          <w:type w:val="bbPlcHdr"/>
        </w:types>
        <w:behaviors>
          <w:behavior w:val="content"/>
        </w:behaviors>
        <w:guid w:val="{DD86E334-14F0-4E6C-B81D-476C83799041}"/>
      </w:docPartPr>
      <w:docPartBody>
        <w:p w:rsidR="00000000" w:rsidRDefault="003670FD" w:rsidP="003670FD">
          <w:pPr>
            <w:pStyle w:val="EA7C54EE09814273AA627AF11301E870"/>
          </w:pPr>
          <w:r w:rsidRPr="00A30DD1">
            <w:rPr>
              <w:rStyle w:val="PlaceholderText"/>
            </w:rPr>
            <w:t>Click here to enter a date.</w:t>
          </w:r>
        </w:p>
      </w:docPartBody>
    </w:docPart>
    <w:docPart>
      <w:docPartPr>
        <w:name w:val="622F7C7143114D32B04B171220696C4D"/>
        <w:category>
          <w:name w:val="General"/>
          <w:gallery w:val="placeholder"/>
        </w:category>
        <w:types>
          <w:type w:val="bbPlcHdr"/>
        </w:types>
        <w:behaviors>
          <w:behavior w:val="content"/>
        </w:behaviors>
        <w:guid w:val="{BB69DD25-0FF1-43F4-A172-E24A098584CC}"/>
      </w:docPartPr>
      <w:docPartBody>
        <w:p w:rsidR="00000000" w:rsidRDefault="00CB7AF9"/>
      </w:docPartBody>
    </w:docPart>
    <w:docPart>
      <w:docPartPr>
        <w:name w:val="6F3E3873993E43C6A6473D76B0CCD44D"/>
        <w:category>
          <w:name w:val="General"/>
          <w:gallery w:val="placeholder"/>
        </w:category>
        <w:types>
          <w:type w:val="bbPlcHdr"/>
        </w:types>
        <w:behaviors>
          <w:behavior w:val="content"/>
        </w:behaviors>
        <w:guid w:val="{E48C3784-B94A-4958-9CAD-B213666EDEB6}"/>
      </w:docPartPr>
      <w:docPartBody>
        <w:p w:rsidR="00000000" w:rsidRDefault="00CB7AF9"/>
      </w:docPartBody>
    </w:docPart>
    <w:docPart>
      <w:docPartPr>
        <w:name w:val="0325BCCBEF304B02BCA533132BCBBE1F"/>
        <w:category>
          <w:name w:val="General"/>
          <w:gallery w:val="placeholder"/>
        </w:category>
        <w:types>
          <w:type w:val="bbPlcHdr"/>
        </w:types>
        <w:behaviors>
          <w:behavior w:val="content"/>
        </w:behaviors>
        <w:guid w:val="{6ACBCE70-C5F8-4E15-81FB-286541A50009}"/>
      </w:docPartPr>
      <w:docPartBody>
        <w:p w:rsidR="00000000" w:rsidRDefault="003670FD" w:rsidP="003670FD">
          <w:pPr>
            <w:pStyle w:val="0325BCCBEF304B02BCA533132BCBBE1F"/>
          </w:pPr>
          <w:r>
            <w:rPr>
              <w:rFonts w:eastAsia="Times New Roman" w:cs="Times New Roman"/>
              <w:bCs/>
              <w:szCs w:val="24"/>
            </w:rPr>
            <w:t xml:space="preserve"> </w:t>
          </w:r>
        </w:p>
      </w:docPartBody>
    </w:docPart>
    <w:docPart>
      <w:docPartPr>
        <w:name w:val="160D1AFAF92B41B883D34F9C551DE002"/>
        <w:category>
          <w:name w:val="General"/>
          <w:gallery w:val="placeholder"/>
        </w:category>
        <w:types>
          <w:type w:val="bbPlcHdr"/>
        </w:types>
        <w:behaviors>
          <w:behavior w:val="content"/>
        </w:behaviors>
        <w:guid w:val="{3D603065-F9A3-4651-AF44-2A6905C91F90}"/>
      </w:docPartPr>
      <w:docPartBody>
        <w:p w:rsidR="00000000" w:rsidRDefault="00CB7AF9"/>
      </w:docPartBody>
    </w:docPart>
    <w:docPart>
      <w:docPartPr>
        <w:name w:val="93DA2B5466334ED7AE7798A11239711D"/>
        <w:category>
          <w:name w:val="General"/>
          <w:gallery w:val="placeholder"/>
        </w:category>
        <w:types>
          <w:type w:val="bbPlcHdr"/>
        </w:types>
        <w:behaviors>
          <w:behavior w:val="content"/>
        </w:behaviors>
        <w:guid w:val="{055E301E-625B-44EF-9AA5-E23282BD3555}"/>
      </w:docPartPr>
      <w:docPartBody>
        <w:p w:rsidR="00000000" w:rsidRDefault="00CB7A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70F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7AF9"/>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0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70FD"/>
    <w:rPr>
      <w:rFonts w:ascii="Times New Roman" w:hAnsi="Times New Roman"/>
      <w:sz w:val="24"/>
    </w:rPr>
  </w:style>
  <w:style w:type="paragraph" w:customStyle="1" w:styleId="487D89B4F8B34DB4967D41FE18F7F88D7">
    <w:name w:val="487D89B4F8B34DB4967D41FE18F7F88D7"/>
    <w:rsid w:val="003670FD"/>
    <w:rPr>
      <w:rFonts w:ascii="Times New Roman" w:hAnsi="Times New Roman"/>
      <w:sz w:val="24"/>
    </w:rPr>
  </w:style>
  <w:style w:type="paragraph" w:customStyle="1" w:styleId="AE2570ED5D764CD7AF9686706F550F4620">
    <w:name w:val="AE2570ED5D764CD7AF9686706F550F4620"/>
    <w:rsid w:val="003670FD"/>
    <w:pPr>
      <w:tabs>
        <w:tab w:val="center" w:pos="4680"/>
        <w:tab w:val="right" w:pos="9360"/>
      </w:tabs>
      <w:spacing w:after="0" w:line="240" w:lineRule="auto"/>
    </w:pPr>
    <w:rPr>
      <w:rFonts w:ascii="Times New Roman" w:hAnsi="Times New Roman"/>
      <w:sz w:val="24"/>
    </w:rPr>
  </w:style>
  <w:style w:type="paragraph" w:customStyle="1" w:styleId="EA7C54EE09814273AA627AF11301E870">
    <w:name w:val="EA7C54EE09814273AA627AF11301E870"/>
    <w:rsid w:val="003670FD"/>
  </w:style>
  <w:style w:type="paragraph" w:customStyle="1" w:styleId="0325BCCBEF304B02BCA533132BCBBE1F">
    <w:name w:val="0325BCCBEF304B02BCA533132BCBBE1F"/>
    <w:rsid w:val="003670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0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70FD"/>
    <w:rPr>
      <w:rFonts w:ascii="Times New Roman" w:hAnsi="Times New Roman"/>
      <w:sz w:val="24"/>
    </w:rPr>
  </w:style>
  <w:style w:type="paragraph" w:customStyle="1" w:styleId="487D89B4F8B34DB4967D41FE18F7F88D7">
    <w:name w:val="487D89B4F8B34DB4967D41FE18F7F88D7"/>
    <w:rsid w:val="003670FD"/>
    <w:rPr>
      <w:rFonts w:ascii="Times New Roman" w:hAnsi="Times New Roman"/>
      <w:sz w:val="24"/>
    </w:rPr>
  </w:style>
  <w:style w:type="paragraph" w:customStyle="1" w:styleId="AE2570ED5D764CD7AF9686706F550F4620">
    <w:name w:val="AE2570ED5D764CD7AF9686706F550F4620"/>
    <w:rsid w:val="003670FD"/>
    <w:pPr>
      <w:tabs>
        <w:tab w:val="center" w:pos="4680"/>
        <w:tab w:val="right" w:pos="9360"/>
      </w:tabs>
      <w:spacing w:after="0" w:line="240" w:lineRule="auto"/>
    </w:pPr>
    <w:rPr>
      <w:rFonts w:ascii="Times New Roman" w:hAnsi="Times New Roman"/>
      <w:sz w:val="24"/>
    </w:rPr>
  </w:style>
  <w:style w:type="paragraph" w:customStyle="1" w:styleId="EA7C54EE09814273AA627AF11301E870">
    <w:name w:val="EA7C54EE09814273AA627AF11301E870"/>
    <w:rsid w:val="003670FD"/>
  </w:style>
  <w:style w:type="paragraph" w:customStyle="1" w:styleId="0325BCCBEF304B02BCA533132BCBBE1F">
    <w:name w:val="0325BCCBEF304B02BCA533132BCBBE1F"/>
    <w:rsid w:val="00367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0680FC-A19E-4C16-B675-A734743C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635</Words>
  <Characters>3625</Characters>
  <Application>Microsoft Office Word</Application>
  <DocSecurity>0</DocSecurity>
  <Lines>30</Lines>
  <Paragraphs>8</Paragraphs>
  <ScaleCrop>false</ScaleCrop>
  <Company>Texas Legislative Council</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2017-05-18T18:33:00Z</dcterms:modified>
</cp:coreProperties>
</file>

<file path=docProps/custom.xml><?xml version="1.0" encoding="utf-8"?>
<op:Properties xmlns:vt="http://schemas.openxmlformats.org/officeDocument/2006/docPropsVTypes" xmlns:op="http://schemas.openxmlformats.org/officeDocument/2006/custom-properties"/>
</file>