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6566D" w:rsidTr="00345119">
        <w:tc>
          <w:tcPr>
            <w:tcW w:w="9576" w:type="dxa"/>
            <w:noWrap/>
          </w:tcPr>
          <w:p w:rsidR="008423E4" w:rsidRPr="0022177D" w:rsidRDefault="00F769E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769EF" w:rsidP="008423E4">
      <w:pPr>
        <w:jc w:val="center"/>
      </w:pPr>
    </w:p>
    <w:p w:rsidR="008423E4" w:rsidRPr="00B31F0E" w:rsidRDefault="00F769EF" w:rsidP="008423E4"/>
    <w:p w:rsidR="008423E4" w:rsidRPr="00742794" w:rsidRDefault="00F769E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6566D" w:rsidTr="00345119">
        <w:tc>
          <w:tcPr>
            <w:tcW w:w="9576" w:type="dxa"/>
          </w:tcPr>
          <w:p w:rsidR="008423E4" w:rsidRPr="00861995" w:rsidRDefault="00F769EF" w:rsidP="00345119">
            <w:pPr>
              <w:jc w:val="right"/>
            </w:pPr>
            <w:r>
              <w:t>H.B. 377</w:t>
            </w:r>
          </w:p>
        </w:tc>
      </w:tr>
      <w:tr w:rsidR="0036566D" w:rsidTr="00345119">
        <w:tc>
          <w:tcPr>
            <w:tcW w:w="9576" w:type="dxa"/>
          </w:tcPr>
          <w:p w:rsidR="008423E4" w:rsidRPr="00861995" w:rsidRDefault="00F769EF" w:rsidP="00810A3F">
            <w:pPr>
              <w:jc w:val="right"/>
            </w:pPr>
            <w:r>
              <w:t xml:space="preserve">By: </w:t>
            </w:r>
            <w:r>
              <w:t>Oliverson</w:t>
            </w:r>
          </w:p>
        </w:tc>
      </w:tr>
      <w:tr w:rsidR="0036566D" w:rsidTr="00345119">
        <w:tc>
          <w:tcPr>
            <w:tcW w:w="9576" w:type="dxa"/>
          </w:tcPr>
          <w:p w:rsidR="008423E4" w:rsidRPr="00861995" w:rsidRDefault="00F769EF" w:rsidP="00345119">
            <w:pPr>
              <w:jc w:val="right"/>
            </w:pPr>
            <w:r>
              <w:t>Defense &amp; Veterans' Affairs</w:t>
            </w:r>
          </w:p>
        </w:tc>
      </w:tr>
      <w:tr w:rsidR="0036566D" w:rsidTr="00345119">
        <w:tc>
          <w:tcPr>
            <w:tcW w:w="9576" w:type="dxa"/>
          </w:tcPr>
          <w:p w:rsidR="008423E4" w:rsidRDefault="00F769E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769EF" w:rsidP="008423E4">
      <w:pPr>
        <w:tabs>
          <w:tab w:val="right" w:pos="9360"/>
        </w:tabs>
      </w:pPr>
    </w:p>
    <w:p w:rsidR="008423E4" w:rsidRDefault="00F769EF" w:rsidP="008423E4"/>
    <w:p w:rsidR="008423E4" w:rsidRDefault="00F769E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6566D" w:rsidTr="00345119">
        <w:tc>
          <w:tcPr>
            <w:tcW w:w="9576" w:type="dxa"/>
          </w:tcPr>
          <w:p w:rsidR="008423E4" w:rsidRPr="00A8133F" w:rsidRDefault="00F769EF" w:rsidP="0033338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769EF" w:rsidP="0033338F"/>
          <w:p w:rsidR="008423E4" w:rsidRDefault="00F769EF" w:rsidP="0033338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Concerns have been raised </w:t>
            </w:r>
            <w:r>
              <w:rPr>
                <w:color w:val="000000" w:themeColor="text1"/>
                <w:shd w:val="clear" w:color="auto" w:fill="FFFFFF"/>
              </w:rPr>
              <w:t>that</w:t>
            </w:r>
            <w:r>
              <w:rPr>
                <w:color w:val="000000" w:themeColor="text1"/>
                <w:shd w:val="clear" w:color="auto" w:fill="FFFFFF"/>
              </w:rPr>
              <w:t xml:space="preserve"> the </w:t>
            </w:r>
            <w:r>
              <w:rPr>
                <w:color w:val="000000" w:themeColor="text1"/>
                <w:shd w:val="clear" w:color="auto" w:fill="FFFFFF"/>
              </w:rPr>
              <w:t>surviving</w:t>
            </w:r>
            <w:r>
              <w:rPr>
                <w:color w:val="000000" w:themeColor="text1"/>
                <w:shd w:val="clear" w:color="auto" w:fill="FFFFFF"/>
              </w:rPr>
              <w:t xml:space="preserve"> spouse of a deceased veteran</w:t>
            </w:r>
            <w:r>
              <w:rPr>
                <w:color w:val="000000" w:themeColor="text1"/>
                <w:shd w:val="clear" w:color="auto" w:fill="FFFFFF"/>
              </w:rPr>
              <w:t xml:space="preserve"> is unable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 xml:space="preserve">to </w:t>
            </w:r>
            <w:r>
              <w:rPr>
                <w:color w:val="000000" w:themeColor="text1"/>
                <w:shd w:val="clear" w:color="auto" w:fill="FFFFFF"/>
              </w:rPr>
              <w:t xml:space="preserve">order </w:t>
            </w:r>
            <w:r>
              <w:rPr>
                <w:color w:val="000000" w:themeColor="text1"/>
                <w:shd w:val="clear" w:color="auto" w:fill="FFFFFF"/>
              </w:rPr>
              <w:t xml:space="preserve">certain military specialty </w:t>
            </w:r>
            <w:r>
              <w:rPr>
                <w:color w:val="000000" w:themeColor="text1"/>
                <w:shd w:val="clear" w:color="auto" w:fill="FFFFFF"/>
              </w:rPr>
              <w:t>license plates</w:t>
            </w:r>
            <w:r>
              <w:rPr>
                <w:color w:val="000000" w:themeColor="text1"/>
                <w:shd w:val="clear" w:color="auto" w:fill="FFFFFF"/>
              </w:rPr>
              <w:t>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Interested parties contend that this</w:t>
            </w:r>
            <w:r>
              <w:rPr>
                <w:color w:val="000000" w:themeColor="text1"/>
                <w:shd w:val="clear" w:color="auto" w:fill="FFFFFF"/>
              </w:rPr>
              <w:t xml:space="preserve"> prevents </w:t>
            </w:r>
            <w:r>
              <w:rPr>
                <w:color w:val="000000" w:themeColor="text1"/>
                <w:shd w:val="clear" w:color="auto" w:fill="FFFFFF"/>
              </w:rPr>
              <w:t xml:space="preserve">the surviving spouse </w:t>
            </w:r>
            <w:r>
              <w:rPr>
                <w:color w:val="000000" w:themeColor="text1"/>
                <w:shd w:val="clear" w:color="auto" w:fill="FFFFFF"/>
              </w:rPr>
              <w:t xml:space="preserve">from </w:t>
            </w:r>
            <w:r>
              <w:rPr>
                <w:color w:val="000000" w:themeColor="text1"/>
                <w:shd w:val="clear" w:color="auto" w:fill="FFFFFF"/>
              </w:rPr>
              <w:t>honoring</w:t>
            </w:r>
            <w:r>
              <w:rPr>
                <w:color w:val="000000" w:themeColor="text1"/>
                <w:shd w:val="clear" w:color="auto" w:fill="FFFFFF"/>
              </w:rPr>
              <w:t xml:space="preserve"> their loved one's service to our nation</w:t>
            </w:r>
            <w:r>
              <w:rPr>
                <w:color w:val="000000" w:themeColor="text1"/>
                <w:shd w:val="clear" w:color="auto" w:fill="FFFFFF"/>
              </w:rPr>
              <w:t xml:space="preserve">. </w:t>
            </w:r>
            <w:r>
              <w:rPr>
                <w:color w:val="000000" w:themeColor="text1"/>
                <w:shd w:val="clear" w:color="auto" w:fill="FFFFFF"/>
              </w:rPr>
              <w:t xml:space="preserve">H.B. 377 </w:t>
            </w:r>
            <w:r>
              <w:rPr>
                <w:color w:val="000000" w:themeColor="text1"/>
                <w:shd w:val="clear" w:color="auto" w:fill="FFFFFF"/>
              </w:rPr>
              <w:t xml:space="preserve">seeks to address this issue by </w:t>
            </w:r>
            <w:r>
              <w:rPr>
                <w:color w:val="000000" w:themeColor="text1"/>
                <w:shd w:val="clear" w:color="auto" w:fill="FFFFFF"/>
              </w:rPr>
              <w:t>allow</w:t>
            </w:r>
            <w:r>
              <w:rPr>
                <w:color w:val="000000" w:themeColor="text1"/>
                <w:shd w:val="clear" w:color="auto" w:fill="FFFFFF"/>
              </w:rPr>
              <w:t>ing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 xml:space="preserve">the </w:t>
            </w:r>
            <w:r>
              <w:rPr>
                <w:color w:val="000000" w:themeColor="text1"/>
                <w:shd w:val="clear" w:color="auto" w:fill="FFFFFF"/>
              </w:rPr>
              <w:t xml:space="preserve">surviving spouse of </w:t>
            </w:r>
            <w:r>
              <w:rPr>
                <w:color w:val="000000" w:themeColor="text1"/>
                <w:shd w:val="clear" w:color="auto" w:fill="FFFFFF"/>
              </w:rPr>
              <w:t xml:space="preserve">a </w:t>
            </w:r>
            <w:r>
              <w:rPr>
                <w:color w:val="000000" w:themeColor="text1"/>
                <w:shd w:val="clear" w:color="auto" w:fill="FFFFFF"/>
              </w:rPr>
              <w:t xml:space="preserve">deceased veteran to </w:t>
            </w:r>
            <w:r>
              <w:rPr>
                <w:color w:val="000000" w:themeColor="text1"/>
                <w:shd w:val="clear" w:color="auto" w:fill="FFFFFF"/>
              </w:rPr>
              <w:t xml:space="preserve">register </w:t>
            </w:r>
            <w:r>
              <w:rPr>
                <w:color w:val="000000" w:themeColor="text1"/>
                <w:shd w:val="clear" w:color="auto" w:fill="FFFFFF"/>
              </w:rPr>
              <w:t>a</w:t>
            </w:r>
            <w:r>
              <w:rPr>
                <w:color w:val="000000" w:themeColor="text1"/>
                <w:shd w:val="clear" w:color="auto" w:fill="FFFFFF"/>
              </w:rPr>
              <w:t xml:space="preserve"> vehicle with a military</w:t>
            </w:r>
            <w:r>
              <w:rPr>
                <w:color w:val="000000" w:themeColor="text1"/>
                <w:shd w:val="clear" w:color="auto" w:fill="FFFFFF"/>
              </w:rPr>
              <w:t xml:space="preserve"> specialty </w:t>
            </w:r>
            <w:r>
              <w:rPr>
                <w:color w:val="000000" w:themeColor="text1"/>
                <w:shd w:val="clear" w:color="auto" w:fill="FFFFFF"/>
              </w:rPr>
              <w:t xml:space="preserve">license </w:t>
            </w:r>
            <w:r>
              <w:rPr>
                <w:color w:val="000000" w:themeColor="text1"/>
                <w:shd w:val="clear" w:color="auto" w:fill="FFFFFF"/>
              </w:rPr>
              <w:t xml:space="preserve">plate that the veteran would have been able to order, </w:t>
            </w:r>
            <w:r>
              <w:rPr>
                <w:color w:val="000000" w:themeColor="text1"/>
                <w:shd w:val="clear" w:color="auto" w:fill="FFFFFF"/>
              </w:rPr>
              <w:t>so</w:t>
            </w:r>
            <w:r>
              <w:rPr>
                <w:color w:val="000000" w:themeColor="text1"/>
                <w:shd w:val="clear" w:color="auto" w:fill="FFFFFF"/>
              </w:rPr>
              <w:t xml:space="preserve"> long as the surviving spouse does not remarry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  <w:p w:rsidR="0033338F" w:rsidRPr="00E26B13" w:rsidRDefault="00F769EF" w:rsidP="0033338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6566D" w:rsidTr="00345119">
        <w:tc>
          <w:tcPr>
            <w:tcW w:w="9576" w:type="dxa"/>
          </w:tcPr>
          <w:p w:rsidR="0017725B" w:rsidRDefault="00F769EF" w:rsidP="003333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769EF" w:rsidP="0033338F">
            <w:pPr>
              <w:rPr>
                <w:b/>
                <w:u w:val="single"/>
              </w:rPr>
            </w:pPr>
          </w:p>
          <w:p w:rsidR="00854DAA" w:rsidRPr="00854DAA" w:rsidRDefault="00F769EF" w:rsidP="0033338F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769EF" w:rsidP="0033338F">
            <w:pPr>
              <w:rPr>
                <w:b/>
                <w:u w:val="single"/>
              </w:rPr>
            </w:pPr>
          </w:p>
        </w:tc>
      </w:tr>
      <w:tr w:rsidR="0036566D" w:rsidTr="00345119">
        <w:tc>
          <w:tcPr>
            <w:tcW w:w="9576" w:type="dxa"/>
          </w:tcPr>
          <w:p w:rsidR="008423E4" w:rsidRPr="00A8133F" w:rsidRDefault="00F769EF" w:rsidP="0033338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769EF" w:rsidP="0033338F"/>
          <w:p w:rsidR="00854DAA" w:rsidRDefault="00F769EF" w:rsidP="003333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</w:t>
            </w:r>
            <w:r>
              <w:t>ill does not expressly grant any additional rulemaking authority to a state officer, department, agency, or institution.</w:t>
            </w:r>
          </w:p>
          <w:p w:rsidR="008423E4" w:rsidRPr="00E21FDC" w:rsidRDefault="00F769EF" w:rsidP="0033338F">
            <w:pPr>
              <w:rPr>
                <w:b/>
              </w:rPr>
            </w:pPr>
          </w:p>
        </w:tc>
      </w:tr>
      <w:tr w:rsidR="0036566D" w:rsidTr="00345119">
        <w:tc>
          <w:tcPr>
            <w:tcW w:w="9576" w:type="dxa"/>
          </w:tcPr>
          <w:p w:rsidR="008423E4" w:rsidRPr="00A8133F" w:rsidRDefault="00F769EF" w:rsidP="0033338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769EF" w:rsidP="0033338F"/>
          <w:p w:rsidR="008423E4" w:rsidRDefault="00F769EF" w:rsidP="003333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377 amends the Transportation Code to entitle a </w:t>
            </w:r>
            <w:r w:rsidRPr="00402BD3">
              <w:t xml:space="preserve">surviving spouse of a person who would be eligible for a </w:t>
            </w:r>
            <w:r>
              <w:t xml:space="preserve">Distinguished Flying Cross medal </w:t>
            </w:r>
            <w:r w:rsidRPr="00402BD3">
              <w:t>specialty license plate</w:t>
            </w:r>
            <w:r>
              <w:t xml:space="preserve">, </w:t>
            </w:r>
            <w:r>
              <w:t xml:space="preserve">a </w:t>
            </w:r>
            <w:r>
              <w:t>World War II Veteran sp</w:t>
            </w:r>
            <w:r>
              <w:t>ecialty license plate, a</w:t>
            </w:r>
            <w:r>
              <w:t xml:space="preserve"> </w:t>
            </w:r>
            <w:r w:rsidRPr="00840ACB">
              <w:t>Legion of Merit medal</w:t>
            </w:r>
            <w:r>
              <w:t xml:space="preserve"> specialty license plate, a </w:t>
            </w:r>
            <w:r w:rsidRPr="00840ACB">
              <w:t>Defense Superior Service Medal</w:t>
            </w:r>
            <w:r>
              <w:t xml:space="preserve"> specialty</w:t>
            </w:r>
            <w:r>
              <w:t xml:space="preserve"> license plate</w:t>
            </w:r>
            <w:r>
              <w:t>, or other certain specialty plates for extra</w:t>
            </w:r>
            <w:r>
              <w:t>ordinary military service</w:t>
            </w:r>
            <w:r>
              <w:t xml:space="preserve"> to </w:t>
            </w:r>
            <w:r w:rsidRPr="00840ACB">
              <w:t>register one vehicle</w:t>
            </w:r>
            <w:r>
              <w:t xml:space="preserve"> for the applicable specialty license plate </w:t>
            </w:r>
            <w:r w:rsidRPr="00840ACB">
              <w:t>as long as the spouse remains unmarried.</w:t>
            </w:r>
            <w:r>
              <w:t xml:space="preserve"> </w:t>
            </w:r>
          </w:p>
          <w:p w:rsidR="008423E4" w:rsidRPr="00835628" w:rsidRDefault="00F769EF" w:rsidP="0033338F">
            <w:pPr>
              <w:rPr>
                <w:b/>
              </w:rPr>
            </w:pPr>
          </w:p>
        </w:tc>
      </w:tr>
      <w:tr w:rsidR="0036566D" w:rsidTr="00345119">
        <w:tc>
          <w:tcPr>
            <w:tcW w:w="9576" w:type="dxa"/>
          </w:tcPr>
          <w:p w:rsidR="008423E4" w:rsidRPr="00A8133F" w:rsidRDefault="00F769EF" w:rsidP="0033338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769EF" w:rsidP="0033338F"/>
          <w:p w:rsidR="008423E4" w:rsidRPr="003624F2" w:rsidRDefault="00F769EF" w:rsidP="003333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F769EF" w:rsidP="0033338F">
            <w:pPr>
              <w:rPr>
                <w:b/>
              </w:rPr>
            </w:pPr>
          </w:p>
        </w:tc>
      </w:tr>
    </w:tbl>
    <w:p w:rsidR="008423E4" w:rsidRPr="00BE0E75" w:rsidRDefault="00F769E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769EF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69EF">
      <w:r>
        <w:separator/>
      </w:r>
    </w:p>
  </w:endnote>
  <w:endnote w:type="continuationSeparator" w:id="0">
    <w:p w:rsidR="00000000" w:rsidRDefault="00F7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6566D" w:rsidTr="009C1E9A">
      <w:trPr>
        <w:cantSplit/>
      </w:trPr>
      <w:tc>
        <w:tcPr>
          <w:tcW w:w="0" w:type="pct"/>
        </w:tcPr>
        <w:p w:rsidR="00137D90" w:rsidRDefault="00F769E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769E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769E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769E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769E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566D" w:rsidTr="009C1E9A">
      <w:trPr>
        <w:cantSplit/>
      </w:trPr>
      <w:tc>
        <w:tcPr>
          <w:tcW w:w="0" w:type="pct"/>
        </w:tcPr>
        <w:p w:rsidR="00EC379B" w:rsidRDefault="00F769E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769E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16875</w:t>
          </w:r>
        </w:p>
      </w:tc>
      <w:tc>
        <w:tcPr>
          <w:tcW w:w="2453" w:type="pct"/>
        </w:tcPr>
        <w:p w:rsidR="00EC379B" w:rsidRDefault="00F769E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17.69.98</w:t>
          </w:r>
          <w:r>
            <w:fldChar w:fldCharType="end"/>
          </w:r>
        </w:p>
      </w:tc>
    </w:tr>
    <w:tr w:rsidR="0036566D" w:rsidTr="009C1E9A">
      <w:trPr>
        <w:cantSplit/>
      </w:trPr>
      <w:tc>
        <w:tcPr>
          <w:tcW w:w="0" w:type="pct"/>
        </w:tcPr>
        <w:p w:rsidR="00EC379B" w:rsidRDefault="00F769E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769E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769EF" w:rsidP="006D504F">
          <w:pPr>
            <w:pStyle w:val="Footer"/>
            <w:rPr>
              <w:rStyle w:val="PageNumber"/>
            </w:rPr>
          </w:pPr>
        </w:p>
        <w:p w:rsidR="00EC379B" w:rsidRDefault="00F769E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566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769E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769E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769E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69EF">
      <w:r>
        <w:separator/>
      </w:r>
    </w:p>
  </w:footnote>
  <w:footnote w:type="continuationSeparator" w:id="0">
    <w:p w:rsidR="00000000" w:rsidRDefault="00F76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6D"/>
    <w:rsid w:val="0036566D"/>
    <w:rsid w:val="00F7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54D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4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4DAA"/>
  </w:style>
  <w:style w:type="paragraph" w:styleId="CommentSubject">
    <w:name w:val="annotation subject"/>
    <w:basedOn w:val="CommentText"/>
    <w:next w:val="CommentText"/>
    <w:link w:val="CommentSubjectChar"/>
    <w:rsid w:val="00854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4D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54D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4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4DAA"/>
  </w:style>
  <w:style w:type="paragraph" w:styleId="CommentSubject">
    <w:name w:val="annotation subject"/>
    <w:basedOn w:val="CommentText"/>
    <w:next w:val="CommentText"/>
    <w:link w:val="CommentSubjectChar"/>
    <w:rsid w:val="00854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4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1397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HB00377 (Committee Report (Unamended))</vt:lpstr>
    </vt:vector>
  </TitlesOfParts>
  <Company>State of Texas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16875</dc:subject>
  <dc:creator>State of Texas</dc:creator>
  <dc:description>HB 377 by Oliverson-(H)Defense &amp; Veterans' Affairs</dc:description>
  <cp:lastModifiedBy>Molly Hoffman-Bricker</cp:lastModifiedBy>
  <cp:revision>2</cp:revision>
  <cp:lastPrinted>2017-03-10T23:35:00Z</cp:lastPrinted>
  <dcterms:created xsi:type="dcterms:W3CDTF">2017-03-20T23:03:00Z</dcterms:created>
  <dcterms:modified xsi:type="dcterms:W3CDTF">2017-03-20T23:03:00Z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17.69.98</vt:lpwstr>
  </property>
</Properties>
</file>