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3000" w:rsidTr="00345119">
        <w:tc>
          <w:tcPr>
            <w:tcW w:w="9576" w:type="dxa"/>
            <w:noWrap/>
          </w:tcPr>
          <w:p w:rsidR="008423E4" w:rsidRPr="0022177D" w:rsidRDefault="00634A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4A31" w:rsidP="008423E4">
      <w:pPr>
        <w:jc w:val="center"/>
      </w:pPr>
    </w:p>
    <w:p w:rsidR="008423E4" w:rsidRPr="00B31F0E" w:rsidRDefault="00634A31" w:rsidP="008423E4"/>
    <w:p w:rsidR="008423E4" w:rsidRPr="00742794" w:rsidRDefault="00634A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3000" w:rsidTr="00345119">
        <w:tc>
          <w:tcPr>
            <w:tcW w:w="9576" w:type="dxa"/>
          </w:tcPr>
          <w:p w:rsidR="008423E4" w:rsidRPr="00861995" w:rsidRDefault="00634A31" w:rsidP="00345119">
            <w:pPr>
              <w:jc w:val="right"/>
            </w:pPr>
            <w:r>
              <w:t>H.B. 383</w:t>
            </w:r>
          </w:p>
        </w:tc>
      </w:tr>
      <w:tr w:rsidR="00223000" w:rsidTr="00345119">
        <w:tc>
          <w:tcPr>
            <w:tcW w:w="9576" w:type="dxa"/>
          </w:tcPr>
          <w:p w:rsidR="008423E4" w:rsidRPr="00861995" w:rsidRDefault="00634A31" w:rsidP="003123E5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223000" w:rsidTr="00345119">
        <w:tc>
          <w:tcPr>
            <w:tcW w:w="9576" w:type="dxa"/>
          </w:tcPr>
          <w:p w:rsidR="008423E4" w:rsidRPr="00861995" w:rsidRDefault="00634A31" w:rsidP="00345119">
            <w:pPr>
              <w:jc w:val="right"/>
            </w:pPr>
            <w:r>
              <w:t>Criminal Jurisprudence</w:t>
            </w:r>
          </w:p>
        </w:tc>
      </w:tr>
      <w:tr w:rsidR="00223000" w:rsidTr="00345119">
        <w:tc>
          <w:tcPr>
            <w:tcW w:w="9576" w:type="dxa"/>
          </w:tcPr>
          <w:p w:rsidR="008423E4" w:rsidRDefault="00634A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4A31" w:rsidP="008423E4">
      <w:pPr>
        <w:tabs>
          <w:tab w:val="right" w:pos="9360"/>
        </w:tabs>
      </w:pPr>
    </w:p>
    <w:p w:rsidR="008423E4" w:rsidRDefault="00634A31" w:rsidP="008423E4"/>
    <w:p w:rsidR="008423E4" w:rsidRDefault="00634A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3000" w:rsidTr="00345119">
        <w:tc>
          <w:tcPr>
            <w:tcW w:w="9576" w:type="dxa"/>
          </w:tcPr>
          <w:p w:rsidR="008423E4" w:rsidRPr="00A8133F" w:rsidRDefault="00634A31" w:rsidP="00A058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4A31" w:rsidP="00A0588C"/>
          <w:p w:rsidR="008423E4" w:rsidRDefault="00634A31" w:rsidP="00A0588C">
            <w:pPr>
              <w:pStyle w:val="Header"/>
              <w:jc w:val="both"/>
            </w:pPr>
            <w:r>
              <w:t>Interested parties contend that t</w:t>
            </w:r>
            <w:r>
              <w:t xml:space="preserve">he absence of an automatic penalty </w:t>
            </w:r>
            <w:r>
              <w:t xml:space="preserve">category </w:t>
            </w:r>
            <w:r>
              <w:t xml:space="preserve">enhancement </w:t>
            </w:r>
            <w:r>
              <w:t xml:space="preserve">for repeat misdemeanor offenders </w:t>
            </w:r>
            <w:r>
              <w:t xml:space="preserve">enables </w:t>
            </w:r>
            <w:r>
              <w:t>some</w:t>
            </w:r>
            <w:r>
              <w:t xml:space="preserve"> </w:t>
            </w:r>
            <w:r>
              <w:t xml:space="preserve">of these </w:t>
            </w:r>
            <w:r>
              <w:t>offenders to receiv</w:t>
            </w:r>
            <w:r>
              <w:t>e</w:t>
            </w:r>
            <w:r>
              <w:t xml:space="preserve"> minimal </w:t>
            </w:r>
            <w:r>
              <w:t xml:space="preserve">jail </w:t>
            </w:r>
            <w:r>
              <w:t>sentences</w:t>
            </w:r>
            <w:r>
              <w:t xml:space="preserve"> </w:t>
            </w:r>
            <w:r>
              <w:t xml:space="preserve">and </w:t>
            </w:r>
            <w:r>
              <w:t xml:space="preserve">quickly </w:t>
            </w:r>
            <w:r>
              <w:t xml:space="preserve">return to the community without a </w:t>
            </w:r>
            <w:r>
              <w:t xml:space="preserve">possible </w:t>
            </w:r>
            <w:r>
              <w:t>period of rehabilitation</w:t>
            </w:r>
            <w:r>
              <w:t xml:space="preserve">. </w:t>
            </w:r>
            <w:r>
              <w:t>H.B. 383 seeks to establish penalty enhancements</w:t>
            </w:r>
            <w:r>
              <w:t xml:space="preserve"> for certain repeat and habitual offenders</w:t>
            </w:r>
            <w:r>
              <w:t xml:space="preserve"> and provide judges more di</w:t>
            </w:r>
            <w:r>
              <w:t>scretion in assessing rehabilitation and treatment options for these offenders</w:t>
            </w:r>
            <w:r>
              <w:t>.</w:t>
            </w:r>
            <w:r>
              <w:t xml:space="preserve"> </w:t>
            </w:r>
          </w:p>
          <w:p w:rsidR="008423E4" w:rsidRPr="00E26B13" w:rsidRDefault="00634A31" w:rsidP="00A0588C">
            <w:pPr>
              <w:rPr>
                <w:b/>
              </w:rPr>
            </w:pPr>
          </w:p>
        </w:tc>
      </w:tr>
      <w:tr w:rsidR="00223000" w:rsidTr="00345119">
        <w:tc>
          <w:tcPr>
            <w:tcW w:w="9576" w:type="dxa"/>
          </w:tcPr>
          <w:p w:rsidR="0017725B" w:rsidRDefault="00634A31" w:rsidP="00A058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4A31" w:rsidP="00A0588C">
            <w:pPr>
              <w:rPr>
                <w:b/>
                <w:u w:val="single"/>
              </w:rPr>
            </w:pPr>
          </w:p>
          <w:p w:rsidR="00313745" w:rsidRPr="00313745" w:rsidRDefault="00634A31" w:rsidP="00A0588C">
            <w:pPr>
              <w:jc w:val="both"/>
            </w:pPr>
            <w:r>
              <w:t>It is the committee's opinion that this bill expressly does one or more of the following: creates a criminal offense, increases the punishment for a</w:t>
            </w:r>
            <w:r>
              <w:t>n existing criminal offense or category of offenses, or changes the eligibility of a person for community supervision, parole, or mandatory supervision.</w:t>
            </w:r>
          </w:p>
          <w:p w:rsidR="0017725B" w:rsidRPr="0017725B" w:rsidRDefault="00634A31" w:rsidP="00A0588C">
            <w:pPr>
              <w:rPr>
                <w:b/>
                <w:u w:val="single"/>
              </w:rPr>
            </w:pPr>
          </w:p>
        </w:tc>
      </w:tr>
      <w:tr w:rsidR="00223000" w:rsidTr="00345119">
        <w:tc>
          <w:tcPr>
            <w:tcW w:w="9576" w:type="dxa"/>
          </w:tcPr>
          <w:p w:rsidR="008423E4" w:rsidRPr="00A8133F" w:rsidRDefault="00634A31" w:rsidP="00A058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4A31" w:rsidP="00A0588C"/>
          <w:p w:rsidR="00313745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634A31" w:rsidP="00A0588C">
            <w:pPr>
              <w:rPr>
                <w:b/>
              </w:rPr>
            </w:pPr>
          </w:p>
        </w:tc>
      </w:tr>
      <w:tr w:rsidR="00223000" w:rsidTr="00345119">
        <w:tc>
          <w:tcPr>
            <w:tcW w:w="9576" w:type="dxa"/>
          </w:tcPr>
          <w:p w:rsidR="008423E4" w:rsidRPr="00A8133F" w:rsidRDefault="00634A31" w:rsidP="00A058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4A31" w:rsidP="00A0588C"/>
          <w:p w:rsidR="008423E4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</w:rPr>
            </w:pPr>
            <w:r>
              <w:t>H.B. 383</w:t>
            </w:r>
            <w:r>
              <w:t xml:space="preserve"> </w:t>
            </w:r>
            <w:r w:rsidRPr="00B45470">
              <w:t>amends the Penal Code to enhance from a Class A misdemeanor to a state jail felony the penalty for an offense that is otherwise a Class A misdemea</w:t>
            </w:r>
            <w:r w:rsidRPr="00B45470">
              <w:t>nor if it is shown on the trial of the offense that the defendant has been previously convicted four or more times of a Class A misdemeanor or any degree of felony</w:t>
            </w:r>
            <w:r>
              <w:t>;</w:t>
            </w:r>
            <w:r w:rsidRPr="00B45470">
              <w:t xml:space="preserve"> </w:t>
            </w:r>
            <w:r>
              <w:t xml:space="preserve">that </w:t>
            </w:r>
            <w:r w:rsidRPr="00B45470">
              <w:t xml:space="preserve">at least one </w:t>
            </w:r>
            <w:r>
              <w:t>such</w:t>
            </w:r>
            <w:r w:rsidRPr="00B45470">
              <w:t xml:space="preserve"> previous conviction was of a felony</w:t>
            </w:r>
            <w:r>
              <w:t>;</w:t>
            </w:r>
            <w:r w:rsidRPr="00B45470">
              <w:t xml:space="preserve"> and </w:t>
            </w:r>
            <w:r>
              <w:t xml:space="preserve">that </w:t>
            </w:r>
            <w:r w:rsidRPr="00B45470">
              <w:t>each of the previous o</w:t>
            </w:r>
            <w:r w:rsidRPr="00B45470">
              <w:t>ffenses was committed in the 10-year period preceding the date of commission of the instant offense.</w:t>
            </w:r>
            <w:r>
              <w:t xml:space="preserve"> </w:t>
            </w:r>
            <w:r w:rsidRPr="00B45470">
              <w:t xml:space="preserve">The bill excludes a state jail felony resulting from such an enhancement from </w:t>
            </w:r>
            <w:r>
              <w:t>use</w:t>
            </w:r>
            <w:r>
              <w:t xml:space="preserve"> for enhancement purposes under </w:t>
            </w:r>
            <w:r w:rsidRPr="00B45470">
              <w:t>statutory provisions enhancing the penalty</w:t>
            </w:r>
            <w:r>
              <w:t xml:space="preserve"> or punishment, as applicable,</w:t>
            </w:r>
            <w:r w:rsidRPr="00B45470">
              <w:t xml:space="preserve"> for certain repeat and habitual felony offenders </w:t>
            </w:r>
            <w:r>
              <w:t>with specified previous felony</w:t>
            </w:r>
            <w:r w:rsidRPr="00B45470">
              <w:t xml:space="preserve"> convict</w:t>
            </w:r>
            <w:r>
              <w:t>ions</w:t>
            </w:r>
            <w:r w:rsidRPr="00B45470">
              <w:t>.</w:t>
            </w:r>
            <w:r>
              <w:rPr>
                <w:color w:val="000000"/>
              </w:rPr>
              <w:t xml:space="preserve"> </w:t>
            </w:r>
          </w:p>
          <w:p w:rsidR="007617B2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20EF6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383 </w:t>
            </w:r>
            <w:r w:rsidRPr="00832C88">
              <w:t xml:space="preserve">includes </w:t>
            </w:r>
            <w:r>
              <w:t xml:space="preserve">a </w:t>
            </w:r>
            <w:r w:rsidRPr="00832C88">
              <w:t xml:space="preserve">previous conviction </w:t>
            </w:r>
            <w:r>
              <w:t>of</w:t>
            </w:r>
            <w:r w:rsidRPr="00832C88">
              <w:t xml:space="preserve"> </w:t>
            </w:r>
            <w:r w:rsidRPr="00832C88">
              <w:t xml:space="preserve">two state jail felonies resulting from the </w:t>
            </w:r>
            <w:r>
              <w:t xml:space="preserve">bill's </w:t>
            </w:r>
            <w:r w:rsidRPr="00832C88">
              <w:t xml:space="preserve">enhancement of a Class A misdemeanor </w:t>
            </w:r>
            <w:r w:rsidRPr="00832C88">
              <w:t>offense</w:t>
            </w:r>
            <w:r>
              <w:t xml:space="preserve"> </w:t>
            </w:r>
            <w:r w:rsidRPr="00832C88">
              <w:t>among the state jail felony convictions used as the basis for the enhancement of certain state jail felonies to a third degree felony for certain repeat and habitual misdemeanor offenders. The bill excludes a previous conviction for a state jail fe</w:t>
            </w:r>
            <w:r w:rsidRPr="00832C88">
              <w:t xml:space="preserve">lony resulting from </w:t>
            </w:r>
            <w:r>
              <w:t>the bill's</w:t>
            </w:r>
            <w:r w:rsidRPr="00832C88">
              <w:t xml:space="preserve"> </w:t>
            </w:r>
            <w:r w:rsidRPr="00832C88">
              <w:t>enhancement from the previous felony convictions that may be used as the basis for the enhancement of certain state jail felonies to a second degree felony for those offenders.</w:t>
            </w:r>
            <w:r>
              <w:t xml:space="preserve"> </w:t>
            </w:r>
          </w:p>
          <w:p w:rsidR="00020EF6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2C88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383 amends the Code of Criminal Procedure</w:t>
            </w:r>
            <w:r>
              <w:t xml:space="preserve"> to </w:t>
            </w:r>
            <w:r w:rsidRPr="00832C88">
              <w:t xml:space="preserve">include a conviction of a state jail felony resulting from the </w:t>
            </w:r>
            <w:r>
              <w:t xml:space="preserve">bill's </w:t>
            </w:r>
            <w:r w:rsidRPr="00832C88">
              <w:t xml:space="preserve">enhancement of a Class A misdemeanor offense among the convictions for which a judge </w:t>
            </w:r>
            <w:r>
              <w:t>may</w:t>
            </w:r>
            <w:r w:rsidRPr="00832C88">
              <w:t xml:space="preserve"> suspend the imposition of the defendant's sentence and place the defendant on community super</w:t>
            </w:r>
            <w:r w:rsidRPr="00832C88">
              <w:t xml:space="preserve">vision or order the sentence to be executed in whole or in part with a </w:t>
            </w:r>
            <w:r>
              <w:t>period</w:t>
            </w:r>
            <w:r w:rsidRPr="00832C88">
              <w:t xml:space="preserve"> of community supervision.</w:t>
            </w:r>
            <w:r>
              <w:t xml:space="preserve"> The bill includes a conviction of a state jail felony </w:t>
            </w:r>
            <w:r>
              <w:lastRenderedPageBreak/>
              <w:t>resulting from the bill's enhancement of certain Texas Controlled Substances Act offenses</w:t>
            </w:r>
            <w:r>
              <w:t xml:space="preserve"> among th</w:t>
            </w:r>
            <w:r>
              <w:t>e convictions for which a judge is required to suspend the imposition of the defendant's sentence and place the defendant on community supervision.</w:t>
            </w:r>
            <w:r>
              <w:t xml:space="preserve"> </w:t>
            </w:r>
          </w:p>
          <w:p w:rsidR="008423E4" w:rsidRPr="00835628" w:rsidRDefault="00634A31" w:rsidP="00A0588C">
            <w:pPr>
              <w:rPr>
                <w:b/>
              </w:rPr>
            </w:pPr>
          </w:p>
        </w:tc>
      </w:tr>
      <w:tr w:rsidR="00223000" w:rsidTr="00345119">
        <w:tc>
          <w:tcPr>
            <w:tcW w:w="9576" w:type="dxa"/>
          </w:tcPr>
          <w:p w:rsidR="008423E4" w:rsidRPr="00A8133F" w:rsidRDefault="00634A31" w:rsidP="00A0588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4A31" w:rsidP="00A0588C"/>
          <w:p w:rsidR="008423E4" w:rsidRPr="003624F2" w:rsidRDefault="00634A31" w:rsidP="00A058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34A31" w:rsidP="00A0588C">
            <w:pPr>
              <w:rPr>
                <w:b/>
              </w:rPr>
            </w:pPr>
          </w:p>
        </w:tc>
      </w:tr>
    </w:tbl>
    <w:p w:rsidR="008423E4" w:rsidRPr="00BE0E75" w:rsidRDefault="00634A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4A3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A31">
      <w:r>
        <w:separator/>
      </w:r>
    </w:p>
  </w:endnote>
  <w:endnote w:type="continuationSeparator" w:id="0">
    <w:p w:rsidR="00000000" w:rsidRDefault="006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3000" w:rsidTr="009C1E9A">
      <w:trPr>
        <w:cantSplit/>
      </w:trPr>
      <w:tc>
        <w:tcPr>
          <w:tcW w:w="0" w:type="pct"/>
        </w:tcPr>
        <w:p w:rsidR="00137D90" w:rsidRDefault="00634A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4A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4A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4A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4A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3000" w:rsidTr="009C1E9A">
      <w:trPr>
        <w:cantSplit/>
      </w:trPr>
      <w:tc>
        <w:tcPr>
          <w:tcW w:w="0" w:type="pct"/>
        </w:tcPr>
        <w:p w:rsidR="00EC379B" w:rsidRDefault="00634A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4A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17996</w:t>
          </w:r>
        </w:p>
      </w:tc>
      <w:tc>
        <w:tcPr>
          <w:tcW w:w="2453" w:type="pct"/>
        </w:tcPr>
        <w:p w:rsidR="00EC379B" w:rsidRDefault="00634A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17.75.106</w:t>
          </w:r>
          <w:r>
            <w:fldChar w:fldCharType="end"/>
          </w:r>
        </w:p>
      </w:tc>
    </w:tr>
    <w:tr w:rsidR="00223000" w:rsidTr="009C1E9A">
      <w:trPr>
        <w:cantSplit/>
      </w:trPr>
      <w:tc>
        <w:tcPr>
          <w:tcW w:w="0" w:type="pct"/>
        </w:tcPr>
        <w:p w:rsidR="00EC379B" w:rsidRDefault="00634A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4A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4A31" w:rsidP="006D504F">
          <w:pPr>
            <w:pStyle w:val="Footer"/>
            <w:rPr>
              <w:rStyle w:val="PageNumber"/>
            </w:rPr>
          </w:pPr>
        </w:p>
        <w:p w:rsidR="00EC379B" w:rsidRDefault="00634A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30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4A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4A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4A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A31">
      <w:r>
        <w:separator/>
      </w:r>
    </w:p>
  </w:footnote>
  <w:footnote w:type="continuationSeparator" w:id="0">
    <w:p w:rsidR="00000000" w:rsidRDefault="0063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00"/>
    <w:rsid w:val="00223000"/>
    <w:rsid w:val="006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470"/>
  </w:style>
  <w:style w:type="paragraph" w:styleId="CommentSubject">
    <w:name w:val="annotation subject"/>
    <w:basedOn w:val="CommentText"/>
    <w:next w:val="CommentText"/>
    <w:link w:val="CommentSubjectChar"/>
    <w:rsid w:val="00B4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470"/>
  </w:style>
  <w:style w:type="paragraph" w:styleId="CommentSubject">
    <w:name w:val="annotation subject"/>
    <w:basedOn w:val="CommentText"/>
    <w:next w:val="CommentText"/>
    <w:link w:val="CommentSubjectChar"/>
    <w:rsid w:val="00B4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2714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HB00383 (Committee Report (Unamended))</vt:lpstr>
    </vt:vector>
  </TitlesOfParts>
  <Company>State of Texas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17996</dc:subject>
  <dc:creator>State of Texas</dc:creator>
  <dc:description>HB 383 by Murphy-(H)Criminal Jurisprudence</dc:description>
  <cp:lastModifiedBy>Alexander McMillan</cp:lastModifiedBy>
  <cp:revision>2</cp:revision>
  <cp:lastPrinted>2017-03-16T17:26:00Z</cp:lastPrinted>
  <dcterms:created xsi:type="dcterms:W3CDTF">2017-04-05T21:03:00Z</dcterms:created>
  <dcterms:modified xsi:type="dcterms:W3CDTF">2017-04-05T21:03:00Z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17.75.106</vt:lpwstr>
  </property>
</Properties>
</file>