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71DE" w:rsidTr="00345119">
        <w:tc>
          <w:tcPr>
            <w:tcW w:w="9576" w:type="dxa"/>
            <w:noWrap/>
          </w:tcPr>
          <w:p w:rsidR="008423E4" w:rsidRPr="0022177D" w:rsidRDefault="00541E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1EF3" w:rsidP="008423E4">
      <w:pPr>
        <w:jc w:val="center"/>
      </w:pPr>
    </w:p>
    <w:p w:rsidR="008423E4" w:rsidRPr="00B31F0E" w:rsidRDefault="00541EF3" w:rsidP="008423E4"/>
    <w:p w:rsidR="008423E4" w:rsidRPr="00742794" w:rsidRDefault="00541E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71DE" w:rsidTr="00345119">
        <w:tc>
          <w:tcPr>
            <w:tcW w:w="9576" w:type="dxa"/>
          </w:tcPr>
          <w:p w:rsidR="008423E4" w:rsidRPr="00861995" w:rsidRDefault="00541EF3" w:rsidP="00345119">
            <w:pPr>
              <w:jc w:val="right"/>
            </w:pPr>
            <w:r>
              <w:t>H.B. 385</w:t>
            </w:r>
          </w:p>
        </w:tc>
      </w:tr>
      <w:tr w:rsidR="00CF71DE" w:rsidTr="00345119">
        <w:tc>
          <w:tcPr>
            <w:tcW w:w="9576" w:type="dxa"/>
          </w:tcPr>
          <w:p w:rsidR="008423E4" w:rsidRPr="00861995" w:rsidRDefault="00541EF3" w:rsidP="00547772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CF71DE" w:rsidTr="00345119">
        <w:tc>
          <w:tcPr>
            <w:tcW w:w="9576" w:type="dxa"/>
          </w:tcPr>
          <w:p w:rsidR="008423E4" w:rsidRPr="00861995" w:rsidRDefault="00541EF3" w:rsidP="00345119">
            <w:pPr>
              <w:jc w:val="right"/>
            </w:pPr>
            <w:r>
              <w:t>Higher Education</w:t>
            </w:r>
          </w:p>
        </w:tc>
      </w:tr>
      <w:tr w:rsidR="00CF71DE" w:rsidTr="00345119">
        <w:tc>
          <w:tcPr>
            <w:tcW w:w="9576" w:type="dxa"/>
          </w:tcPr>
          <w:p w:rsidR="008423E4" w:rsidRDefault="00541E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1EF3" w:rsidP="008423E4">
      <w:pPr>
        <w:tabs>
          <w:tab w:val="right" w:pos="9360"/>
        </w:tabs>
      </w:pPr>
    </w:p>
    <w:p w:rsidR="008423E4" w:rsidRDefault="00541EF3" w:rsidP="008423E4"/>
    <w:p w:rsidR="008423E4" w:rsidRDefault="00541E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71DE" w:rsidTr="00345119">
        <w:tc>
          <w:tcPr>
            <w:tcW w:w="9576" w:type="dxa"/>
          </w:tcPr>
          <w:p w:rsidR="008423E4" w:rsidRPr="00A8133F" w:rsidRDefault="00541EF3" w:rsidP="004A66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1EF3" w:rsidP="004A6676"/>
          <w:p w:rsidR="008423E4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certain formula funding and dropped course restrictions pose barriers to non-traditional students and the colleges and universities seeking to educate them.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385 </w:t>
            </w:r>
            <w:r>
              <w:t xml:space="preserve">seeks to </w:t>
            </w:r>
            <w:r>
              <w:t>remove</w:t>
            </w:r>
            <w:r>
              <w:t xml:space="preserve"> those barriers</w:t>
            </w:r>
            <w:r>
              <w:t xml:space="preserve"> </w:t>
            </w:r>
            <w:r>
              <w:t xml:space="preserve">by eliminating </w:t>
            </w:r>
            <w:r>
              <w:t>certain</w:t>
            </w:r>
            <w:r>
              <w:t xml:space="preserve"> form</w:t>
            </w:r>
            <w:r>
              <w:t xml:space="preserve">ula funding and dropped course restrictions for students enrolled in </w:t>
            </w:r>
            <w:r>
              <w:t xml:space="preserve">certain </w:t>
            </w:r>
            <w:r>
              <w:t>accelerated, affordable baccalaureate programs at public institutions of higher education</w:t>
            </w:r>
            <w:r>
              <w:t>.</w:t>
            </w:r>
          </w:p>
          <w:p w:rsidR="008423E4" w:rsidRPr="00E26B13" w:rsidRDefault="00541EF3" w:rsidP="004A6676">
            <w:pPr>
              <w:rPr>
                <w:b/>
              </w:rPr>
            </w:pPr>
          </w:p>
        </w:tc>
      </w:tr>
      <w:tr w:rsidR="00CF71DE" w:rsidTr="00345119">
        <w:tc>
          <w:tcPr>
            <w:tcW w:w="9576" w:type="dxa"/>
          </w:tcPr>
          <w:p w:rsidR="0017725B" w:rsidRDefault="00541EF3" w:rsidP="004A66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41EF3" w:rsidP="004A6676">
            <w:pPr>
              <w:rPr>
                <w:b/>
                <w:u w:val="single"/>
              </w:rPr>
            </w:pPr>
          </w:p>
          <w:p w:rsidR="00F16BA0" w:rsidRPr="00F16BA0" w:rsidRDefault="00541EF3" w:rsidP="004A6676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41EF3" w:rsidP="004A6676">
            <w:pPr>
              <w:rPr>
                <w:b/>
                <w:u w:val="single"/>
              </w:rPr>
            </w:pPr>
          </w:p>
        </w:tc>
      </w:tr>
      <w:tr w:rsidR="00CF71DE" w:rsidTr="00345119">
        <w:tc>
          <w:tcPr>
            <w:tcW w:w="9576" w:type="dxa"/>
          </w:tcPr>
          <w:p w:rsidR="008423E4" w:rsidRPr="00A8133F" w:rsidRDefault="00541EF3" w:rsidP="004A667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1EF3" w:rsidP="004A6676"/>
          <w:p w:rsidR="00F16BA0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</w:t>
            </w:r>
            <w:r>
              <w:t>s opinion that this bill does not expressly grant any additional rulemaking authority to a state officer, department, agency, or institution.</w:t>
            </w:r>
          </w:p>
          <w:p w:rsidR="008423E4" w:rsidRPr="00E21FDC" w:rsidRDefault="00541EF3" w:rsidP="004A6676">
            <w:pPr>
              <w:rPr>
                <w:b/>
              </w:rPr>
            </w:pPr>
          </w:p>
        </w:tc>
      </w:tr>
      <w:tr w:rsidR="00CF71DE" w:rsidTr="00345119">
        <w:tc>
          <w:tcPr>
            <w:tcW w:w="9576" w:type="dxa"/>
          </w:tcPr>
          <w:p w:rsidR="008423E4" w:rsidRPr="00A8133F" w:rsidRDefault="00541EF3" w:rsidP="004A66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1EF3" w:rsidP="004A6676"/>
          <w:p w:rsidR="008423E4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385 amends the </w:t>
            </w:r>
            <w:r w:rsidRPr="00B24165">
              <w:t>Education Code</w:t>
            </w:r>
            <w:r>
              <w:t xml:space="preserve"> to exempt </w:t>
            </w:r>
            <w:r w:rsidRPr="00B24165">
              <w:t>a</w:t>
            </w:r>
            <w:r>
              <w:t>n undergraduate</w:t>
            </w:r>
            <w:r w:rsidRPr="00B24165">
              <w:t xml:space="preserve"> student </w:t>
            </w:r>
            <w:r>
              <w:t>at a</w:t>
            </w:r>
            <w:r>
              <w:t xml:space="preserve"> public</w:t>
            </w:r>
            <w:r>
              <w:t xml:space="preserve"> institution of higher education </w:t>
            </w:r>
            <w:r w:rsidRPr="008B31D3">
              <w:t xml:space="preserve">from the limitations on the number of courses </w:t>
            </w:r>
            <w:r>
              <w:t xml:space="preserve">that may </w:t>
            </w:r>
            <w:r w:rsidRPr="008B31D3">
              <w:t xml:space="preserve">be dropped </w:t>
            </w:r>
            <w:r>
              <w:t xml:space="preserve">under certain circumstances </w:t>
            </w:r>
            <w:r>
              <w:t xml:space="preserve">if the student is </w:t>
            </w:r>
            <w:r w:rsidRPr="00B24165">
              <w:t>enrolled in an accelerated baccalaureate program created in collaboration with the Texas Higher Education Coord</w:t>
            </w:r>
            <w:r w:rsidRPr="00B24165">
              <w:t>inating Board</w:t>
            </w:r>
            <w:r>
              <w:t xml:space="preserve"> </w:t>
            </w:r>
            <w:r>
              <w:t>that uses a competency</w:t>
            </w:r>
            <w:r>
              <w:noBreakHyphen/>
            </w:r>
            <w:r w:rsidRPr="00B24165">
              <w:t>based model and year-round flat-rate tuition to facilitate degree completion, as verified by the coordinating board</w:t>
            </w:r>
            <w:r>
              <w:t>.</w:t>
            </w:r>
            <w:r>
              <w:t xml:space="preserve"> This exemption </w:t>
            </w:r>
            <w:r w:rsidRPr="00D77314">
              <w:t>applies beginning with the fall 2017 semester</w:t>
            </w:r>
            <w:r>
              <w:t xml:space="preserve">. </w:t>
            </w:r>
          </w:p>
          <w:p w:rsidR="00B63F07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2727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77314">
              <w:t>H.B. 385</w:t>
            </w:r>
            <w:r>
              <w:t xml:space="preserve"> prohibits the </w:t>
            </w:r>
            <w:r w:rsidRPr="00DA67D4">
              <w:t>coordinating bo</w:t>
            </w:r>
            <w:r w:rsidRPr="00DA67D4">
              <w:t>ard</w:t>
            </w:r>
            <w:r>
              <w:t xml:space="preserve"> </w:t>
            </w:r>
            <w:r>
              <w:t>from excluding</w:t>
            </w:r>
            <w:r>
              <w:t xml:space="preserve"> </w:t>
            </w:r>
            <w:r w:rsidRPr="00B63F07">
              <w:t xml:space="preserve">from being counted in the hours reported to the Legislative Budget Board for formula funding </w:t>
            </w:r>
            <w:r>
              <w:t xml:space="preserve">contact hours or semester credit hours </w:t>
            </w:r>
            <w:r w:rsidRPr="00B63F07">
              <w:t>for a student's enrollment in a course for which the student has previously generated formula funding for</w:t>
            </w:r>
            <w:r w:rsidRPr="00B63F07">
              <w:t xml:space="preserve"> the same course if the student is enrolled in an accelerated baccalaureate program created in collaboration with the </w:t>
            </w:r>
            <w:r w:rsidRPr="00DA67D4">
              <w:t xml:space="preserve">coordinating board </w:t>
            </w:r>
            <w:r w:rsidRPr="00B63F07">
              <w:t>that uses a competency-based model and year-round flat-rate tuition to facilitate degree completion, as verified by the</w:t>
            </w:r>
            <w:r w:rsidRPr="00B63F07">
              <w:t xml:space="preserve"> </w:t>
            </w:r>
            <w:r w:rsidRPr="00DA67D4">
              <w:t>coordinating board</w:t>
            </w:r>
            <w:r w:rsidRPr="00B63F07">
              <w:t>.</w:t>
            </w:r>
            <w:r>
              <w:t xml:space="preserve"> The bill requires the coordinating board, in the funding formulas used to make </w:t>
            </w:r>
            <w:r w:rsidRPr="002D49E9">
              <w:t xml:space="preserve">appropriations </w:t>
            </w:r>
            <w:r w:rsidRPr="00002727">
              <w:t>recommendations</w:t>
            </w:r>
            <w:r>
              <w:t xml:space="preserve"> to the legislature, to </w:t>
            </w:r>
            <w:r w:rsidRPr="00002727">
              <w:t xml:space="preserve">include </w:t>
            </w:r>
            <w:r>
              <w:t xml:space="preserve">without consideration </w:t>
            </w:r>
            <w:r>
              <w:t>of</w:t>
            </w:r>
            <w:r>
              <w:t xml:space="preserve"> certain </w:t>
            </w:r>
            <w:r>
              <w:t xml:space="preserve">statutory </w:t>
            </w:r>
            <w:r>
              <w:t>re</w:t>
            </w:r>
            <w:r>
              <w:t>strictions</w:t>
            </w:r>
            <w:r>
              <w:t xml:space="preserve"> </w:t>
            </w:r>
            <w:r w:rsidRPr="00002727">
              <w:t xml:space="preserve">funding for semester credit hours earned by a student who is enrolled in </w:t>
            </w:r>
            <w:r>
              <w:t xml:space="preserve">such </w:t>
            </w:r>
            <w:r w:rsidRPr="00002727">
              <w:t>a program.</w:t>
            </w:r>
            <w:r>
              <w:t xml:space="preserve"> Th</w:t>
            </w:r>
            <w:r>
              <w:t>e</w:t>
            </w:r>
            <w:r>
              <w:t>s</w:t>
            </w:r>
            <w:r>
              <w:t>e</w:t>
            </w:r>
            <w:r>
              <w:t xml:space="preserve"> </w:t>
            </w:r>
            <w:r>
              <w:t>provisions</w:t>
            </w:r>
            <w:r>
              <w:t xml:space="preserve"> </w:t>
            </w:r>
            <w:r>
              <w:t xml:space="preserve">apply </w:t>
            </w:r>
            <w:r w:rsidRPr="00D77314">
              <w:t>begin</w:t>
            </w:r>
            <w:r>
              <w:t>ning</w:t>
            </w:r>
            <w:r w:rsidRPr="00D77314">
              <w:t xml:space="preserve"> with funding recommendations </w:t>
            </w:r>
            <w:r>
              <w:t xml:space="preserve">made to the legislature </w:t>
            </w:r>
            <w:r w:rsidRPr="00D77314">
              <w:t xml:space="preserve">for the </w:t>
            </w:r>
            <w:r>
              <w:t xml:space="preserve">2020-2021 </w:t>
            </w:r>
            <w:r w:rsidRPr="00D77314">
              <w:t>state fiscal biennium.</w:t>
            </w:r>
          </w:p>
          <w:p w:rsidR="008423E4" w:rsidRPr="00835628" w:rsidRDefault="00541EF3" w:rsidP="004A6676">
            <w:pPr>
              <w:rPr>
                <w:b/>
              </w:rPr>
            </w:pPr>
          </w:p>
        </w:tc>
      </w:tr>
      <w:tr w:rsidR="00CF71DE" w:rsidTr="00345119">
        <w:tc>
          <w:tcPr>
            <w:tcW w:w="9576" w:type="dxa"/>
          </w:tcPr>
          <w:p w:rsidR="008423E4" w:rsidRPr="00A8133F" w:rsidRDefault="00541EF3" w:rsidP="004A66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1EF3" w:rsidP="004A6676"/>
          <w:p w:rsidR="00110684" w:rsidRPr="004A6676" w:rsidRDefault="00541EF3" w:rsidP="004A66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2017.</w:t>
            </w:r>
          </w:p>
        </w:tc>
      </w:tr>
    </w:tbl>
    <w:p w:rsidR="004108C3" w:rsidRPr="008423E4" w:rsidRDefault="00541EF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EF3">
      <w:r>
        <w:separator/>
      </w:r>
    </w:p>
  </w:endnote>
  <w:endnote w:type="continuationSeparator" w:id="0">
    <w:p w:rsidR="00000000" w:rsidRDefault="005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71DE" w:rsidTr="009C1E9A">
      <w:trPr>
        <w:cantSplit/>
      </w:trPr>
      <w:tc>
        <w:tcPr>
          <w:tcW w:w="0" w:type="pct"/>
        </w:tcPr>
        <w:p w:rsidR="00137D90" w:rsidRDefault="00541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1E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1E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1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1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1DE" w:rsidTr="009C1E9A">
      <w:trPr>
        <w:cantSplit/>
      </w:trPr>
      <w:tc>
        <w:tcPr>
          <w:tcW w:w="0" w:type="pct"/>
        </w:tcPr>
        <w:p w:rsidR="00EC379B" w:rsidRDefault="00541E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1E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20790</w:t>
          </w:r>
        </w:p>
      </w:tc>
      <w:tc>
        <w:tcPr>
          <w:tcW w:w="2453" w:type="pct"/>
        </w:tcPr>
        <w:p w:rsidR="00EC379B" w:rsidRDefault="00541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17.90.1143</w:t>
          </w:r>
          <w:r>
            <w:fldChar w:fldCharType="end"/>
          </w:r>
        </w:p>
      </w:tc>
    </w:tr>
    <w:tr w:rsidR="00CF71DE" w:rsidTr="009C1E9A">
      <w:trPr>
        <w:cantSplit/>
      </w:trPr>
      <w:tc>
        <w:tcPr>
          <w:tcW w:w="0" w:type="pct"/>
        </w:tcPr>
        <w:p w:rsidR="00EC379B" w:rsidRDefault="00541E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1E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1EF3" w:rsidP="006D504F">
          <w:pPr>
            <w:pStyle w:val="Footer"/>
            <w:rPr>
              <w:rStyle w:val="PageNumber"/>
            </w:rPr>
          </w:pPr>
        </w:p>
        <w:p w:rsidR="00EC379B" w:rsidRDefault="00541E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71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1E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1E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1E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EF3">
      <w:r>
        <w:separator/>
      </w:r>
    </w:p>
  </w:footnote>
  <w:footnote w:type="continuationSeparator" w:id="0">
    <w:p w:rsidR="00000000" w:rsidRDefault="0054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DE"/>
    <w:rsid w:val="00541EF3"/>
    <w:rsid w:val="00C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7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314"/>
  </w:style>
  <w:style w:type="paragraph" w:styleId="CommentSubject">
    <w:name w:val="annotation subject"/>
    <w:basedOn w:val="CommentText"/>
    <w:next w:val="CommentText"/>
    <w:link w:val="CommentSubjectChar"/>
    <w:rsid w:val="00D7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314"/>
    <w:rPr>
      <w:b/>
      <w:bCs/>
    </w:rPr>
  </w:style>
  <w:style w:type="character" w:styleId="Hyperlink">
    <w:name w:val="Hyperlink"/>
    <w:basedOn w:val="DefaultParagraphFont"/>
    <w:rsid w:val="008632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52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30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73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314"/>
  </w:style>
  <w:style w:type="paragraph" w:styleId="CommentSubject">
    <w:name w:val="annotation subject"/>
    <w:basedOn w:val="CommentText"/>
    <w:next w:val="CommentText"/>
    <w:link w:val="CommentSubjectChar"/>
    <w:rsid w:val="00D7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7314"/>
    <w:rPr>
      <w:b/>
      <w:bCs/>
    </w:rPr>
  </w:style>
  <w:style w:type="character" w:styleId="Hyperlink">
    <w:name w:val="Hyperlink"/>
    <w:basedOn w:val="DefaultParagraphFont"/>
    <w:rsid w:val="008632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52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3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2268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HB00385 (Committee Report (Unamended))</vt:lpstr>
    </vt:vector>
  </TitlesOfParts>
  <Company>State of Texas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20790</dc:subject>
  <dc:creator>State of Texas</dc:creator>
  <dc:description>HB 385 by Murphy-(H)Higher Education</dc:description>
  <cp:lastModifiedBy>Molly Hoffman-Bricker</cp:lastModifiedBy>
  <cp:revision>2</cp:revision>
  <cp:lastPrinted>2003-11-26T17:21:00Z</cp:lastPrinted>
  <dcterms:created xsi:type="dcterms:W3CDTF">2017-04-28T00:20:00Z</dcterms:created>
  <dcterms:modified xsi:type="dcterms:W3CDTF">2017-04-28T00:20:00Z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17.90.1143</vt:lpwstr>
  </property>
</Properties>
</file>