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7568" w:rsidTr="00345119">
        <w:tc>
          <w:tcPr>
            <w:tcW w:w="9576" w:type="dxa"/>
            <w:noWrap/>
          </w:tcPr>
          <w:p w:rsidR="008423E4" w:rsidRPr="0022177D" w:rsidRDefault="00DB70E7" w:rsidP="000604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70E7" w:rsidP="008423E4">
      <w:pPr>
        <w:jc w:val="center"/>
      </w:pPr>
    </w:p>
    <w:p w:rsidR="008423E4" w:rsidRPr="00B31F0E" w:rsidRDefault="00DB70E7" w:rsidP="008423E4"/>
    <w:p w:rsidR="008423E4" w:rsidRPr="00742794" w:rsidRDefault="00DB70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7568" w:rsidTr="00345119">
        <w:tc>
          <w:tcPr>
            <w:tcW w:w="9576" w:type="dxa"/>
          </w:tcPr>
          <w:p w:rsidR="008423E4" w:rsidRPr="00861995" w:rsidRDefault="00DB70E7" w:rsidP="00345119">
            <w:pPr>
              <w:jc w:val="right"/>
            </w:pPr>
            <w:r>
              <w:t>C.S.H.B. 394</w:t>
            </w:r>
          </w:p>
        </w:tc>
      </w:tr>
      <w:tr w:rsidR="00517568" w:rsidTr="00345119">
        <w:tc>
          <w:tcPr>
            <w:tcW w:w="9576" w:type="dxa"/>
          </w:tcPr>
          <w:p w:rsidR="008423E4" w:rsidRPr="00861995" w:rsidRDefault="00DB70E7" w:rsidP="000604CC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517568" w:rsidTr="00345119">
        <w:tc>
          <w:tcPr>
            <w:tcW w:w="9576" w:type="dxa"/>
          </w:tcPr>
          <w:p w:rsidR="008423E4" w:rsidRPr="00861995" w:rsidRDefault="00DB70E7" w:rsidP="00345119">
            <w:pPr>
              <w:jc w:val="right"/>
            </w:pPr>
            <w:r>
              <w:t>Culture, Recreation &amp; Tourism</w:t>
            </w:r>
          </w:p>
        </w:tc>
      </w:tr>
      <w:tr w:rsidR="00517568" w:rsidTr="00345119">
        <w:tc>
          <w:tcPr>
            <w:tcW w:w="9576" w:type="dxa"/>
          </w:tcPr>
          <w:p w:rsidR="008423E4" w:rsidRDefault="00DB70E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70E7" w:rsidP="008423E4">
      <w:pPr>
        <w:tabs>
          <w:tab w:val="right" w:pos="9360"/>
        </w:tabs>
      </w:pPr>
    </w:p>
    <w:p w:rsidR="008423E4" w:rsidRDefault="00DB70E7" w:rsidP="008423E4"/>
    <w:p w:rsidR="008423E4" w:rsidRDefault="00DB70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17568" w:rsidTr="000604CC">
        <w:tc>
          <w:tcPr>
            <w:tcW w:w="9582" w:type="dxa"/>
          </w:tcPr>
          <w:p w:rsidR="008423E4" w:rsidRPr="00A8133F" w:rsidRDefault="00DB70E7" w:rsidP="006724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70E7" w:rsidP="00672418"/>
          <w:p w:rsidR="008423E4" w:rsidRDefault="00DB70E7" w:rsidP="00672418">
            <w:pPr>
              <w:pStyle w:val="Header"/>
              <w:jc w:val="both"/>
            </w:pPr>
            <w:r>
              <w:t>Interested parties note that t</w:t>
            </w:r>
            <w:r>
              <w:t xml:space="preserve">he Lady Bird Johnson Wildflower Center has a unique connection with </w:t>
            </w:r>
            <w:r>
              <w:t>Texas</w:t>
            </w:r>
            <w:r>
              <w:t xml:space="preserve"> and </w:t>
            </w:r>
            <w:r>
              <w:t>contend that</w:t>
            </w:r>
            <w:r>
              <w:t xml:space="preserve"> the center should be designated as the s</w:t>
            </w:r>
            <w:r>
              <w:t xml:space="preserve">tate </w:t>
            </w:r>
            <w:r>
              <w:t>b</w:t>
            </w:r>
            <w:r>
              <w:t xml:space="preserve">otanical </w:t>
            </w:r>
            <w:r>
              <w:t>g</w:t>
            </w:r>
            <w:r>
              <w:t xml:space="preserve">arden and </w:t>
            </w:r>
            <w:r>
              <w:t>a</w:t>
            </w:r>
            <w:r>
              <w:t>rboretum</w:t>
            </w:r>
            <w:r>
              <w:t xml:space="preserve"> to</w:t>
            </w:r>
            <w:r>
              <w:t xml:space="preserve"> acknowledge</w:t>
            </w:r>
            <w:r>
              <w:t xml:space="preserve"> the center's</w:t>
            </w:r>
            <w:r>
              <w:t xml:space="preserve"> contributions to </w:t>
            </w:r>
            <w:r>
              <w:t>Texas</w:t>
            </w:r>
            <w:r>
              <w:t xml:space="preserve"> history.</w:t>
            </w:r>
            <w:r>
              <w:t xml:space="preserve"> </w:t>
            </w:r>
            <w:r>
              <w:t>C.S.</w:t>
            </w:r>
            <w:r>
              <w:t>H.B. 394 provide</w:t>
            </w:r>
            <w:r>
              <w:t>s</w:t>
            </w:r>
            <w:r>
              <w:t xml:space="preserve"> for such designation.</w:t>
            </w:r>
          </w:p>
          <w:p w:rsidR="008423E4" w:rsidRPr="00E26B13" w:rsidRDefault="00DB70E7" w:rsidP="00672418">
            <w:pPr>
              <w:rPr>
                <w:b/>
              </w:rPr>
            </w:pPr>
          </w:p>
        </w:tc>
      </w:tr>
      <w:tr w:rsidR="00517568" w:rsidTr="000604CC">
        <w:tc>
          <w:tcPr>
            <w:tcW w:w="9582" w:type="dxa"/>
          </w:tcPr>
          <w:p w:rsidR="0017725B" w:rsidRDefault="00DB70E7" w:rsidP="006724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70E7" w:rsidP="00672418">
            <w:pPr>
              <w:rPr>
                <w:b/>
                <w:u w:val="single"/>
              </w:rPr>
            </w:pPr>
          </w:p>
          <w:p w:rsidR="00131D98" w:rsidRPr="00131D98" w:rsidRDefault="00DB70E7" w:rsidP="00672418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B70E7" w:rsidP="00672418">
            <w:pPr>
              <w:rPr>
                <w:b/>
                <w:u w:val="single"/>
              </w:rPr>
            </w:pPr>
          </w:p>
        </w:tc>
      </w:tr>
      <w:tr w:rsidR="00517568" w:rsidTr="000604CC">
        <w:tc>
          <w:tcPr>
            <w:tcW w:w="9582" w:type="dxa"/>
          </w:tcPr>
          <w:p w:rsidR="008423E4" w:rsidRPr="00A8133F" w:rsidRDefault="00DB70E7" w:rsidP="006724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70E7" w:rsidP="00672418"/>
          <w:p w:rsidR="00131D98" w:rsidRDefault="00DB70E7" w:rsidP="006724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DB70E7" w:rsidP="00672418">
            <w:pPr>
              <w:rPr>
                <w:b/>
              </w:rPr>
            </w:pPr>
          </w:p>
        </w:tc>
      </w:tr>
      <w:tr w:rsidR="00517568" w:rsidTr="000604CC">
        <w:tc>
          <w:tcPr>
            <w:tcW w:w="9582" w:type="dxa"/>
          </w:tcPr>
          <w:p w:rsidR="008423E4" w:rsidRPr="00A8133F" w:rsidRDefault="00DB70E7" w:rsidP="006724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70E7" w:rsidP="00672418"/>
          <w:p w:rsidR="008423E4" w:rsidRDefault="00DB70E7" w:rsidP="006724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394 amends the </w:t>
            </w:r>
            <w:r w:rsidRPr="00131D98">
              <w:t>Government Code</w:t>
            </w:r>
            <w:r>
              <w:t xml:space="preserve"> to designate </w:t>
            </w:r>
            <w:r w:rsidRPr="00131D98">
              <w:t>the Lady Bird Johnson Wildflower C</w:t>
            </w:r>
            <w:r w:rsidRPr="00131D98">
              <w:t>enter</w:t>
            </w:r>
            <w:r>
              <w:t xml:space="preserve"> </w:t>
            </w:r>
            <w:r w:rsidRPr="005035B8">
              <w:t>at The University of Texas at Austin</w:t>
            </w:r>
            <w:r w:rsidRPr="00131D98">
              <w:t xml:space="preserve"> as the state botanical garden and arboretum.</w:t>
            </w:r>
          </w:p>
          <w:p w:rsidR="008423E4" w:rsidRPr="00835628" w:rsidRDefault="00DB70E7" w:rsidP="00672418">
            <w:pPr>
              <w:rPr>
                <w:b/>
              </w:rPr>
            </w:pPr>
          </w:p>
        </w:tc>
      </w:tr>
      <w:tr w:rsidR="00517568" w:rsidTr="000604CC">
        <w:tc>
          <w:tcPr>
            <w:tcW w:w="9582" w:type="dxa"/>
          </w:tcPr>
          <w:p w:rsidR="008423E4" w:rsidRPr="00A8133F" w:rsidRDefault="00DB70E7" w:rsidP="006724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70E7" w:rsidP="00672418"/>
          <w:p w:rsidR="008423E4" w:rsidRPr="003624F2" w:rsidRDefault="00DB70E7" w:rsidP="006724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B70E7" w:rsidP="00672418">
            <w:pPr>
              <w:rPr>
                <w:b/>
              </w:rPr>
            </w:pPr>
          </w:p>
        </w:tc>
      </w:tr>
      <w:tr w:rsidR="00517568" w:rsidTr="000604CC">
        <w:tc>
          <w:tcPr>
            <w:tcW w:w="9582" w:type="dxa"/>
          </w:tcPr>
          <w:p w:rsidR="000604CC" w:rsidRDefault="00DB70E7" w:rsidP="006724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035B8" w:rsidRDefault="00DB70E7" w:rsidP="00672418">
            <w:pPr>
              <w:jc w:val="both"/>
            </w:pPr>
          </w:p>
          <w:p w:rsidR="005035B8" w:rsidRDefault="00DB70E7" w:rsidP="00672418">
            <w:pPr>
              <w:jc w:val="both"/>
            </w:pPr>
            <w:r>
              <w:t>While C.S.H.B. 394 may differ from the original in minor or nonsubstantive ways, the foll</w:t>
            </w:r>
            <w:r>
              <w:t>owing comparison is organized and formatted in a manner that indicates the substantial differences between the introduced and committee substitute versions of the bill.</w:t>
            </w:r>
          </w:p>
          <w:p w:rsidR="005035B8" w:rsidRPr="005035B8" w:rsidRDefault="00DB70E7" w:rsidP="00672418">
            <w:pPr>
              <w:jc w:val="both"/>
            </w:pPr>
          </w:p>
        </w:tc>
      </w:tr>
      <w:tr w:rsidR="00517568" w:rsidTr="000604C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17568" w:rsidTr="000604C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604CC" w:rsidRDefault="00DB70E7" w:rsidP="0067241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604CC" w:rsidRDefault="00DB70E7" w:rsidP="0067241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17568" w:rsidTr="000604CC">
              <w:tc>
                <w:tcPr>
                  <w:tcW w:w="4673" w:type="dxa"/>
                  <w:tcMar>
                    <w:right w:w="360" w:type="dxa"/>
                  </w:tcMar>
                </w:tcPr>
                <w:p w:rsidR="000604CC" w:rsidRDefault="00DB70E7" w:rsidP="00672418">
                  <w:pPr>
                    <w:jc w:val="both"/>
                  </w:pPr>
                  <w:r>
                    <w:t xml:space="preserve">SECTION 1.  Chapter 3101, Government Code, is </w:t>
                  </w:r>
                  <w:r>
                    <w:t>amended by adding Section 3101.013 to read as follows:</w:t>
                  </w:r>
                </w:p>
                <w:p w:rsidR="000604CC" w:rsidRDefault="00DB70E7" w:rsidP="00672418">
                  <w:pPr>
                    <w:jc w:val="both"/>
                  </w:pPr>
                  <w:r>
                    <w:rPr>
                      <w:u w:val="single"/>
                    </w:rPr>
                    <w:t xml:space="preserve">Sec. 3101.013.  STATE BOTANICAL GARDEN AND ARBORETUM.  The state botanical garden and arboretum is the Lady Bird Johnson Wildflower Center </w:t>
                  </w:r>
                  <w:r w:rsidRPr="005035B8">
                    <w:rPr>
                      <w:highlight w:val="lightGray"/>
                      <w:u w:val="single"/>
                    </w:rPr>
                    <w:t>in Austin</w:t>
                  </w:r>
                  <w:r>
                    <w:rPr>
                      <w:u w:val="single"/>
                    </w:rPr>
                    <w:t>.</w:t>
                  </w:r>
                </w:p>
                <w:p w:rsidR="000604CC" w:rsidRDefault="00DB70E7" w:rsidP="0067241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604CC" w:rsidRDefault="00DB70E7" w:rsidP="00672418">
                  <w:pPr>
                    <w:jc w:val="both"/>
                  </w:pPr>
                  <w:r>
                    <w:t>SECTION 1.  Chapter 3101, Government Code, is amen</w:t>
                  </w:r>
                  <w:r>
                    <w:t>ded by adding Section 3101.013 to read as follows:</w:t>
                  </w:r>
                </w:p>
                <w:p w:rsidR="000604CC" w:rsidRDefault="00DB70E7" w:rsidP="00672418">
                  <w:pPr>
                    <w:jc w:val="both"/>
                  </w:pPr>
                  <w:r>
                    <w:rPr>
                      <w:u w:val="single"/>
                    </w:rPr>
                    <w:t xml:space="preserve">Sec. 3101.013.  STATE BOTANICAL GARDEN AND ARBORETUM.  The state botanical garden and arboretum is the Lady Bird Johnson Wildflower Center </w:t>
                  </w:r>
                  <w:r w:rsidRPr="005035B8">
                    <w:rPr>
                      <w:highlight w:val="lightGray"/>
                      <w:u w:val="single"/>
                    </w:rPr>
                    <w:t>at The University of Texas at Austin</w:t>
                  </w:r>
                  <w:r>
                    <w:rPr>
                      <w:u w:val="single"/>
                    </w:rPr>
                    <w:t>.</w:t>
                  </w:r>
                </w:p>
                <w:p w:rsidR="000604CC" w:rsidRDefault="00DB70E7" w:rsidP="00672418">
                  <w:pPr>
                    <w:jc w:val="both"/>
                  </w:pPr>
                </w:p>
              </w:tc>
            </w:tr>
            <w:tr w:rsidR="00517568" w:rsidTr="000604CC">
              <w:tc>
                <w:tcPr>
                  <w:tcW w:w="4673" w:type="dxa"/>
                  <w:tcMar>
                    <w:right w:w="360" w:type="dxa"/>
                  </w:tcMar>
                </w:tcPr>
                <w:p w:rsidR="000604CC" w:rsidRDefault="00DB70E7" w:rsidP="00672418">
                  <w:pPr>
                    <w:jc w:val="both"/>
                  </w:pPr>
                  <w:r>
                    <w:lastRenderedPageBreak/>
                    <w:t>SECTION 2.  This Act takes</w:t>
                  </w:r>
                  <w:r>
                    <w:t xml:space="preserve"> effect September 1, 2017.</w:t>
                  </w:r>
                </w:p>
                <w:p w:rsidR="000604CC" w:rsidRDefault="00DB70E7" w:rsidP="0067241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604CC" w:rsidRDefault="00DB70E7" w:rsidP="00672418">
                  <w:pPr>
                    <w:jc w:val="both"/>
                  </w:pPr>
                  <w:r>
                    <w:t>SECTION 2. Same as introduced version.</w:t>
                  </w:r>
                </w:p>
                <w:p w:rsidR="000604CC" w:rsidRDefault="00DB70E7" w:rsidP="00672418">
                  <w:pPr>
                    <w:jc w:val="both"/>
                  </w:pPr>
                </w:p>
                <w:p w:rsidR="000604CC" w:rsidRDefault="00DB70E7" w:rsidP="00672418">
                  <w:pPr>
                    <w:jc w:val="both"/>
                  </w:pPr>
                </w:p>
              </w:tc>
            </w:tr>
          </w:tbl>
          <w:p w:rsidR="000604CC" w:rsidRDefault="00DB70E7" w:rsidP="00672418"/>
          <w:p w:rsidR="000604CC" w:rsidRPr="009C1E9A" w:rsidRDefault="00DB70E7" w:rsidP="00672418">
            <w:pPr>
              <w:rPr>
                <w:b/>
                <w:u w:val="single"/>
              </w:rPr>
            </w:pPr>
          </w:p>
        </w:tc>
      </w:tr>
    </w:tbl>
    <w:p w:rsidR="008423E4" w:rsidRPr="00BE0E75" w:rsidRDefault="00DB70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70E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0E7">
      <w:r>
        <w:separator/>
      </w:r>
    </w:p>
  </w:endnote>
  <w:endnote w:type="continuationSeparator" w:id="0">
    <w:p w:rsidR="00000000" w:rsidRDefault="00D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1" w:rsidRDefault="00DB7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7568" w:rsidTr="009C1E9A">
      <w:trPr>
        <w:cantSplit/>
      </w:trPr>
      <w:tc>
        <w:tcPr>
          <w:tcW w:w="0" w:type="pct"/>
        </w:tcPr>
        <w:p w:rsidR="00137D90" w:rsidRDefault="00DB7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7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7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7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7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7568" w:rsidTr="009C1E9A">
      <w:trPr>
        <w:cantSplit/>
      </w:trPr>
      <w:tc>
        <w:tcPr>
          <w:tcW w:w="0" w:type="pct"/>
        </w:tcPr>
        <w:p w:rsidR="00EC379B" w:rsidRDefault="00DB7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70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20007</w:t>
          </w:r>
        </w:p>
      </w:tc>
      <w:tc>
        <w:tcPr>
          <w:tcW w:w="2453" w:type="pct"/>
        </w:tcPr>
        <w:p w:rsidR="00EC379B" w:rsidRDefault="00DB7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17.88.629</w:t>
          </w:r>
          <w:r>
            <w:fldChar w:fldCharType="end"/>
          </w:r>
        </w:p>
      </w:tc>
    </w:tr>
    <w:tr w:rsidR="00517568" w:rsidTr="009C1E9A">
      <w:trPr>
        <w:cantSplit/>
      </w:trPr>
      <w:tc>
        <w:tcPr>
          <w:tcW w:w="0" w:type="pct"/>
        </w:tcPr>
        <w:p w:rsidR="00EC379B" w:rsidRDefault="00DB7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7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14527</w:t>
          </w:r>
        </w:p>
      </w:tc>
      <w:tc>
        <w:tcPr>
          <w:tcW w:w="2453" w:type="pct"/>
        </w:tcPr>
        <w:p w:rsidR="00EC379B" w:rsidRDefault="00DB70E7" w:rsidP="006D504F">
          <w:pPr>
            <w:pStyle w:val="Footer"/>
            <w:rPr>
              <w:rStyle w:val="PageNumber"/>
            </w:rPr>
          </w:pPr>
        </w:p>
        <w:p w:rsidR="00EC379B" w:rsidRDefault="00DB7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75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70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70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70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1" w:rsidRDefault="00DB7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0E7">
      <w:r>
        <w:separator/>
      </w:r>
    </w:p>
  </w:footnote>
  <w:footnote w:type="continuationSeparator" w:id="0">
    <w:p w:rsidR="00000000" w:rsidRDefault="00DB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1" w:rsidRDefault="00DB7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1" w:rsidRDefault="00DB7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1" w:rsidRDefault="00DB7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8"/>
    <w:rsid w:val="00517568"/>
    <w:rsid w:val="00D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1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D98"/>
  </w:style>
  <w:style w:type="paragraph" w:styleId="CommentSubject">
    <w:name w:val="annotation subject"/>
    <w:basedOn w:val="CommentText"/>
    <w:next w:val="CommentText"/>
    <w:link w:val="CommentSubjectChar"/>
    <w:rsid w:val="0013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1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1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D98"/>
  </w:style>
  <w:style w:type="paragraph" w:styleId="CommentSubject">
    <w:name w:val="annotation subject"/>
    <w:basedOn w:val="CommentText"/>
    <w:next w:val="CommentText"/>
    <w:link w:val="CommentSubjectChar"/>
    <w:rsid w:val="0013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4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HB00394 (Committee Report (Substituted))</vt:lpstr>
    </vt:vector>
  </TitlesOfParts>
  <Company>State of Texas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20007</dc:subject>
  <dc:creator>State of Texas</dc:creator>
  <dc:description>HB 394 by Howard-(H)Culture, Recreation &amp; Tourism (Substitute Document Number: 85R 14527)</dc:description>
  <cp:lastModifiedBy>Molly Hoffman-Bricker</cp:lastModifiedBy>
  <cp:revision>2</cp:revision>
  <cp:lastPrinted>2017-03-29T22:01:00Z</cp:lastPrinted>
  <dcterms:created xsi:type="dcterms:W3CDTF">2017-03-31T20:50:00Z</dcterms:created>
  <dcterms:modified xsi:type="dcterms:W3CDTF">2017-03-31T20:50:00Z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17.88.629</vt:lpwstr>
  </property>
</Properties>
</file>