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A49B8" w:rsidTr="00345119">
        <w:tc>
          <w:tcPr>
            <w:tcW w:w="9576" w:type="dxa"/>
            <w:noWrap/>
          </w:tcPr>
          <w:p w:rsidR="008423E4" w:rsidRPr="0022177D" w:rsidRDefault="00D62019" w:rsidP="00345119">
            <w:pPr>
              <w:pStyle w:val="Heading1"/>
            </w:pPr>
            <w:bookmarkStart w:id="0" w:name="_GoBack"/>
            <w:bookmarkEnd w:id="0"/>
            <w:r w:rsidRPr="00631897">
              <w:t>BILL ANALYSIS</w:t>
            </w:r>
          </w:p>
        </w:tc>
      </w:tr>
    </w:tbl>
    <w:p w:rsidR="008423E4" w:rsidRPr="0022177D" w:rsidRDefault="00D62019" w:rsidP="008423E4">
      <w:pPr>
        <w:jc w:val="center"/>
      </w:pPr>
    </w:p>
    <w:p w:rsidR="008423E4" w:rsidRPr="00B31F0E" w:rsidRDefault="00D62019" w:rsidP="008423E4"/>
    <w:p w:rsidR="008423E4" w:rsidRPr="00742794" w:rsidRDefault="00D62019" w:rsidP="008423E4">
      <w:pPr>
        <w:tabs>
          <w:tab w:val="right" w:pos="9360"/>
        </w:tabs>
      </w:pPr>
    </w:p>
    <w:tbl>
      <w:tblPr>
        <w:tblW w:w="0" w:type="auto"/>
        <w:tblLayout w:type="fixed"/>
        <w:tblLook w:val="01E0" w:firstRow="1" w:lastRow="1" w:firstColumn="1" w:lastColumn="1" w:noHBand="0" w:noVBand="0"/>
      </w:tblPr>
      <w:tblGrid>
        <w:gridCol w:w="9576"/>
      </w:tblGrid>
      <w:tr w:rsidR="001A49B8" w:rsidTr="00345119">
        <w:tc>
          <w:tcPr>
            <w:tcW w:w="9576" w:type="dxa"/>
          </w:tcPr>
          <w:p w:rsidR="008423E4" w:rsidRPr="00861995" w:rsidRDefault="00D62019" w:rsidP="00345119">
            <w:pPr>
              <w:jc w:val="right"/>
            </w:pPr>
            <w:r>
              <w:t>H.B. 402</w:t>
            </w:r>
          </w:p>
        </w:tc>
      </w:tr>
      <w:tr w:rsidR="001A49B8" w:rsidTr="00345119">
        <w:tc>
          <w:tcPr>
            <w:tcW w:w="9576" w:type="dxa"/>
          </w:tcPr>
          <w:p w:rsidR="008423E4" w:rsidRPr="00861995" w:rsidRDefault="00D62019" w:rsidP="00BC0B52">
            <w:pPr>
              <w:jc w:val="right"/>
            </w:pPr>
            <w:r>
              <w:t xml:space="preserve">By: </w:t>
            </w:r>
            <w:r>
              <w:t>Huberty</w:t>
            </w:r>
          </w:p>
        </w:tc>
      </w:tr>
      <w:tr w:rsidR="001A49B8" w:rsidTr="00345119">
        <w:tc>
          <w:tcPr>
            <w:tcW w:w="9576" w:type="dxa"/>
          </w:tcPr>
          <w:p w:rsidR="008423E4" w:rsidRPr="00861995" w:rsidRDefault="00D62019" w:rsidP="00345119">
            <w:pPr>
              <w:jc w:val="right"/>
            </w:pPr>
            <w:r>
              <w:t>Environmental Regulation</w:t>
            </w:r>
          </w:p>
        </w:tc>
      </w:tr>
      <w:tr w:rsidR="001A49B8" w:rsidTr="00345119">
        <w:tc>
          <w:tcPr>
            <w:tcW w:w="9576" w:type="dxa"/>
          </w:tcPr>
          <w:p w:rsidR="008423E4" w:rsidRDefault="00D62019" w:rsidP="00345119">
            <w:pPr>
              <w:jc w:val="right"/>
            </w:pPr>
            <w:r>
              <w:t>Committee Report (Unamended)</w:t>
            </w:r>
          </w:p>
        </w:tc>
      </w:tr>
    </w:tbl>
    <w:p w:rsidR="008423E4" w:rsidRDefault="00D62019" w:rsidP="008423E4">
      <w:pPr>
        <w:tabs>
          <w:tab w:val="right" w:pos="9360"/>
        </w:tabs>
      </w:pPr>
    </w:p>
    <w:p w:rsidR="008423E4" w:rsidRDefault="00D62019" w:rsidP="008423E4"/>
    <w:p w:rsidR="008423E4" w:rsidRDefault="00D62019" w:rsidP="008423E4"/>
    <w:tbl>
      <w:tblPr>
        <w:tblW w:w="0" w:type="auto"/>
        <w:tblCellMar>
          <w:left w:w="115" w:type="dxa"/>
          <w:right w:w="115" w:type="dxa"/>
        </w:tblCellMar>
        <w:tblLook w:val="01E0" w:firstRow="1" w:lastRow="1" w:firstColumn="1" w:lastColumn="1" w:noHBand="0" w:noVBand="0"/>
      </w:tblPr>
      <w:tblGrid>
        <w:gridCol w:w="9576"/>
      </w:tblGrid>
      <w:tr w:rsidR="001A49B8" w:rsidTr="00345119">
        <w:tc>
          <w:tcPr>
            <w:tcW w:w="9576" w:type="dxa"/>
          </w:tcPr>
          <w:p w:rsidR="008423E4" w:rsidRPr="00A8133F" w:rsidRDefault="00D62019" w:rsidP="009216D7">
            <w:pPr>
              <w:rPr>
                <w:b/>
              </w:rPr>
            </w:pPr>
            <w:r w:rsidRPr="009C1E9A">
              <w:rPr>
                <w:b/>
                <w:u w:val="single"/>
              </w:rPr>
              <w:t>BACKGROUND AND PURPOSE</w:t>
            </w:r>
            <w:r>
              <w:rPr>
                <w:b/>
              </w:rPr>
              <w:t xml:space="preserve"> </w:t>
            </w:r>
          </w:p>
          <w:p w:rsidR="008423E4" w:rsidRDefault="00D62019" w:rsidP="009216D7">
            <w:pPr>
              <w:rPr>
                <w:b/>
              </w:rPr>
            </w:pPr>
          </w:p>
          <w:p w:rsidR="005E27C3" w:rsidRPr="005E27C3" w:rsidRDefault="00D62019" w:rsidP="009216D7">
            <w:pPr>
              <w:jc w:val="both"/>
            </w:pPr>
            <w:r>
              <w:t xml:space="preserve">Interested parties note that </w:t>
            </w:r>
            <w:r w:rsidRPr="009E0BFE">
              <w:t>the low-income vehicle repair assistance, retrofit, and accelerated vehicle retirement program</w:t>
            </w:r>
            <w:r>
              <w:t xml:space="preserve"> </w:t>
            </w:r>
            <w:r>
              <w:t xml:space="preserve">is a </w:t>
            </w:r>
            <w:r>
              <w:t>voluntary</w:t>
            </w:r>
            <w:r>
              <w:t xml:space="preserve"> environmental</w:t>
            </w:r>
            <w:r>
              <w:t xml:space="preserve"> initiative for </w:t>
            </w:r>
            <w:r>
              <w:t>certain</w:t>
            </w:r>
            <w:r>
              <w:t xml:space="preserve"> counties funded by </w:t>
            </w:r>
            <w:r>
              <w:t xml:space="preserve">certain </w:t>
            </w:r>
            <w:r>
              <w:t>fee</w:t>
            </w:r>
            <w:r>
              <w:t>s</w:t>
            </w:r>
            <w:r>
              <w:t>.</w:t>
            </w:r>
            <w:r>
              <w:t xml:space="preserve"> </w:t>
            </w:r>
            <w:r>
              <w:t>The parties contend that t</w:t>
            </w:r>
            <w:r>
              <w:t>he revenue</w:t>
            </w:r>
            <w:r>
              <w:t xml:space="preserve"> from such fees, which</w:t>
            </w:r>
            <w:r>
              <w:t xml:space="preserve"> is consolidated and redistributed</w:t>
            </w:r>
            <w:r>
              <w:t>, is not adequately disbursed to certain counties</w:t>
            </w:r>
            <w:r>
              <w:t>.</w:t>
            </w:r>
            <w:r>
              <w:t xml:space="preserve"> </w:t>
            </w:r>
            <w:r>
              <w:t>H</w:t>
            </w:r>
            <w:r>
              <w:t>.</w:t>
            </w:r>
            <w:r>
              <w:t>B</w:t>
            </w:r>
            <w:r>
              <w:t>.</w:t>
            </w:r>
            <w:r>
              <w:t xml:space="preserve"> 402 seeks to </w:t>
            </w:r>
            <w:r>
              <w:t xml:space="preserve">address </w:t>
            </w:r>
            <w:r>
              <w:t>this is</w:t>
            </w:r>
            <w:r>
              <w:t>sue by</w:t>
            </w:r>
            <w:r>
              <w:t xml:space="preserve"> providing for </w:t>
            </w:r>
            <w:r>
              <w:t xml:space="preserve">a </w:t>
            </w:r>
            <w:r>
              <w:t>certain distribution of the revenue.</w:t>
            </w:r>
            <w:r>
              <w:t xml:space="preserve"> </w:t>
            </w:r>
          </w:p>
          <w:p w:rsidR="00A456D0" w:rsidRPr="00E26B13" w:rsidRDefault="00D62019" w:rsidP="009216D7">
            <w:pPr>
              <w:rPr>
                <w:b/>
              </w:rPr>
            </w:pPr>
          </w:p>
        </w:tc>
      </w:tr>
      <w:tr w:rsidR="001A49B8" w:rsidTr="00345119">
        <w:tc>
          <w:tcPr>
            <w:tcW w:w="9576" w:type="dxa"/>
          </w:tcPr>
          <w:p w:rsidR="0017725B" w:rsidRDefault="00D62019" w:rsidP="009216D7">
            <w:pPr>
              <w:rPr>
                <w:b/>
                <w:u w:val="single"/>
              </w:rPr>
            </w:pPr>
            <w:r>
              <w:rPr>
                <w:b/>
                <w:u w:val="single"/>
              </w:rPr>
              <w:t>CRIMINAL JUSTICE IMPACT</w:t>
            </w:r>
          </w:p>
          <w:p w:rsidR="0017725B" w:rsidRDefault="00D62019" w:rsidP="009216D7">
            <w:pPr>
              <w:rPr>
                <w:b/>
                <w:u w:val="single"/>
              </w:rPr>
            </w:pPr>
          </w:p>
          <w:p w:rsidR="006D0834" w:rsidRPr="006D0834" w:rsidRDefault="00D62019" w:rsidP="009216D7">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D62019" w:rsidP="009216D7">
            <w:pPr>
              <w:rPr>
                <w:b/>
                <w:u w:val="single"/>
              </w:rPr>
            </w:pPr>
          </w:p>
        </w:tc>
      </w:tr>
      <w:tr w:rsidR="001A49B8" w:rsidTr="00345119">
        <w:tc>
          <w:tcPr>
            <w:tcW w:w="9576" w:type="dxa"/>
          </w:tcPr>
          <w:p w:rsidR="008423E4" w:rsidRPr="00A8133F" w:rsidRDefault="00D62019" w:rsidP="009216D7">
            <w:pPr>
              <w:rPr>
                <w:b/>
              </w:rPr>
            </w:pPr>
            <w:r w:rsidRPr="009C1E9A">
              <w:rPr>
                <w:b/>
                <w:u w:val="single"/>
              </w:rPr>
              <w:t>RULEMAKING AUTHORITY</w:t>
            </w:r>
            <w:r>
              <w:rPr>
                <w:b/>
              </w:rPr>
              <w:t xml:space="preserve"> </w:t>
            </w:r>
          </w:p>
          <w:p w:rsidR="008423E4" w:rsidRDefault="00D62019" w:rsidP="009216D7"/>
          <w:p w:rsidR="006D0834" w:rsidRDefault="00D62019" w:rsidP="009216D7">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rsidR="008423E4" w:rsidRPr="00E21FDC" w:rsidRDefault="00D62019" w:rsidP="009216D7">
            <w:pPr>
              <w:rPr>
                <w:b/>
              </w:rPr>
            </w:pPr>
          </w:p>
        </w:tc>
      </w:tr>
      <w:tr w:rsidR="001A49B8" w:rsidTr="00345119">
        <w:tc>
          <w:tcPr>
            <w:tcW w:w="9576" w:type="dxa"/>
          </w:tcPr>
          <w:p w:rsidR="008423E4" w:rsidRPr="00A8133F" w:rsidRDefault="00D62019" w:rsidP="009216D7">
            <w:pPr>
              <w:rPr>
                <w:b/>
              </w:rPr>
            </w:pPr>
            <w:r w:rsidRPr="009C1E9A">
              <w:rPr>
                <w:b/>
                <w:u w:val="single"/>
              </w:rPr>
              <w:t>ANALYSIS</w:t>
            </w:r>
            <w:r>
              <w:rPr>
                <w:b/>
              </w:rPr>
              <w:t xml:space="preserve"> </w:t>
            </w:r>
          </w:p>
          <w:p w:rsidR="008423E4" w:rsidRDefault="00D62019" w:rsidP="009216D7"/>
          <w:p w:rsidR="008423E4" w:rsidRDefault="00D62019" w:rsidP="009216D7">
            <w:pPr>
              <w:pStyle w:val="Header"/>
              <w:jc w:val="both"/>
            </w:pPr>
            <w:r>
              <w:t xml:space="preserve">H.B. 402 </w:t>
            </w:r>
            <w:r>
              <w:t>amends the</w:t>
            </w:r>
            <w:r w:rsidRPr="00A678C9">
              <w:t xml:space="preserve"> Health and Safety Code</w:t>
            </w:r>
            <w:r>
              <w:t xml:space="preserve"> to authorize a </w:t>
            </w:r>
            <w:r>
              <w:t xml:space="preserve">local initiative </w:t>
            </w:r>
            <w:r>
              <w:t xml:space="preserve">air quality </w:t>
            </w:r>
            <w:r>
              <w:t xml:space="preserve">project </w:t>
            </w:r>
            <w:r>
              <w:t>implemented under the Texas Clean Air Act by</w:t>
            </w:r>
            <w:r>
              <w:t xml:space="preserve"> </w:t>
            </w:r>
            <w:r>
              <w:t>a county</w:t>
            </w:r>
            <w:r>
              <w:t xml:space="preserve"> </w:t>
            </w:r>
            <w:r w:rsidRPr="007B7FDA">
              <w:t xml:space="preserve">with a population of at least four million that participates in the low-income vehicle repair assistance, retrofit, and accelerated vehicle retirement program </w:t>
            </w:r>
            <w:r>
              <w:t xml:space="preserve">to include </w:t>
            </w:r>
            <w:r w:rsidRPr="007B7FDA">
              <w:t xml:space="preserve">a program to enhance transportation system improvements, including improvements meant </w:t>
            </w:r>
            <w:r w:rsidRPr="007B7FDA">
              <w:t>to reduce congestion on existing roads</w:t>
            </w:r>
            <w:r>
              <w:t>,</w:t>
            </w:r>
            <w:r>
              <w:t xml:space="preserve"> </w:t>
            </w:r>
            <w:r w:rsidRPr="007B7FDA">
              <w:t xml:space="preserve">but </w:t>
            </w:r>
            <w:r>
              <w:t>not in</w:t>
            </w:r>
            <w:r>
              <w:t>cluding</w:t>
            </w:r>
            <w:r w:rsidRPr="007B7FDA">
              <w:t xml:space="preserve"> toll projects.</w:t>
            </w:r>
            <w:r>
              <w:t xml:space="preserve"> The bill authorizes such a county to use fees collected from certain vehicle emissions inspection and maintenance programs for a</w:t>
            </w:r>
            <w:r>
              <w:t xml:space="preserve"> local initiative </w:t>
            </w:r>
            <w:r>
              <w:t xml:space="preserve">air quality </w:t>
            </w:r>
            <w:r>
              <w:t xml:space="preserve">project </w:t>
            </w:r>
            <w:r w:rsidRPr="002C3934">
              <w:t xml:space="preserve">or </w:t>
            </w:r>
            <w:r>
              <w:t xml:space="preserve">for </w:t>
            </w:r>
            <w:r>
              <w:t xml:space="preserve">a </w:t>
            </w:r>
            <w:r>
              <w:t xml:space="preserve">program </w:t>
            </w:r>
            <w:r w:rsidRPr="002C3934">
              <w:t>to enhance transportation system improvements.</w:t>
            </w:r>
            <w:r>
              <w:t xml:space="preserve"> The bill </w:t>
            </w:r>
            <w:r>
              <w:t xml:space="preserve">authorizes </w:t>
            </w:r>
            <w:r>
              <w:t>a</w:t>
            </w:r>
            <w:r>
              <w:t>n applicable</w:t>
            </w:r>
            <w:r>
              <w:t xml:space="preserve"> county that receives money for such a program or project</w:t>
            </w:r>
            <w:r>
              <w:t xml:space="preserve"> to allocate money </w:t>
            </w:r>
            <w:r w:rsidRPr="00E9083B">
              <w:t xml:space="preserve">to such a program or project or </w:t>
            </w:r>
            <w:r>
              <w:t xml:space="preserve">to </w:t>
            </w:r>
            <w:r w:rsidRPr="007A65A2">
              <w:t>a</w:t>
            </w:r>
            <w:r w:rsidRPr="00E9083B">
              <w:t xml:space="preserve"> low-income vehicle repair assistance, retrofit, and accelerated vehicle retirement program</w:t>
            </w:r>
            <w:r>
              <w:t xml:space="preserve"> at the discretion of the county and establishes that the county </w:t>
            </w:r>
            <w:r>
              <w:t>is not required</w:t>
            </w:r>
            <w:r>
              <w:t xml:space="preserve"> </w:t>
            </w:r>
            <w:r>
              <w:t xml:space="preserve">to provide matching funds for </w:t>
            </w:r>
            <w:r>
              <w:t>a</w:t>
            </w:r>
            <w:r>
              <w:t xml:space="preserve"> </w:t>
            </w:r>
            <w:r>
              <w:t>program or project</w:t>
            </w:r>
            <w:r>
              <w:t xml:space="preserve">. </w:t>
            </w:r>
            <w:r w:rsidRPr="00CB08FA">
              <w:t>The bill authorizes money used b</w:t>
            </w:r>
            <w:r w:rsidRPr="00CB08FA">
              <w:t xml:space="preserve">y a county to implement a local initiative </w:t>
            </w:r>
            <w:r>
              <w:t xml:space="preserve">air quality </w:t>
            </w:r>
            <w:r w:rsidRPr="00CB08FA">
              <w:t xml:space="preserve">project or </w:t>
            </w:r>
            <w:r>
              <w:t xml:space="preserve">a </w:t>
            </w:r>
            <w:r w:rsidRPr="00CB08FA">
              <w:t>program to enhance transportation system improvements</w:t>
            </w:r>
            <w:r>
              <w:t xml:space="preserve"> </w:t>
            </w:r>
            <w:r w:rsidRPr="00CB08FA">
              <w:t>that involves construction for a fiscal year to be distributed to the county to be used for the program or project in subsequent fisca</w:t>
            </w:r>
            <w:r w:rsidRPr="00CB08FA">
              <w:t>l years if the money has been made available to the county and has been treated as a binding encumbrance by the Texas Commission on Environmental Quality (TCEQ) before the end of the appropriation year of the money appropriated for those purposes.</w:t>
            </w:r>
            <w:r>
              <w:t xml:space="preserve"> </w:t>
            </w:r>
            <w:r>
              <w:t>The bill</w:t>
            </w:r>
            <w:r>
              <w:t xml:space="preserve"> subjects distribution of the money to certa</w:t>
            </w:r>
            <w:r>
              <w:t>in</w:t>
            </w:r>
            <w:r>
              <w:t xml:space="preserve"> Government Code provisions relating to the comptroller of public accounts and the </w:t>
            </w:r>
            <w:r>
              <w:t xml:space="preserve">paying of claims. </w:t>
            </w:r>
            <w:r>
              <w:t xml:space="preserve">The bill's provisions </w:t>
            </w:r>
            <w:r>
              <w:t>relating to the low-income repair assistance, retrofit, and accelerated vehicle retirem</w:t>
            </w:r>
            <w:r>
              <w:t>ent program and local initiative</w:t>
            </w:r>
            <w:r>
              <w:t xml:space="preserve"> air quality</w:t>
            </w:r>
            <w:r>
              <w:t xml:space="preserve"> projects in certain counties </w:t>
            </w:r>
            <w:r>
              <w:t>prevail to the extent that the provisions are inconsistent or in conflict</w:t>
            </w:r>
            <w:r>
              <w:t xml:space="preserve"> with another provision relating to vehicle emissions under the Texas Clean Air Act</w:t>
            </w:r>
            <w:r>
              <w:t>.</w:t>
            </w:r>
          </w:p>
          <w:p w:rsidR="00491C03" w:rsidRDefault="00D62019" w:rsidP="009216D7">
            <w:pPr>
              <w:pStyle w:val="Header"/>
              <w:jc w:val="both"/>
            </w:pPr>
          </w:p>
          <w:p w:rsidR="00491C03" w:rsidRDefault="00D62019" w:rsidP="009216D7">
            <w:pPr>
              <w:pStyle w:val="Header"/>
              <w:jc w:val="both"/>
            </w:pPr>
            <w:r>
              <w:lastRenderedPageBreak/>
              <w:t xml:space="preserve">H.B. 402 </w:t>
            </w:r>
            <w:r w:rsidRPr="00491C03">
              <w:t xml:space="preserve">adds </w:t>
            </w:r>
            <w:r>
              <w:t>to the re</w:t>
            </w:r>
            <w:r>
              <w:t xml:space="preserve">quirement </w:t>
            </w:r>
            <w:r w:rsidRPr="00491C03">
              <w:t xml:space="preserve">that TCEQ, to the extent practicable, </w:t>
            </w:r>
            <w:r>
              <w:t>d</w:t>
            </w:r>
            <w:r w:rsidRPr="00491C03">
              <w:t xml:space="preserve">istribute available funding </w:t>
            </w:r>
            <w:r>
              <w:t xml:space="preserve">created </w:t>
            </w:r>
            <w:r w:rsidRPr="00491C03">
              <w:t xml:space="preserve">from </w:t>
            </w:r>
            <w:r>
              <w:t>vehicle emissions-related inspection</w:t>
            </w:r>
            <w:r w:rsidRPr="00491C03">
              <w:t xml:space="preserve"> fees under the </w:t>
            </w:r>
            <w:r>
              <w:t>v</w:t>
            </w:r>
            <w:r w:rsidRPr="00491C03">
              <w:t>ehicle</w:t>
            </w:r>
            <w:r>
              <w:t xml:space="preserve"> emissions </w:t>
            </w:r>
            <w:r w:rsidRPr="00491C03">
              <w:t xml:space="preserve">inspection and maintenance program </w:t>
            </w:r>
            <w:r>
              <w:t xml:space="preserve">to </w:t>
            </w:r>
            <w:r w:rsidRPr="00491C03">
              <w:t>participating counties</w:t>
            </w:r>
            <w:r>
              <w:t xml:space="preserve"> </w:t>
            </w:r>
            <w:r w:rsidRPr="007E0B72">
              <w:t>in reasonable proportion to the amo</w:t>
            </w:r>
            <w:r w:rsidRPr="007E0B72">
              <w:t>unt of fees collected in those counties or in the regions in which those counties are located</w:t>
            </w:r>
            <w:r w:rsidRPr="00491C03">
              <w:t xml:space="preserve"> </w:t>
            </w:r>
            <w:r>
              <w:t>the</w:t>
            </w:r>
            <w:r>
              <w:t xml:space="preserve"> additional</w:t>
            </w:r>
            <w:r>
              <w:t xml:space="preserve"> requirement that TCEQ, to the extent practicable, distribute </w:t>
            </w:r>
            <w:r>
              <w:t xml:space="preserve">such </w:t>
            </w:r>
            <w:r>
              <w:t xml:space="preserve">available funding among participating counties </w:t>
            </w:r>
            <w:r w:rsidRPr="00491C03">
              <w:t>so that a county with a population</w:t>
            </w:r>
            <w:r w:rsidRPr="00491C03">
              <w:t xml:space="preserve"> of at least four million receives 90 percent of the revenue derived from fees collected in the county.</w:t>
            </w:r>
          </w:p>
          <w:p w:rsidR="004D3E17" w:rsidRDefault="00D62019" w:rsidP="009216D7">
            <w:pPr>
              <w:pStyle w:val="Header"/>
              <w:jc w:val="both"/>
            </w:pPr>
          </w:p>
          <w:p w:rsidR="004D3E17" w:rsidRDefault="00D62019" w:rsidP="001B6315">
            <w:pPr>
              <w:jc w:val="both"/>
            </w:pPr>
            <w:r>
              <w:t>H.B. 402 amends the Government Code to include a claim to be paid from an appropriation related to funding for a local initiative air quality project or a program to enhance transportation system improvements that involves construction in an applicable cou</w:t>
            </w:r>
            <w:r>
              <w:t xml:space="preserve">nty among the claims authorized to be presented to the comptroller for payment not later than four years after the end of the fiscal year for which the appropriation from which the claim is to be paid was made. </w:t>
            </w:r>
          </w:p>
          <w:p w:rsidR="000D4587" w:rsidRPr="000D4587" w:rsidRDefault="00D62019" w:rsidP="009216D7">
            <w:pPr>
              <w:pStyle w:val="Header"/>
              <w:jc w:val="both"/>
            </w:pPr>
          </w:p>
        </w:tc>
      </w:tr>
      <w:tr w:rsidR="001A49B8" w:rsidTr="00345119">
        <w:tc>
          <w:tcPr>
            <w:tcW w:w="9576" w:type="dxa"/>
          </w:tcPr>
          <w:p w:rsidR="008423E4" w:rsidRPr="00A8133F" w:rsidRDefault="00D62019" w:rsidP="009216D7">
            <w:pPr>
              <w:rPr>
                <w:b/>
              </w:rPr>
            </w:pPr>
            <w:r w:rsidRPr="009C1E9A">
              <w:rPr>
                <w:b/>
                <w:u w:val="single"/>
              </w:rPr>
              <w:lastRenderedPageBreak/>
              <w:t>EFFECTIVE DATE</w:t>
            </w:r>
            <w:r>
              <w:rPr>
                <w:b/>
              </w:rPr>
              <w:t xml:space="preserve"> </w:t>
            </w:r>
          </w:p>
          <w:p w:rsidR="008423E4" w:rsidRDefault="00D62019" w:rsidP="009216D7"/>
          <w:p w:rsidR="008423E4" w:rsidRPr="00233FDB" w:rsidRDefault="00D62019" w:rsidP="009216D7">
            <w:pPr>
              <w:pStyle w:val="Header"/>
              <w:tabs>
                <w:tab w:val="clear" w:pos="4320"/>
                <w:tab w:val="clear" w:pos="8640"/>
              </w:tabs>
              <w:jc w:val="both"/>
              <w:rPr>
                <w:b/>
              </w:rPr>
            </w:pPr>
            <w:r>
              <w:t>September 1, 2017.</w:t>
            </w:r>
          </w:p>
        </w:tc>
      </w:tr>
    </w:tbl>
    <w:p w:rsidR="004108C3" w:rsidRPr="008423E4" w:rsidRDefault="00D6201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2019">
      <w:r>
        <w:separator/>
      </w:r>
    </w:p>
  </w:endnote>
  <w:endnote w:type="continuationSeparator" w:id="0">
    <w:p w:rsidR="00000000" w:rsidRDefault="00D6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F6" w:rsidRDefault="00D62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A49B8" w:rsidTr="009C1E9A">
      <w:trPr>
        <w:cantSplit/>
      </w:trPr>
      <w:tc>
        <w:tcPr>
          <w:tcW w:w="0" w:type="pct"/>
        </w:tcPr>
        <w:p w:rsidR="00137D90" w:rsidRDefault="00D62019" w:rsidP="009C1E9A">
          <w:pPr>
            <w:pStyle w:val="Footer"/>
            <w:tabs>
              <w:tab w:val="clear" w:pos="8640"/>
              <w:tab w:val="right" w:pos="9360"/>
            </w:tabs>
          </w:pPr>
        </w:p>
      </w:tc>
      <w:tc>
        <w:tcPr>
          <w:tcW w:w="2395" w:type="pct"/>
        </w:tcPr>
        <w:p w:rsidR="00137D90" w:rsidRDefault="00D62019" w:rsidP="009C1E9A">
          <w:pPr>
            <w:pStyle w:val="Footer"/>
            <w:tabs>
              <w:tab w:val="clear" w:pos="8640"/>
              <w:tab w:val="right" w:pos="9360"/>
            </w:tabs>
          </w:pPr>
        </w:p>
        <w:p w:rsidR="001A4310" w:rsidRDefault="00D62019" w:rsidP="009C1E9A">
          <w:pPr>
            <w:pStyle w:val="Footer"/>
            <w:tabs>
              <w:tab w:val="clear" w:pos="8640"/>
              <w:tab w:val="right" w:pos="9360"/>
            </w:tabs>
          </w:pPr>
        </w:p>
        <w:p w:rsidR="00137D90" w:rsidRDefault="00D62019" w:rsidP="009C1E9A">
          <w:pPr>
            <w:pStyle w:val="Footer"/>
            <w:tabs>
              <w:tab w:val="clear" w:pos="8640"/>
              <w:tab w:val="right" w:pos="9360"/>
            </w:tabs>
          </w:pPr>
        </w:p>
      </w:tc>
      <w:tc>
        <w:tcPr>
          <w:tcW w:w="2453" w:type="pct"/>
        </w:tcPr>
        <w:p w:rsidR="00137D90" w:rsidRDefault="00D62019" w:rsidP="009C1E9A">
          <w:pPr>
            <w:pStyle w:val="Footer"/>
            <w:tabs>
              <w:tab w:val="clear" w:pos="8640"/>
              <w:tab w:val="right" w:pos="9360"/>
            </w:tabs>
            <w:jc w:val="right"/>
          </w:pPr>
        </w:p>
      </w:tc>
    </w:tr>
    <w:tr w:rsidR="001A49B8" w:rsidTr="009C1E9A">
      <w:trPr>
        <w:cantSplit/>
      </w:trPr>
      <w:tc>
        <w:tcPr>
          <w:tcW w:w="0" w:type="pct"/>
        </w:tcPr>
        <w:p w:rsidR="00EC379B" w:rsidRDefault="00D62019" w:rsidP="009C1E9A">
          <w:pPr>
            <w:pStyle w:val="Footer"/>
            <w:tabs>
              <w:tab w:val="clear" w:pos="8640"/>
              <w:tab w:val="right" w:pos="9360"/>
            </w:tabs>
          </w:pPr>
        </w:p>
      </w:tc>
      <w:tc>
        <w:tcPr>
          <w:tcW w:w="2395" w:type="pct"/>
        </w:tcPr>
        <w:p w:rsidR="00EC379B" w:rsidRPr="009C1E9A" w:rsidRDefault="00D62019" w:rsidP="009C1E9A">
          <w:pPr>
            <w:pStyle w:val="Footer"/>
            <w:tabs>
              <w:tab w:val="clear" w:pos="8640"/>
              <w:tab w:val="right" w:pos="9360"/>
            </w:tabs>
            <w:rPr>
              <w:rFonts w:ascii="Shruti" w:hAnsi="Shruti"/>
              <w:sz w:val="22"/>
            </w:rPr>
          </w:pPr>
          <w:r>
            <w:rPr>
              <w:rFonts w:ascii="Shruti" w:hAnsi="Shruti"/>
              <w:sz w:val="22"/>
            </w:rPr>
            <w:t>85R 18795</w:t>
          </w:r>
        </w:p>
      </w:tc>
      <w:tc>
        <w:tcPr>
          <w:tcW w:w="2453" w:type="pct"/>
        </w:tcPr>
        <w:p w:rsidR="00EC379B" w:rsidRDefault="00D62019" w:rsidP="009C1E9A">
          <w:pPr>
            <w:pStyle w:val="Footer"/>
            <w:tabs>
              <w:tab w:val="clear" w:pos="8640"/>
              <w:tab w:val="right" w:pos="9360"/>
            </w:tabs>
            <w:jc w:val="right"/>
          </w:pPr>
          <w:r>
            <w:fldChar w:fldCharType="begin"/>
          </w:r>
          <w:r>
            <w:instrText xml:space="preserve"> DOCPROPERTY  OTID  \* MERGEFORMAT </w:instrText>
          </w:r>
          <w:r>
            <w:fldChar w:fldCharType="separate"/>
          </w:r>
          <w:r>
            <w:t>17.80.618</w:t>
          </w:r>
          <w:r>
            <w:fldChar w:fldCharType="end"/>
          </w:r>
        </w:p>
      </w:tc>
    </w:tr>
    <w:tr w:rsidR="001A49B8" w:rsidTr="009C1E9A">
      <w:trPr>
        <w:cantSplit/>
      </w:trPr>
      <w:tc>
        <w:tcPr>
          <w:tcW w:w="0" w:type="pct"/>
        </w:tcPr>
        <w:p w:rsidR="00EC379B" w:rsidRDefault="00D62019" w:rsidP="009C1E9A">
          <w:pPr>
            <w:pStyle w:val="Footer"/>
            <w:tabs>
              <w:tab w:val="clear" w:pos="4320"/>
              <w:tab w:val="clear" w:pos="8640"/>
              <w:tab w:val="left" w:pos="2865"/>
            </w:tabs>
          </w:pPr>
        </w:p>
      </w:tc>
      <w:tc>
        <w:tcPr>
          <w:tcW w:w="2395" w:type="pct"/>
        </w:tcPr>
        <w:p w:rsidR="00EC379B" w:rsidRPr="009C1E9A" w:rsidRDefault="00D62019" w:rsidP="009C1E9A">
          <w:pPr>
            <w:pStyle w:val="Footer"/>
            <w:tabs>
              <w:tab w:val="clear" w:pos="4320"/>
              <w:tab w:val="clear" w:pos="8640"/>
              <w:tab w:val="left" w:pos="2865"/>
            </w:tabs>
            <w:rPr>
              <w:rFonts w:ascii="Shruti" w:hAnsi="Shruti"/>
              <w:sz w:val="22"/>
            </w:rPr>
          </w:pPr>
        </w:p>
      </w:tc>
      <w:tc>
        <w:tcPr>
          <w:tcW w:w="2453" w:type="pct"/>
        </w:tcPr>
        <w:p w:rsidR="00EC379B" w:rsidRDefault="00D62019" w:rsidP="006D504F">
          <w:pPr>
            <w:pStyle w:val="Footer"/>
            <w:rPr>
              <w:rStyle w:val="PageNumber"/>
            </w:rPr>
          </w:pPr>
        </w:p>
        <w:p w:rsidR="00EC379B" w:rsidRDefault="00D62019" w:rsidP="009C1E9A">
          <w:pPr>
            <w:pStyle w:val="Footer"/>
            <w:tabs>
              <w:tab w:val="clear" w:pos="8640"/>
              <w:tab w:val="right" w:pos="9360"/>
            </w:tabs>
            <w:jc w:val="right"/>
          </w:pPr>
        </w:p>
      </w:tc>
    </w:tr>
    <w:tr w:rsidR="001A49B8" w:rsidTr="009C1E9A">
      <w:trPr>
        <w:cantSplit/>
        <w:trHeight w:val="323"/>
      </w:trPr>
      <w:tc>
        <w:tcPr>
          <w:tcW w:w="0" w:type="pct"/>
          <w:gridSpan w:val="3"/>
        </w:tcPr>
        <w:p w:rsidR="00EC379B" w:rsidRDefault="00D620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62019" w:rsidP="009C1E9A">
          <w:pPr>
            <w:pStyle w:val="Footer"/>
            <w:tabs>
              <w:tab w:val="clear" w:pos="8640"/>
              <w:tab w:val="right" w:pos="9360"/>
            </w:tabs>
            <w:jc w:val="center"/>
          </w:pPr>
        </w:p>
      </w:tc>
    </w:tr>
  </w:tbl>
  <w:p w:rsidR="00EC379B" w:rsidRPr="00FF6F72" w:rsidRDefault="00D6201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F6" w:rsidRDefault="00D6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2019">
      <w:r>
        <w:separator/>
      </w:r>
    </w:p>
  </w:footnote>
  <w:footnote w:type="continuationSeparator" w:id="0">
    <w:p w:rsidR="00000000" w:rsidRDefault="00D6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F6" w:rsidRDefault="00D62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F6" w:rsidRDefault="00D62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F6" w:rsidRDefault="00D62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8"/>
    <w:rsid w:val="001A49B8"/>
    <w:rsid w:val="00D6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rsid w:val="002C3934"/>
    <w:rPr>
      <w:sz w:val="16"/>
      <w:szCs w:val="16"/>
    </w:rPr>
  </w:style>
  <w:style w:type="paragraph" w:styleId="CommentText">
    <w:name w:val="annotation text"/>
    <w:basedOn w:val="Normal"/>
    <w:link w:val="CommentTextChar"/>
    <w:uiPriority w:val="99"/>
    <w:rsid w:val="002C3934"/>
    <w:rPr>
      <w:sz w:val="20"/>
      <w:szCs w:val="20"/>
    </w:rPr>
  </w:style>
  <w:style w:type="character" w:customStyle="1" w:styleId="CommentTextChar">
    <w:name w:val="Comment Text Char"/>
    <w:basedOn w:val="DefaultParagraphFont"/>
    <w:link w:val="CommentText"/>
    <w:uiPriority w:val="99"/>
    <w:rsid w:val="002C3934"/>
  </w:style>
  <w:style w:type="paragraph" w:styleId="CommentSubject">
    <w:name w:val="annotation subject"/>
    <w:basedOn w:val="CommentText"/>
    <w:next w:val="CommentText"/>
    <w:link w:val="CommentSubjectChar"/>
    <w:rsid w:val="002C3934"/>
    <w:rPr>
      <w:b/>
      <w:bCs/>
    </w:rPr>
  </w:style>
  <w:style w:type="character" w:customStyle="1" w:styleId="CommentSubjectChar">
    <w:name w:val="Comment Subject Char"/>
    <w:basedOn w:val="CommentTextChar"/>
    <w:link w:val="CommentSubject"/>
    <w:rsid w:val="002C3934"/>
    <w:rPr>
      <w:b/>
      <w:bCs/>
    </w:rPr>
  </w:style>
  <w:style w:type="character" w:styleId="Hyperlink">
    <w:name w:val="Hyperlink"/>
    <w:basedOn w:val="DefaultParagraphFont"/>
    <w:rsid w:val="002C3934"/>
    <w:rPr>
      <w:color w:val="0000FF" w:themeColor="hyperlink"/>
      <w:u w:val="single"/>
    </w:rPr>
  </w:style>
  <w:style w:type="character" w:styleId="FollowedHyperlink">
    <w:name w:val="FollowedHyperlink"/>
    <w:basedOn w:val="DefaultParagraphFont"/>
    <w:rsid w:val="00932184"/>
    <w:rPr>
      <w:color w:val="800080" w:themeColor="followedHyperlink"/>
      <w:u w:val="single"/>
    </w:rPr>
  </w:style>
  <w:style w:type="paragraph" w:styleId="Revision">
    <w:name w:val="Revision"/>
    <w:hidden/>
    <w:uiPriority w:val="99"/>
    <w:semiHidden/>
    <w:rsid w:val="001D12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rsid w:val="002C3934"/>
    <w:rPr>
      <w:sz w:val="16"/>
      <w:szCs w:val="16"/>
    </w:rPr>
  </w:style>
  <w:style w:type="paragraph" w:styleId="CommentText">
    <w:name w:val="annotation text"/>
    <w:basedOn w:val="Normal"/>
    <w:link w:val="CommentTextChar"/>
    <w:uiPriority w:val="99"/>
    <w:rsid w:val="002C3934"/>
    <w:rPr>
      <w:sz w:val="20"/>
      <w:szCs w:val="20"/>
    </w:rPr>
  </w:style>
  <w:style w:type="character" w:customStyle="1" w:styleId="CommentTextChar">
    <w:name w:val="Comment Text Char"/>
    <w:basedOn w:val="DefaultParagraphFont"/>
    <w:link w:val="CommentText"/>
    <w:uiPriority w:val="99"/>
    <w:rsid w:val="002C3934"/>
  </w:style>
  <w:style w:type="paragraph" w:styleId="CommentSubject">
    <w:name w:val="annotation subject"/>
    <w:basedOn w:val="CommentText"/>
    <w:next w:val="CommentText"/>
    <w:link w:val="CommentSubjectChar"/>
    <w:rsid w:val="002C3934"/>
    <w:rPr>
      <w:b/>
      <w:bCs/>
    </w:rPr>
  </w:style>
  <w:style w:type="character" w:customStyle="1" w:styleId="CommentSubjectChar">
    <w:name w:val="Comment Subject Char"/>
    <w:basedOn w:val="CommentTextChar"/>
    <w:link w:val="CommentSubject"/>
    <w:rsid w:val="002C3934"/>
    <w:rPr>
      <w:b/>
      <w:bCs/>
    </w:rPr>
  </w:style>
  <w:style w:type="character" w:styleId="Hyperlink">
    <w:name w:val="Hyperlink"/>
    <w:basedOn w:val="DefaultParagraphFont"/>
    <w:rsid w:val="002C3934"/>
    <w:rPr>
      <w:color w:val="0000FF" w:themeColor="hyperlink"/>
      <w:u w:val="single"/>
    </w:rPr>
  </w:style>
  <w:style w:type="character" w:styleId="FollowedHyperlink">
    <w:name w:val="FollowedHyperlink"/>
    <w:basedOn w:val="DefaultParagraphFont"/>
    <w:rsid w:val="00932184"/>
    <w:rPr>
      <w:color w:val="800080" w:themeColor="followedHyperlink"/>
      <w:u w:val="single"/>
    </w:rPr>
  </w:style>
  <w:style w:type="paragraph" w:styleId="Revision">
    <w:name w:val="Revision"/>
    <w:hidden/>
    <w:uiPriority w:val="99"/>
    <w:semiHidden/>
    <w:rsid w:val="001D1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3639</Characters>
  <Application>Microsoft Office Word</Application>
  <DocSecurity>4</DocSecurity>
  <Lines>73</Lines>
  <Paragraphs>17</Paragraphs>
  <ScaleCrop>false</ScaleCrop>
  <HeadingPairs>
    <vt:vector size="2" baseType="variant">
      <vt:variant>
        <vt:lpstr>Title</vt:lpstr>
      </vt:variant>
      <vt:variant>
        <vt:i4>1</vt:i4>
      </vt:variant>
    </vt:vector>
  </HeadingPairs>
  <TitlesOfParts>
    <vt:vector size="1" baseType="lpstr">
      <vt:lpstr>BA - HB00402 (Committee Report (Unamended))</vt:lpstr>
    </vt:vector>
  </TitlesOfParts>
  <Company>State of Texas</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18795</dc:subject>
  <dc:creator>State of Texas</dc:creator>
  <dc:description>HB 402 by Huberty-(H)Environmental Regulation</dc:description>
  <cp:lastModifiedBy>Molly Hoffman-Bricker</cp:lastModifiedBy>
  <cp:revision>2</cp:revision>
  <cp:lastPrinted>2017-03-10T14:29:00Z</cp:lastPrinted>
  <dcterms:created xsi:type="dcterms:W3CDTF">2017-03-22T14:34:00Z</dcterms:created>
  <dcterms:modified xsi:type="dcterms:W3CDTF">2017-03-22T14:34:00Z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17.80.618</vt:lpwstr>
  </property>
</Properties>
</file>