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3A3F" w:rsidTr="00345119">
        <w:tc>
          <w:tcPr>
            <w:tcW w:w="9576" w:type="dxa"/>
            <w:noWrap/>
          </w:tcPr>
          <w:p w:rsidR="008423E4" w:rsidRPr="0022177D" w:rsidRDefault="00E504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04B8" w:rsidP="008423E4">
      <w:pPr>
        <w:jc w:val="center"/>
      </w:pPr>
    </w:p>
    <w:p w:rsidR="008423E4" w:rsidRPr="00B31F0E" w:rsidRDefault="00E504B8" w:rsidP="008423E4"/>
    <w:p w:rsidR="008423E4" w:rsidRPr="00742794" w:rsidRDefault="00E504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3A3F" w:rsidTr="00345119">
        <w:tc>
          <w:tcPr>
            <w:tcW w:w="9576" w:type="dxa"/>
          </w:tcPr>
          <w:p w:rsidR="008423E4" w:rsidRPr="00861995" w:rsidRDefault="00E504B8" w:rsidP="00345119">
            <w:pPr>
              <w:jc w:val="right"/>
            </w:pPr>
            <w:r>
              <w:t>H.B. 409</w:t>
            </w:r>
          </w:p>
        </w:tc>
      </w:tr>
      <w:tr w:rsidR="00163A3F" w:rsidTr="00345119">
        <w:tc>
          <w:tcPr>
            <w:tcW w:w="9576" w:type="dxa"/>
          </w:tcPr>
          <w:p w:rsidR="008423E4" w:rsidRPr="00861995" w:rsidRDefault="00E504B8" w:rsidP="00AB6B22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163A3F" w:rsidTr="00345119">
        <w:tc>
          <w:tcPr>
            <w:tcW w:w="9576" w:type="dxa"/>
          </w:tcPr>
          <w:p w:rsidR="008423E4" w:rsidRPr="00861995" w:rsidRDefault="00E504B8" w:rsidP="00345119">
            <w:pPr>
              <w:jc w:val="right"/>
            </w:pPr>
            <w:r>
              <w:t>Defense &amp; Veterans' Affairs</w:t>
            </w:r>
          </w:p>
        </w:tc>
      </w:tr>
      <w:tr w:rsidR="00163A3F" w:rsidTr="00345119">
        <w:tc>
          <w:tcPr>
            <w:tcW w:w="9576" w:type="dxa"/>
          </w:tcPr>
          <w:p w:rsidR="008423E4" w:rsidRDefault="00E504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04B8" w:rsidP="008423E4">
      <w:pPr>
        <w:tabs>
          <w:tab w:val="right" w:pos="9360"/>
        </w:tabs>
      </w:pPr>
    </w:p>
    <w:p w:rsidR="008423E4" w:rsidRDefault="00E504B8" w:rsidP="008423E4"/>
    <w:p w:rsidR="008423E4" w:rsidRDefault="00E504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63A3F" w:rsidTr="00345119">
        <w:tc>
          <w:tcPr>
            <w:tcW w:w="9576" w:type="dxa"/>
          </w:tcPr>
          <w:p w:rsidR="008423E4" w:rsidRPr="00A8133F" w:rsidRDefault="00E504B8" w:rsidP="00F5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04B8" w:rsidP="00F51C9D"/>
          <w:p w:rsidR="008423E4" w:rsidRDefault="00E504B8" w:rsidP="00F51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</w:t>
            </w:r>
            <w:r>
              <w:t>parties seek to honor</w:t>
            </w:r>
            <w:r w:rsidRPr="006F6A88">
              <w:t xml:space="preserve"> </w:t>
            </w:r>
            <w:r>
              <w:t>Luther G.</w:t>
            </w:r>
            <w:r w:rsidRPr="006F6A88">
              <w:t xml:space="preserve"> Prunty </w:t>
            </w:r>
            <w:r>
              <w:t xml:space="preserve">for his service </w:t>
            </w:r>
            <w:r w:rsidRPr="006F6A88">
              <w:t>in the U</w:t>
            </w:r>
            <w:r>
              <w:t>.</w:t>
            </w:r>
            <w:r w:rsidRPr="006F6A88">
              <w:t>S</w:t>
            </w:r>
            <w:r>
              <w:t>.</w:t>
            </w:r>
            <w:r>
              <w:t xml:space="preserve"> Army </w:t>
            </w:r>
            <w:r>
              <w:t>in</w:t>
            </w:r>
            <w:r>
              <w:t xml:space="preserve"> World War II, during which </w:t>
            </w:r>
            <w:r w:rsidRPr="006F6A88">
              <w:t xml:space="preserve">he was a </w:t>
            </w:r>
            <w:r>
              <w:t xml:space="preserve">prisoner of war </w:t>
            </w:r>
            <w:r w:rsidRPr="006F6A88">
              <w:t>in the Burmese Jungle</w:t>
            </w:r>
            <w:r>
              <w:t xml:space="preserve"> and forced to help build a bridge in events that inspired</w:t>
            </w:r>
            <w:r w:rsidRPr="006F6A88">
              <w:t xml:space="preserve"> </w:t>
            </w:r>
            <w:r>
              <w:t>the film</w:t>
            </w:r>
            <w:r w:rsidRPr="006F6A88">
              <w:t xml:space="preserve"> “Bridge On the River Kwai."</w:t>
            </w:r>
            <w:r w:rsidRPr="00624EA2">
              <w:t xml:space="preserve"> </w:t>
            </w:r>
            <w:r>
              <w:t>H.B. 409 seeks to recognize</w:t>
            </w:r>
            <w:r>
              <w:t xml:space="preserve"> Mr. Prunty's service by designating a portion of Farm-to-Market Road 1810 as the Luther G. Prun</w:t>
            </w:r>
            <w:r>
              <w:t>ty Memorial Highway.</w:t>
            </w:r>
          </w:p>
          <w:p w:rsidR="00592FFE" w:rsidRPr="00E26B13" w:rsidRDefault="00E504B8" w:rsidP="00F51C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63A3F" w:rsidTr="00345119">
        <w:tc>
          <w:tcPr>
            <w:tcW w:w="9576" w:type="dxa"/>
          </w:tcPr>
          <w:p w:rsidR="0017725B" w:rsidRDefault="00E504B8" w:rsidP="00F51C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04B8" w:rsidP="00F51C9D">
            <w:pPr>
              <w:rPr>
                <w:b/>
                <w:u w:val="single"/>
              </w:rPr>
            </w:pPr>
          </w:p>
          <w:p w:rsidR="00F44FEA" w:rsidRPr="00F44FEA" w:rsidRDefault="00E504B8" w:rsidP="00F51C9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E504B8" w:rsidP="00F51C9D">
            <w:pPr>
              <w:rPr>
                <w:b/>
                <w:u w:val="single"/>
              </w:rPr>
            </w:pPr>
          </w:p>
        </w:tc>
      </w:tr>
      <w:tr w:rsidR="00163A3F" w:rsidTr="00345119">
        <w:tc>
          <w:tcPr>
            <w:tcW w:w="9576" w:type="dxa"/>
          </w:tcPr>
          <w:p w:rsidR="008423E4" w:rsidRPr="00A8133F" w:rsidRDefault="00E504B8" w:rsidP="00F5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04B8" w:rsidP="00F51C9D"/>
          <w:p w:rsidR="00F44FEA" w:rsidRDefault="00E504B8" w:rsidP="00F51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04B8" w:rsidP="00F51C9D">
            <w:pPr>
              <w:rPr>
                <w:b/>
              </w:rPr>
            </w:pPr>
          </w:p>
        </w:tc>
      </w:tr>
      <w:tr w:rsidR="00163A3F" w:rsidTr="00345119">
        <w:tc>
          <w:tcPr>
            <w:tcW w:w="9576" w:type="dxa"/>
          </w:tcPr>
          <w:p w:rsidR="008423E4" w:rsidRPr="00A8133F" w:rsidRDefault="00E504B8" w:rsidP="00F5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04B8" w:rsidP="00F51C9D"/>
          <w:p w:rsidR="008423E4" w:rsidRDefault="00E504B8" w:rsidP="00F51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409 amends the Transportation Code to designate the </w:t>
            </w:r>
            <w:r w:rsidRPr="00D27ACF">
              <w:t>portion of Farm-to-Market Road 1810 in Jack County beginning at its intersection with State Highway 59 to the eastern boundary of Jack County</w:t>
            </w:r>
            <w:r>
              <w:t xml:space="preserve"> </w:t>
            </w:r>
            <w:r w:rsidRPr="00D27ACF">
              <w:t>as the Luther G. Prunty Memorial Highway.</w:t>
            </w:r>
            <w:r>
              <w:t xml:space="preserve"> The </w:t>
            </w:r>
            <w:r>
              <w:t xml:space="preserve">bill requires the Texas Department of Transportation, subject to </w:t>
            </w:r>
            <w:r>
              <w:t>a grant or donation of funds</w:t>
            </w:r>
            <w:r>
              <w:t xml:space="preserve">, to </w:t>
            </w:r>
            <w:r w:rsidRPr="00D27ACF">
              <w:t xml:space="preserve">design and construct markers indicating the designation as the Luther G. Prunty Memorial Highway and any other appropriate information and </w:t>
            </w:r>
            <w:r>
              <w:t xml:space="preserve">to </w:t>
            </w:r>
            <w:r w:rsidRPr="00D27ACF">
              <w:t>erect a marker a</w:t>
            </w:r>
            <w:r w:rsidRPr="00D27ACF">
              <w:t>t each end of the highway and at appropriate intermediate sites along the highway</w:t>
            </w:r>
            <w:r>
              <w:t xml:space="preserve">.  </w:t>
            </w:r>
          </w:p>
          <w:p w:rsidR="008423E4" w:rsidRPr="00835628" w:rsidRDefault="00E504B8" w:rsidP="00F51C9D">
            <w:pPr>
              <w:rPr>
                <w:b/>
              </w:rPr>
            </w:pPr>
          </w:p>
        </w:tc>
      </w:tr>
      <w:tr w:rsidR="00163A3F" w:rsidTr="00345119">
        <w:tc>
          <w:tcPr>
            <w:tcW w:w="9576" w:type="dxa"/>
          </w:tcPr>
          <w:p w:rsidR="008423E4" w:rsidRPr="00A8133F" w:rsidRDefault="00E504B8" w:rsidP="00F51C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04B8" w:rsidP="00F51C9D"/>
          <w:p w:rsidR="008423E4" w:rsidRPr="003624F2" w:rsidRDefault="00E504B8" w:rsidP="00F51C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504B8" w:rsidP="00F51C9D">
            <w:pPr>
              <w:rPr>
                <w:b/>
              </w:rPr>
            </w:pPr>
          </w:p>
        </w:tc>
      </w:tr>
    </w:tbl>
    <w:p w:rsidR="008423E4" w:rsidRPr="00BE0E75" w:rsidRDefault="00E504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04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04B8">
      <w:r>
        <w:separator/>
      </w:r>
    </w:p>
  </w:endnote>
  <w:endnote w:type="continuationSeparator" w:id="0">
    <w:p w:rsidR="00000000" w:rsidRDefault="00E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3A3F" w:rsidTr="009C1E9A">
      <w:trPr>
        <w:cantSplit/>
      </w:trPr>
      <w:tc>
        <w:tcPr>
          <w:tcW w:w="0" w:type="pct"/>
        </w:tcPr>
        <w:p w:rsidR="00137D90" w:rsidRDefault="00E50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04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04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0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0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A3F" w:rsidTr="009C1E9A">
      <w:trPr>
        <w:cantSplit/>
      </w:trPr>
      <w:tc>
        <w:tcPr>
          <w:tcW w:w="0" w:type="pct"/>
        </w:tcPr>
        <w:p w:rsidR="00EC379B" w:rsidRDefault="00E50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04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16885</w:t>
          </w:r>
        </w:p>
      </w:tc>
      <w:tc>
        <w:tcPr>
          <w:tcW w:w="2453" w:type="pct"/>
        </w:tcPr>
        <w:p w:rsidR="00EC379B" w:rsidRDefault="00E50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17.69.106</w:t>
          </w:r>
          <w:r>
            <w:fldChar w:fldCharType="end"/>
          </w:r>
        </w:p>
      </w:tc>
    </w:tr>
    <w:tr w:rsidR="00163A3F" w:rsidTr="009C1E9A">
      <w:trPr>
        <w:cantSplit/>
      </w:trPr>
      <w:tc>
        <w:tcPr>
          <w:tcW w:w="0" w:type="pct"/>
        </w:tcPr>
        <w:p w:rsidR="00EC379B" w:rsidRDefault="00E504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04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04B8" w:rsidP="006D504F">
          <w:pPr>
            <w:pStyle w:val="Footer"/>
            <w:rPr>
              <w:rStyle w:val="PageNumber"/>
            </w:rPr>
          </w:pPr>
        </w:p>
        <w:p w:rsidR="00EC379B" w:rsidRDefault="00E50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A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04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04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04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04B8">
      <w:r>
        <w:separator/>
      </w:r>
    </w:p>
  </w:footnote>
  <w:footnote w:type="continuationSeparator" w:id="0">
    <w:p w:rsidR="00000000" w:rsidRDefault="00E5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F"/>
    <w:rsid w:val="00163A3F"/>
    <w:rsid w:val="00E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27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ACF"/>
  </w:style>
  <w:style w:type="paragraph" w:styleId="CommentSubject">
    <w:name w:val="annotation subject"/>
    <w:basedOn w:val="CommentText"/>
    <w:next w:val="CommentText"/>
    <w:link w:val="CommentSubjectChar"/>
    <w:rsid w:val="00D2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ACF"/>
    <w:rPr>
      <w:b/>
      <w:bCs/>
    </w:rPr>
  </w:style>
  <w:style w:type="character" w:styleId="Hyperlink">
    <w:name w:val="Hyperlink"/>
    <w:basedOn w:val="DefaultParagraphFont"/>
    <w:rsid w:val="00D27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27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7ACF"/>
  </w:style>
  <w:style w:type="paragraph" w:styleId="CommentSubject">
    <w:name w:val="annotation subject"/>
    <w:basedOn w:val="CommentText"/>
    <w:next w:val="CommentText"/>
    <w:link w:val="CommentSubjectChar"/>
    <w:rsid w:val="00D2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ACF"/>
    <w:rPr>
      <w:b/>
      <w:bCs/>
    </w:rPr>
  </w:style>
  <w:style w:type="character" w:styleId="Hyperlink">
    <w:name w:val="Hyperlink"/>
    <w:basedOn w:val="DefaultParagraphFont"/>
    <w:rsid w:val="00D27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1416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HB00409 (Committee Report (Unamended))</vt:lpstr>
    </vt:vector>
  </TitlesOfParts>
  <Company>State of Texas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16885</dc:subject>
  <dc:creator>State of Texas</dc:creator>
  <dc:description>HB 409 by Springer-(H)Defense &amp; Veterans' Affairs</dc:description>
  <cp:lastModifiedBy>Brianna Weis</cp:lastModifiedBy>
  <cp:revision>2</cp:revision>
  <cp:lastPrinted>2017-03-10T16:19:00Z</cp:lastPrinted>
  <dcterms:created xsi:type="dcterms:W3CDTF">2017-03-20T22:48:00Z</dcterms:created>
  <dcterms:modified xsi:type="dcterms:W3CDTF">2017-03-20T22:48:00Z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17.69.106</vt:lpwstr>
  </property>
</Properties>
</file>