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50AB" w:rsidTr="00345119">
        <w:tc>
          <w:tcPr>
            <w:tcW w:w="9576" w:type="dxa"/>
            <w:noWrap/>
          </w:tcPr>
          <w:p w:rsidR="008423E4" w:rsidRPr="0022177D" w:rsidRDefault="003357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57BA" w:rsidP="008423E4">
      <w:pPr>
        <w:jc w:val="center"/>
      </w:pPr>
    </w:p>
    <w:p w:rsidR="008423E4" w:rsidRPr="00B31F0E" w:rsidRDefault="003357BA" w:rsidP="008423E4"/>
    <w:p w:rsidR="008423E4" w:rsidRPr="00742794" w:rsidRDefault="003357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50AB" w:rsidTr="00345119">
        <w:tc>
          <w:tcPr>
            <w:tcW w:w="9576" w:type="dxa"/>
          </w:tcPr>
          <w:p w:rsidR="008423E4" w:rsidRPr="00861995" w:rsidRDefault="003357BA" w:rsidP="00345119">
            <w:pPr>
              <w:jc w:val="right"/>
            </w:pPr>
            <w:r>
              <w:t>H.B. 461</w:t>
            </w:r>
          </w:p>
        </w:tc>
      </w:tr>
      <w:tr w:rsidR="007250AB" w:rsidTr="00345119">
        <w:tc>
          <w:tcPr>
            <w:tcW w:w="9576" w:type="dxa"/>
          </w:tcPr>
          <w:p w:rsidR="008423E4" w:rsidRPr="00861995" w:rsidRDefault="003357BA" w:rsidP="00DA1521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7250AB" w:rsidTr="00345119">
        <w:tc>
          <w:tcPr>
            <w:tcW w:w="9576" w:type="dxa"/>
          </w:tcPr>
          <w:p w:rsidR="008423E4" w:rsidRPr="00861995" w:rsidRDefault="003357BA" w:rsidP="00345119">
            <w:pPr>
              <w:jc w:val="right"/>
            </w:pPr>
            <w:r>
              <w:t>Juvenile Justice &amp; Family Issues</w:t>
            </w:r>
          </w:p>
        </w:tc>
      </w:tr>
      <w:tr w:rsidR="007250AB" w:rsidTr="00345119">
        <w:tc>
          <w:tcPr>
            <w:tcW w:w="9576" w:type="dxa"/>
          </w:tcPr>
          <w:p w:rsidR="008423E4" w:rsidRDefault="003357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57BA" w:rsidP="008423E4">
      <w:pPr>
        <w:tabs>
          <w:tab w:val="right" w:pos="9360"/>
        </w:tabs>
      </w:pPr>
    </w:p>
    <w:p w:rsidR="008423E4" w:rsidRDefault="003357BA" w:rsidP="008423E4"/>
    <w:p w:rsidR="008423E4" w:rsidRDefault="003357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50AB" w:rsidTr="00345119">
        <w:tc>
          <w:tcPr>
            <w:tcW w:w="9576" w:type="dxa"/>
          </w:tcPr>
          <w:p w:rsidR="008423E4" w:rsidRPr="00A8133F" w:rsidRDefault="003357BA" w:rsidP="003901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57BA" w:rsidP="00390109"/>
          <w:p w:rsidR="008423E4" w:rsidRDefault="003357BA" w:rsidP="003901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03B99">
              <w:t xml:space="preserve">Interested parties observe that </w:t>
            </w:r>
            <w:r>
              <w:t xml:space="preserve">it is sometimes difficult to locate </w:t>
            </w:r>
            <w:r>
              <w:t xml:space="preserve">and serve </w:t>
            </w:r>
            <w:r>
              <w:t xml:space="preserve">a respondent to </w:t>
            </w:r>
            <w:r>
              <w:t xml:space="preserve">a </w:t>
            </w:r>
            <w:r>
              <w:t xml:space="preserve">family violence </w:t>
            </w:r>
            <w:r w:rsidRPr="00203B99">
              <w:t xml:space="preserve">protective order </w:t>
            </w:r>
            <w:r>
              <w:t xml:space="preserve">and that </w:t>
            </w:r>
            <w:r>
              <w:t xml:space="preserve">under these circumstances </w:t>
            </w:r>
            <w:r>
              <w:t xml:space="preserve">a </w:t>
            </w:r>
            <w:r w:rsidRPr="00203B99">
              <w:t xml:space="preserve">victim </w:t>
            </w:r>
            <w:r>
              <w:t>can remain</w:t>
            </w:r>
            <w:r>
              <w:t xml:space="preserve"> </w:t>
            </w:r>
            <w:r w:rsidRPr="00203B99">
              <w:t xml:space="preserve">vulnerable for too long </w:t>
            </w:r>
            <w:r>
              <w:t>waiting for the respondent to be located and the order to take effect</w:t>
            </w:r>
            <w:r w:rsidRPr="00203B99">
              <w:t>. H.B.</w:t>
            </w:r>
            <w:r>
              <w:t xml:space="preserve"> </w:t>
            </w:r>
            <w:r w:rsidRPr="00203B99">
              <w:t>461</w:t>
            </w:r>
            <w:r>
              <w:t xml:space="preserve"> </w:t>
            </w:r>
            <w:r w:rsidRPr="00203B99">
              <w:t xml:space="preserve">seeks to </w:t>
            </w:r>
            <w:r>
              <w:t xml:space="preserve">address this issue by </w:t>
            </w:r>
            <w:r w:rsidRPr="00203B99">
              <w:t>establish</w:t>
            </w:r>
            <w:r>
              <w:t>ing</w:t>
            </w:r>
            <w:r w:rsidRPr="00203B99">
              <w:t xml:space="preserve"> certain requirements for local law e</w:t>
            </w:r>
            <w:r w:rsidRPr="00203B99">
              <w:t>nforcement to follow when serving protective orders.</w:t>
            </w:r>
          </w:p>
          <w:p w:rsidR="008423E4" w:rsidRPr="00E26B13" w:rsidRDefault="003357BA" w:rsidP="00390109">
            <w:pPr>
              <w:rPr>
                <w:b/>
              </w:rPr>
            </w:pPr>
          </w:p>
        </w:tc>
      </w:tr>
      <w:tr w:rsidR="007250AB" w:rsidTr="00345119">
        <w:tc>
          <w:tcPr>
            <w:tcW w:w="9576" w:type="dxa"/>
          </w:tcPr>
          <w:p w:rsidR="0017725B" w:rsidRDefault="003357BA" w:rsidP="003901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57BA" w:rsidP="00390109">
            <w:pPr>
              <w:rPr>
                <w:b/>
                <w:u w:val="single"/>
              </w:rPr>
            </w:pPr>
          </w:p>
          <w:p w:rsidR="002C791A" w:rsidRPr="002C791A" w:rsidRDefault="003357BA" w:rsidP="0039010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3357BA" w:rsidP="00390109">
            <w:pPr>
              <w:rPr>
                <w:b/>
                <w:u w:val="single"/>
              </w:rPr>
            </w:pPr>
          </w:p>
        </w:tc>
      </w:tr>
      <w:tr w:rsidR="007250AB" w:rsidTr="00345119">
        <w:tc>
          <w:tcPr>
            <w:tcW w:w="9576" w:type="dxa"/>
          </w:tcPr>
          <w:p w:rsidR="008423E4" w:rsidRPr="00A8133F" w:rsidRDefault="003357BA" w:rsidP="003901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57BA" w:rsidP="00390109"/>
          <w:p w:rsidR="002C791A" w:rsidRDefault="003357BA" w:rsidP="003901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3357BA" w:rsidP="00390109">
            <w:pPr>
              <w:rPr>
                <w:b/>
              </w:rPr>
            </w:pPr>
          </w:p>
        </w:tc>
      </w:tr>
      <w:tr w:rsidR="007250AB" w:rsidTr="00345119">
        <w:tc>
          <w:tcPr>
            <w:tcW w:w="9576" w:type="dxa"/>
          </w:tcPr>
          <w:p w:rsidR="008423E4" w:rsidRPr="00A8133F" w:rsidRDefault="003357BA" w:rsidP="003901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57BA" w:rsidP="00390109"/>
          <w:p w:rsidR="008423E4" w:rsidRDefault="003357BA" w:rsidP="00390109">
            <w:pPr>
              <w:pStyle w:val="Header"/>
              <w:jc w:val="both"/>
            </w:pPr>
            <w:r>
              <w:t>H.B. 461 amends the Family Code to require a</w:t>
            </w:r>
            <w:r w:rsidRPr="00706876">
              <w:t xml:space="preserve"> constable's office or law enforcement agency with responsibility for serving a notice of an application for a </w:t>
            </w:r>
            <w:r>
              <w:t xml:space="preserve">family violence </w:t>
            </w:r>
            <w:r w:rsidRPr="00706876">
              <w:t xml:space="preserve">protective order together with an associated temporary ex parte </w:t>
            </w:r>
            <w:r>
              <w:t xml:space="preserve">order </w:t>
            </w:r>
            <w:r>
              <w:t>to make the initial attempt to serve the notice and order, and two additional attempts if necessary, within the 48-hour period immediately following receipt of the notice and order by th</w:t>
            </w:r>
            <w:r>
              <w:t>e office or agency</w:t>
            </w:r>
            <w:r>
              <w:t xml:space="preserve"> and </w:t>
            </w:r>
            <w:r>
              <w:t xml:space="preserve">to </w:t>
            </w:r>
            <w:r>
              <w:t>make at least one of the subsequent two attempts at a different location than the location of the initial attempt</w:t>
            </w:r>
            <w:r>
              <w:t xml:space="preserve"> if the initial attempt is unsuccessful</w:t>
            </w:r>
            <w:r>
              <w:t xml:space="preserve">, </w:t>
            </w:r>
            <w:r>
              <w:t>unless</w:t>
            </w:r>
            <w:r w:rsidRPr="00706876">
              <w:t xml:space="preserve"> a different location is unknown and cannot be identified through a ba</w:t>
            </w:r>
            <w:r w:rsidRPr="00706876">
              <w:t>ckground check of the respondent conducted by the constable's office or law enforcement agency</w:t>
            </w:r>
            <w:r>
              <w:t xml:space="preserve">. The bill requires such a constable's office or law enforcement agency </w:t>
            </w:r>
            <w:r>
              <w:t xml:space="preserve">to </w:t>
            </w:r>
            <w:r>
              <w:t>send a copy of the notice and order to the respondent by first class mail to the respon</w:t>
            </w:r>
            <w:r>
              <w:t>dent's last known mailing address within the 24-hour period immediately following receipt of the notice and order by the office or agency, unless personal service is completed during that period or a mailing address for the respondent is unknown.</w:t>
            </w:r>
          </w:p>
          <w:p w:rsidR="002C791A" w:rsidRDefault="003357BA" w:rsidP="00390109">
            <w:pPr>
              <w:pStyle w:val="Header"/>
              <w:jc w:val="both"/>
            </w:pPr>
          </w:p>
          <w:p w:rsidR="00F70449" w:rsidRPr="002C791A" w:rsidRDefault="003357BA" w:rsidP="00390109">
            <w:pPr>
              <w:pStyle w:val="Header"/>
              <w:jc w:val="both"/>
            </w:pPr>
            <w:r>
              <w:t>H.B. 461</w:t>
            </w:r>
            <w:r w:rsidRPr="006E15BB">
              <w:t xml:space="preserve"> </w:t>
            </w:r>
            <w:r>
              <w:t>requires a</w:t>
            </w:r>
            <w:r w:rsidRPr="006E15BB">
              <w:t xml:space="preserve"> constable's office or law enforcement agency that is unable to personally serve </w:t>
            </w:r>
            <w:r>
              <w:t>the</w:t>
            </w:r>
            <w:r w:rsidRPr="006E15BB">
              <w:t xml:space="preserve"> notice </w:t>
            </w:r>
            <w:r>
              <w:t>and</w:t>
            </w:r>
            <w:r w:rsidRPr="006E15BB">
              <w:t xml:space="preserve"> associated temporary ex parte order within the </w:t>
            </w:r>
            <w:r>
              <w:t xml:space="preserve">required </w:t>
            </w:r>
            <w:r w:rsidRPr="006E15BB">
              <w:t xml:space="preserve">48-hour period after at least three attempts made </w:t>
            </w:r>
            <w:r w:rsidRPr="002C791A">
              <w:t xml:space="preserve">in compliance </w:t>
            </w:r>
            <w:r>
              <w:t>with the bill</w:t>
            </w:r>
            <w:r>
              <w:t>'s provisions</w:t>
            </w:r>
            <w:r w:rsidRPr="006E15BB">
              <w:t xml:space="preserve"> </w:t>
            </w:r>
            <w:r>
              <w:t>to</w:t>
            </w:r>
            <w:r>
              <w:t xml:space="preserve"> </w:t>
            </w:r>
            <w:r w:rsidRPr="006E15BB">
              <w:t xml:space="preserve">seek a court order authorizing the office or agency to serve the respondent by affixing the notice and order to the front door of the respondent's last known residence. </w:t>
            </w:r>
            <w:r>
              <w:t>The bill requires t</w:t>
            </w:r>
            <w:r w:rsidRPr="006E15BB">
              <w:t xml:space="preserve">he office or agency </w:t>
            </w:r>
            <w:r>
              <w:t>to</w:t>
            </w:r>
            <w:r w:rsidRPr="006E15BB">
              <w:t xml:space="preserve"> provide the court with a sworn statement tha</w:t>
            </w:r>
            <w:r w:rsidRPr="006E15BB">
              <w:t>t describes the efforts made to personally serve the respondent</w:t>
            </w:r>
            <w:r w:rsidRPr="000E3BB1">
              <w:t>, including the times and locations of each attempt to provide personal service</w:t>
            </w:r>
            <w:r w:rsidRPr="006E15BB">
              <w:t>.</w:t>
            </w:r>
            <w:r>
              <w:t xml:space="preserve"> The bill </w:t>
            </w:r>
            <w:r>
              <w:t xml:space="preserve">establishes that </w:t>
            </w:r>
            <w:r w:rsidRPr="00F70449">
              <w:t>th</w:t>
            </w:r>
            <w:r>
              <w:t>is</w:t>
            </w:r>
            <w:r w:rsidRPr="00F70449">
              <w:t xml:space="preserve"> alternate method of service</w:t>
            </w:r>
            <w:r>
              <w:t xml:space="preserve"> ordered by a court</w:t>
            </w:r>
            <w:r w:rsidRPr="00F70449">
              <w:t xml:space="preserve"> is sufficient to subject the respondent to being taken into custody for a violation of the temporary ex parte order that occurs after service of the order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:rsidR="008423E4" w:rsidRPr="00835628" w:rsidRDefault="003357BA" w:rsidP="00390109">
            <w:pPr>
              <w:rPr>
                <w:b/>
              </w:rPr>
            </w:pPr>
          </w:p>
        </w:tc>
      </w:tr>
      <w:tr w:rsidR="007250AB" w:rsidTr="00345119">
        <w:tc>
          <w:tcPr>
            <w:tcW w:w="9576" w:type="dxa"/>
          </w:tcPr>
          <w:p w:rsidR="008423E4" w:rsidRPr="00A8133F" w:rsidRDefault="003357BA" w:rsidP="0039010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57BA" w:rsidP="00390109"/>
          <w:p w:rsidR="008423E4" w:rsidRPr="003624F2" w:rsidRDefault="003357BA" w:rsidP="003901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357BA" w:rsidP="00390109">
            <w:pPr>
              <w:rPr>
                <w:b/>
              </w:rPr>
            </w:pPr>
          </w:p>
        </w:tc>
      </w:tr>
    </w:tbl>
    <w:p w:rsidR="008423E4" w:rsidRPr="00BE0E75" w:rsidRDefault="003357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57B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57BA">
      <w:r>
        <w:separator/>
      </w:r>
    </w:p>
  </w:endnote>
  <w:endnote w:type="continuationSeparator" w:id="0">
    <w:p w:rsidR="00000000" w:rsidRDefault="0033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50AB" w:rsidTr="009C1E9A">
      <w:trPr>
        <w:cantSplit/>
      </w:trPr>
      <w:tc>
        <w:tcPr>
          <w:tcW w:w="0" w:type="pct"/>
        </w:tcPr>
        <w:p w:rsidR="00137D90" w:rsidRDefault="00335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57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57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5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5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50AB" w:rsidTr="009C1E9A">
      <w:trPr>
        <w:cantSplit/>
      </w:trPr>
      <w:tc>
        <w:tcPr>
          <w:tcW w:w="0" w:type="pct"/>
        </w:tcPr>
        <w:p w:rsidR="00EC379B" w:rsidRDefault="00335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57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16897</w:t>
          </w:r>
        </w:p>
      </w:tc>
      <w:tc>
        <w:tcPr>
          <w:tcW w:w="2453" w:type="pct"/>
        </w:tcPr>
        <w:p w:rsidR="00EC379B" w:rsidRDefault="00335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17.69.436</w:t>
          </w:r>
          <w:r>
            <w:fldChar w:fldCharType="end"/>
          </w:r>
        </w:p>
      </w:tc>
    </w:tr>
    <w:tr w:rsidR="007250AB" w:rsidTr="009C1E9A">
      <w:trPr>
        <w:cantSplit/>
      </w:trPr>
      <w:tc>
        <w:tcPr>
          <w:tcW w:w="0" w:type="pct"/>
        </w:tcPr>
        <w:p w:rsidR="00EC379B" w:rsidRDefault="003357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57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57BA" w:rsidP="006D504F">
          <w:pPr>
            <w:pStyle w:val="Footer"/>
            <w:rPr>
              <w:rStyle w:val="PageNumber"/>
            </w:rPr>
          </w:pPr>
        </w:p>
        <w:p w:rsidR="00EC379B" w:rsidRDefault="00335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50A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57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57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57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57BA">
      <w:r>
        <w:separator/>
      </w:r>
    </w:p>
  </w:footnote>
  <w:footnote w:type="continuationSeparator" w:id="0">
    <w:p w:rsidR="00000000" w:rsidRDefault="0033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B"/>
    <w:rsid w:val="003357BA"/>
    <w:rsid w:val="007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6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876"/>
  </w:style>
  <w:style w:type="paragraph" w:styleId="CommentSubject">
    <w:name w:val="annotation subject"/>
    <w:basedOn w:val="CommentText"/>
    <w:next w:val="CommentText"/>
    <w:link w:val="CommentSubjectChar"/>
    <w:rsid w:val="0070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6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876"/>
  </w:style>
  <w:style w:type="paragraph" w:styleId="CommentSubject">
    <w:name w:val="annotation subject"/>
    <w:basedOn w:val="CommentText"/>
    <w:next w:val="CommentText"/>
    <w:link w:val="CommentSubjectChar"/>
    <w:rsid w:val="0070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2642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HB00461 (Committee Report (Unamended))</vt:lpstr>
    </vt:vector>
  </TitlesOfParts>
  <Company>State of Texas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16897</dc:subject>
  <dc:creator>State of Texas</dc:creator>
  <dc:description>HB 461 by Dale-(H)Juvenile Justice &amp; Family Issues</dc:description>
  <cp:lastModifiedBy>Molly Hoffman-Bricker</cp:lastModifiedBy>
  <cp:revision>2</cp:revision>
  <cp:lastPrinted>2017-03-12T15:55:00Z</cp:lastPrinted>
  <dcterms:created xsi:type="dcterms:W3CDTF">2017-04-13T21:19:00Z</dcterms:created>
  <dcterms:modified xsi:type="dcterms:W3CDTF">2017-04-13T21:19:00Z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17.69.436</vt:lpwstr>
  </property>
</Properties>
</file>