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65F82" w:rsidTr="00345119">
        <w:tc>
          <w:tcPr>
            <w:tcW w:w="9576" w:type="dxa"/>
            <w:noWrap/>
          </w:tcPr>
          <w:p w:rsidR="008423E4" w:rsidRPr="0022177D" w:rsidRDefault="001C228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C2280" w:rsidP="008423E4">
      <w:pPr>
        <w:jc w:val="center"/>
      </w:pPr>
    </w:p>
    <w:p w:rsidR="008423E4" w:rsidRPr="00B31F0E" w:rsidRDefault="001C2280" w:rsidP="008423E4"/>
    <w:p w:rsidR="008423E4" w:rsidRPr="00742794" w:rsidRDefault="001C228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5F82" w:rsidTr="00345119">
        <w:tc>
          <w:tcPr>
            <w:tcW w:w="9576" w:type="dxa"/>
          </w:tcPr>
          <w:p w:rsidR="008423E4" w:rsidRPr="00861995" w:rsidRDefault="001C2280" w:rsidP="00345119">
            <w:pPr>
              <w:jc w:val="right"/>
            </w:pPr>
            <w:r>
              <w:t>H.B. 478</w:t>
            </w:r>
          </w:p>
        </w:tc>
      </w:tr>
      <w:tr w:rsidR="00A65F82" w:rsidTr="00345119">
        <w:tc>
          <w:tcPr>
            <w:tcW w:w="9576" w:type="dxa"/>
          </w:tcPr>
          <w:p w:rsidR="008423E4" w:rsidRPr="00861995" w:rsidRDefault="001C2280" w:rsidP="00F560C3">
            <w:pPr>
              <w:jc w:val="right"/>
            </w:pPr>
            <w:r>
              <w:t xml:space="preserve">By: </w:t>
            </w:r>
            <w:r>
              <w:t>Israel</w:t>
            </w:r>
          </w:p>
        </w:tc>
      </w:tr>
      <w:tr w:rsidR="00A65F82" w:rsidTr="00345119">
        <w:tc>
          <w:tcPr>
            <w:tcW w:w="9576" w:type="dxa"/>
          </w:tcPr>
          <w:p w:rsidR="008423E4" w:rsidRPr="00861995" w:rsidRDefault="001C2280" w:rsidP="00345119">
            <w:pPr>
              <w:jc w:val="right"/>
            </w:pPr>
            <w:r>
              <w:t>Judiciary &amp; Civil Jurisprudence</w:t>
            </w:r>
          </w:p>
        </w:tc>
      </w:tr>
      <w:tr w:rsidR="00A65F82" w:rsidTr="00345119">
        <w:tc>
          <w:tcPr>
            <w:tcW w:w="9576" w:type="dxa"/>
          </w:tcPr>
          <w:p w:rsidR="008423E4" w:rsidRDefault="001C228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C2280" w:rsidP="008423E4">
      <w:pPr>
        <w:tabs>
          <w:tab w:val="right" w:pos="9360"/>
        </w:tabs>
      </w:pPr>
    </w:p>
    <w:p w:rsidR="008423E4" w:rsidRDefault="001C2280" w:rsidP="008423E4"/>
    <w:p w:rsidR="008423E4" w:rsidRDefault="001C228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65F82" w:rsidTr="00345119">
        <w:tc>
          <w:tcPr>
            <w:tcW w:w="9576" w:type="dxa"/>
          </w:tcPr>
          <w:p w:rsidR="008423E4" w:rsidRPr="00A8133F" w:rsidRDefault="001C2280" w:rsidP="00D759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C2280" w:rsidP="00D7594B"/>
          <w:p w:rsidR="008423E4" w:rsidRDefault="001C2280" w:rsidP="00D75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a person who </w:t>
            </w:r>
            <w:r w:rsidRPr="00341520">
              <w:t>break</w:t>
            </w:r>
            <w:r>
              <w:t>s</w:t>
            </w:r>
            <w:r w:rsidRPr="00341520">
              <w:t xml:space="preserve"> into </w:t>
            </w:r>
            <w:r>
              <w:t xml:space="preserve">a </w:t>
            </w:r>
            <w:r w:rsidRPr="00341520">
              <w:t>vehicle to rescue children</w:t>
            </w:r>
            <w:r>
              <w:t xml:space="preserve">, those unable to protect themselves, </w:t>
            </w:r>
            <w:r>
              <w:t>or domesticated animals</w:t>
            </w:r>
            <w:r w:rsidRPr="00341520">
              <w:t xml:space="preserve"> </w:t>
            </w:r>
            <w:r>
              <w:t>that</w:t>
            </w:r>
            <w:r w:rsidRPr="00341520">
              <w:t xml:space="preserve"> are in harm's way</w:t>
            </w:r>
            <w:r>
              <w:t xml:space="preserve"> due to </w:t>
            </w:r>
            <w:r>
              <w:t>their involuntary confinement within the vehicle should enjoy legal protection</w:t>
            </w:r>
            <w:r w:rsidRPr="00341520">
              <w:t xml:space="preserve">. </w:t>
            </w:r>
            <w:r>
              <w:t>H.B. 478 seeks to encourage people to assist in such a situation by granting such a person immunity from civil liability f</w:t>
            </w:r>
            <w:r>
              <w:t>or damages arising from the entry into the vehicle or the removal of the vulnerable entity from the vehicle under certain conditions</w:t>
            </w:r>
            <w:r w:rsidRPr="00341520">
              <w:t>.</w:t>
            </w:r>
          </w:p>
          <w:p w:rsidR="008423E4" w:rsidRPr="00E26B13" w:rsidRDefault="001C2280" w:rsidP="00D7594B">
            <w:pPr>
              <w:rPr>
                <w:b/>
              </w:rPr>
            </w:pPr>
          </w:p>
        </w:tc>
      </w:tr>
      <w:tr w:rsidR="00A65F82" w:rsidTr="00345119">
        <w:tc>
          <w:tcPr>
            <w:tcW w:w="9576" w:type="dxa"/>
          </w:tcPr>
          <w:p w:rsidR="0017725B" w:rsidRDefault="001C2280" w:rsidP="00D759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C2280" w:rsidP="00D7594B">
            <w:pPr>
              <w:rPr>
                <w:b/>
                <w:u w:val="single"/>
              </w:rPr>
            </w:pPr>
          </w:p>
          <w:p w:rsidR="00E40370" w:rsidRPr="00E40370" w:rsidRDefault="001C2280" w:rsidP="00D7594B">
            <w:pPr>
              <w:jc w:val="both"/>
            </w:pPr>
            <w:r>
              <w:t>It is the committee's opinion that this bill does not expressly create a criminal offense, incr</w:t>
            </w:r>
            <w:r>
              <w:t>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1C2280" w:rsidP="00D7594B">
            <w:pPr>
              <w:rPr>
                <w:b/>
                <w:u w:val="single"/>
              </w:rPr>
            </w:pPr>
          </w:p>
        </w:tc>
      </w:tr>
      <w:tr w:rsidR="00A65F82" w:rsidTr="00345119">
        <w:tc>
          <w:tcPr>
            <w:tcW w:w="9576" w:type="dxa"/>
          </w:tcPr>
          <w:p w:rsidR="008423E4" w:rsidRPr="00A8133F" w:rsidRDefault="001C2280" w:rsidP="00D759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C2280" w:rsidP="00D7594B"/>
          <w:p w:rsidR="00E40370" w:rsidRDefault="001C2280" w:rsidP="00D75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:rsidR="008423E4" w:rsidRPr="00E21FDC" w:rsidRDefault="001C2280" w:rsidP="00D7594B">
            <w:pPr>
              <w:rPr>
                <w:b/>
              </w:rPr>
            </w:pPr>
          </w:p>
        </w:tc>
      </w:tr>
      <w:tr w:rsidR="00A65F82" w:rsidTr="00345119">
        <w:tc>
          <w:tcPr>
            <w:tcW w:w="9576" w:type="dxa"/>
          </w:tcPr>
          <w:p w:rsidR="008423E4" w:rsidRPr="00A8133F" w:rsidRDefault="001C2280" w:rsidP="00D759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C2280" w:rsidP="00D7594B"/>
          <w:p w:rsidR="008423E4" w:rsidRDefault="001C2280" w:rsidP="00D7594B">
            <w:pPr>
              <w:pStyle w:val="Header"/>
              <w:jc w:val="both"/>
            </w:pPr>
            <w:r>
              <w:t xml:space="preserve">H.B. 478 amends the Civil Practice and Remedies Code to </w:t>
            </w:r>
            <w:r>
              <w:t>grant</w:t>
            </w:r>
            <w:r>
              <w:t xml:space="preserve"> a person who, by force or otherwise, enters a motor vehicle</w:t>
            </w:r>
            <w:r>
              <w:t xml:space="preserve">, defined by </w:t>
            </w:r>
            <w:r>
              <w:t>the bill as a vehicle that is self-propelled</w:t>
            </w:r>
            <w:r>
              <w:t xml:space="preserve"> </w:t>
            </w:r>
            <w:r>
              <w:t>or a trailer or semitrailer designed for use with such a vehicle</w:t>
            </w:r>
            <w:r>
              <w:t>,</w:t>
            </w:r>
            <w:r>
              <w:t xml:space="preserve"> </w:t>
            </w:r>
            <w:r>
              <w:t>for the purpose of removing a vulnerable individual or a domestic animal</w:t>
            </w:r>
            <w:r>
              <w:t xml:space="preserve">, excluding </w:t>
            </w:r>
            <w:r>
              <w:t xml:space="preserve">a </w:t>
            </w:r>
            <w:r>
              <w:t>livestock</w:t>
            </w:r>
            <w:r>
              <w:t xml:space="preserve"> animal</w:t>
            </w:r>
            <w:r>
              <w:t>,</w:t>
            </w:r>
            <w:r>
              <w:t xml:space="preserve"> from the vehicle </w:t>
            </w:r>
            <w:r>
              <w:t>immunity from civil liab</w:t>
            </w:r>
            <w:r>
              <w:t xml:space="preserve">ility </w:t>
            </w:r>
            <w:r>
              <w:t>for damages resulting from that</w:t>
            </w:r>
            <w:r>
              <w:t xml:space="preserve"> entry or removal if the person </w:t>
            </w:r>
            <w:r>
              <w:t>dete</w:t>
            </w:r>
            <w:r>
              <w:t xml:space="preserve">rmines that the motor vehicle is locked </w:t>
            </w:r>
            <w:r>
              <w:t>or</w:t>
            </w:r>
            <w:r>
              <w:t xml:space="preserve"> </w:t>
            </w:r>
            <w:r>
              <w:t xml:space="preserve">that </w:t>
            </w:r>
            <w:r>
              <w:t xml:space="preserve">there is no reasonable method for the individual or animal to exit the </w:t>
            </w:r>
            <w:r>
              <w:t>vehicle without assistance</w:t>
            </w:r>
            <w:r>
              <w:t>;</w:t>
            </w:r>
            <w:r>
              <w:t xml:space="preserve"> </w:t>
            </w:r>
            <w:r w:rsidRPr="00DB1391">
              <w:t>has a go</w:t>
            </w:r>
            <w:r>
              <w:t>od faith and reasonable beli</w:t>
            </w:r>
            <w:r>
              <w:t>ef</w:t>
            </w:r>
            <w:r>
              <w:t>,</w:t>
            </w:r>
            <w:r>
              <w:t xml:space="preserve"> </w:t>
            </w:r>
            <w:r>
              <w:t>based on known circumstances</w:t>
            </w:r>
            <w:r>
              <w:t>,</w:t>
            </w:r>
            <w:r w:rsidRPr="00DB1391">
              <w:t xml:space="preserve"> that entry into the vehicle is necessary to avoid imminent h</w:t>
            </w:r>
            <w:r>
              <w:t>arm to the individual or animal</w:t>
            </w:r>
            <w:r>
              <w:t>;</w:t>
            </w:r>
            <w:r>
              <w:t xml:space="preserve"> </w:t>
            </w:r>
            <w:r w:rsidRPr="00DB1391">
              <w:t xml:space="preserve">ensures </w:t>
            </w:r>
            <w:r w:rsidRPr="00DB1391">
              <w:t xml:space="preserve">before entering the vehicle </w:t>
            </w:r>
            <w:r w:rsidRPr="00DB1391">
              <w:t>that law enforcement is notified or 911 is called if the person is not a law enforcement o</w:t>
            </w:r>
            <w:r>
              <w:t>ffi</w:t>
            </w:r>
            <w:r>
              <w:t>cer or other first responder</w:t>
            </w:r>
            <w:r>
              <w:t>;</w:t>
            </w:r>
            <w:r>
              <w:t xml:space="preserve"> uses no more force to enter the motor vehicle and remove the individual or animal than is necessary</w:t>
            </w:r>
            <w:r>
              <w:t>;</w:t>
            </w:r>
            <w:r>
              <w:t xml:space="preserve"> and remains with the individual or animal in a safe location that is in reasonable proximity to the motor vehicle until a law</w:t>
            </w:r>
            <w:r>
              <w:t xml:space="preserve"> enforcement officer or other first responder arrives.</w:t>
            </w:r>
            <w:r>
              <w:t xml:space="preserve"> </w:t>
            </w:r>
            <w:r>
              <w:t>The bill defines "vulnerable individual" as a child younger than seven years of age or an individual who by reason of age or physical or mental disease, defect, or injury is substantially unable to pro</w:t>
            </w:r>
            <w:r>
              <w:t xml:space="preserve">tect the individual's self from harm. </w:t>
            </w:r>
            <w:r w:rsidRPr="00474A89">
              <w:t xml:space="preserve">The bill expressly does not affect </w:t>
            </w:r>
            <w:r>
              <w:t xml:space="preserve">certain other </w:t>
            </w:r>
            <w:r w:rsidRPr="00474A89">
              <w:t xml:space="preserve">statutory </w:t>
            </w:r>
            <w:r w:rsidRPr="00474A89">
              <w:t>limitation</w:t>
            </w:r>
            <w:r>
              <w:t>s</w:t>
            </w:r>
            <w:r w:rsidRPr="00474A89">
              <w:t xml:space="preserve"> </w:t>
            </w:r>
            <w:r w:rsidRPr="00474A89">
              <w:t xml:space="preserve">of liability </w:t>
            </w:r>
            <w:r w:rsidRPr="00474A89">
              <w:t>for good faith administr</w:t>
            </w:r>
            <w:r>
              <w:t>ation of</w:t>
            </w:r>
            <w:r w:rsidRPr="00474A89">
              <w:t xml:space="preserve"> emergency care</w:t>
            </w:r>
            <w:r w:rsidRPr="00474A89">
              <w:t>.</w:t>
            </w:r>
          </w:p>
          <w:p w:rsidR="00CE1D3A" w:rsidRPr="00474A89" w:rsidRDefault="001C2280" w:rsidP="00D7594B">
            <w:pPr>
              <w:pStyle w:val="Header"/>
              <w:jc w:val="both"/>
            </w:pPr>
          </w:p>
        </w:tc>
      </w:tr>
      <w:tr w:rsidR="00A65F82" w:rsidTr="00345119">
        <w:tc>
          <w:tcPr>
            <w:tcW w:w="9576" w:type="dxa"/>
          </w:tcPr>
          <w:p w:rsidR="008423E4" w:rsidRPr="00A8133F" w:rsidRDefault="001C2280" w:rsidP="00D759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C2280" w:rsidP="00D7594B"/>
          <w:p w:rsidR="008423E4" w:rsidRPr="003624F2" w:rsidRDefault="001C2280" w:rsidP="00D75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1C2280" w:rsidP="00D7594B">
            <w:pPr>
              <w:rPr>
                <w:b/>
              </w:rPr>
            </w:pPr>
          </w:p>
        </w:tc>
      </w:tr>
    </w:tbl>
    <w:p w:rsidR="004108C3" w:rsidRPr="008423E4" w:rsidRDefault="001C2280" w:rsidP="008423E4"/>
    <w:sectPr w:rsidR="004108C3" w:rsidRPr="008423E4" w:rsidSect="00CB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2280">
      <w:r>
        <w:separator/>
      </w:r>
    </w:p>
  </w:endnote>
  <w:endnote w:type="continuationSeparator" w:id="0">
    <w:p w:rsidR="00000000" w:rsidRDefault="001C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C2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5F82" w:rsidTr="009C1E9A">
      <w:trPr>
        <w:cantSplit/>
      </w:trPr>
      <w:tc>
        <w:tcPr>
          <w:tcW w:w="0" w:type="pct"/>
        </w:tcPr>
        <w:p w:rsidR="00137D90" w:rsidRDefault="001C22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C228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C228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C22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C22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5F82" w:rsidTr="009C1E9A">
      <w:trPr>
        <w:cantSplit/>
      </w:trPr>
      <w:tc>
        <w:tcPr>
          <w:tcW w:w="0" w:type="pct"/>
        </w:tcPr>
        <w:p w:rsidR="00EC379B" w:rsidRDefault="001C228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C22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19273</w:t>
          </w:r>
        </w:p>
      </w:tc>
      <w:tc>
        <w:tcPr>
          <w:tcW w:w="2453" w:type="pct"/>
        </w:tcPr>
        <w:p w:rsidR="00EC379B" w:rsidRDefault="001C22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17.83.200</w:t>
          </w:r>
          <w:r>
            <w:fldChar w:fldCharType="end"/>
          </w:r>
        </w:p>
      </w:tc>
    </w:tr>
    <w:tr w:rsidR="00A65F82" w:rsidTr="009C1E9A">
      <w:trPr>
        <w:cantSplit/>
      </w:trPr>
      <w:tc>
        <w:tcPr>
          <w:tcW w:w="0" w:type="pct"/>
        </w:tcPr>
        <w:p w:rsidR="00EC379B" w:rsidRDefault="001C22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C22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C2280" w:rsidP="006D504F">
          <w:pPr>
            <w:pStyle w:val="Footer"/>
            <w:rPr>
              <w:rStyle w:val="PageNumber"/>
            </w:rPr>
          </w:pPr>
        </w:p>
        <w:p w:rsidR="00EC379B" w:rsidRDefault="001C22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5F8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C22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C228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C228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C2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2280">
      <w:r>
        <w:separator/>
      </w:r>
    </w:p>
  </w:footnote>
  <w:footnote w:type="continuationSeparator" w:id="0">
    <w:p w:rsidR="00000000" w:rsidRDefault="001C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C2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C22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1C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2"/>
    <w:rsid w:val="001C2280"/>
    <w:rsid w:val="00A6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40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0370"/>
  </w:style>
  <w:style w:type="paragraph" w:styleId="CommentSubject">
    <w:name w:val="annotation subject"/>
    <w:basedOn w:val="CommentText"/>
    <w:next w:val="CommentText"/>
    <w:link w:val="CommentSubjectChar"/>
    <w:rsid w:val="00E4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0370"/>
    <w:rPr>
      <w:b/>
      <w:bCs/>
    </w:rPr>
  </w:style>
  <w:style w:type="paragraph" w:styleId="Revision">
    <w:name w:val="Revision"/>
    <w:hidden/>
    <w:uiPriority w:val="99"/>
    <w:semiHidden/>
    <w:rsid w:val="00497B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40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0370"/>
  </w:style>
  <w:style w:type="paragraph" w:styleId="CommentSubject">
    <w:name w:val="annotation subject"/>
    <w:basedOn w:val="CommentText"/>
    <w:next w:val="CommentText"/>
    <w:link w:val="CommentSubjectChar"/>
    <w:rsid w:val="00E40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0370"/>
    <w:rPr>
      <w:b/>
      <w:bCs/>
    </w:rPr>
  </w:style>
  <w:style w:type="paragraph" w:styleId="Revision">
    <w:name w:val="Revision"/>
    <w:hidden/>
    <w:uiPriority w:val="99"/>
    <w:semiHidden/>
    <w:rsid w:val="00497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2300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HB00478 (Committee Report (Unamended))</vt:lpstr>
    </vt:vector>
  </TitlesOfParts>
  <Company>State of Texas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19273</dc:subject>
  <dc:creator>State of Texas</dc:creator>
  <dc:description>HB 478 by Israel-(H)Judiciary &amp; Civil Jurisprudence</dc:description>
  <cp:lastModifiedBy>Brianna Weis</cp:lastModifiedBy>
  <cp:revision>2</cp:revision>
  <cp:lastPrinted>2017-03-25T15:16:00Z</cp:lastPrinted>
  <dcterms:created xsi:type="dcterms:W3CDTF">2017-04-06T15:02:00Z</dcterms:created>
  <dcterms:modified xsi:type="dcterms:W3CDTF">2017-04-06T15:02:00Z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17.83.200</vt:lpwstr>
  </property>
</Properties>
</file>