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181C" w:rsidTr="00345119">
        <w:tc>
          <w:tcPr>
            <w:tcW w:w="9576" w:type="dxa"/>
            <w:noWrap/>
          </w:tcPr>
          <w:p w:rsidR="008423E4" w:rsidRPr="0022177D" w:rsidRDefault="0046503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5030" w:rsidP="008423E4">
      <w:pPr>
        <w:jc w:val="center"/>
      </w:pPr>
    </w:p>
    <w:p w:rsidR="008423E4" w:rsidRPr="00B31F0E" w:rsidRDefault="00465030" w:rsidP="008423E4"/>
    <w:p w:rsidR="008423E4" w:rsidRPr="00742794" w:rsidRDefault="0046503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181C" w:rsidTr="00345119">
        <w:tc>
          <w:tcPr>
            <w:tcW w:w="9576" w:type="dxa"/>
          </w:tcPr>
          <w:p w:rsidR="008423E4" w:rsidRPr="00861995" w:rsidRDefault="00465030" w:rsidP="00345119">
            <w:pPr>
              <w:jc w:val="right"/>
            </w:pPr>
            <w:r>
              <w:t>H.B. 521</w:t>
            </w:r>
          </w:p>
        </w:tc>
      </w:tr>
      <w:tr w:rsidR="0020181C" w:rsidTr="00345119">
        <w:tc>
          <w:tcPr>
            <w:tcW w:w="9576" w:type="dxa"/>
          </w:tcPr>
          <w:p w:rsidR="008423E4" w:rsidRPr="00861995" w:rsidRDefault="00465030" w:rsidP="00A16AEC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20181C" w:rsidTr="00345119">
        <w:tc>
          <w:tcPr>
            <w:tcW w:w="9576" w:type="dxa"/>
          </w:tcPr>
          <w:p w:rsidR="008423E4" w:rsidRPr="00861995" w:rsidRDefault="00465030" w:rsidP="00345119">
            <w:pPr>
              <w:jc w:val="right"/>
            </w:pPr>
            <w:r>
              <w:t>Elections</w:t>
            </w:r>
          </w:p>
        </w:tc>
      </w:tr>
      <w:tr w:rsidR="0020181C" w:rsidTr="00345119">
        <w:tc>
          <w:tcPr>
            <w:tcW w:w="9576" w:type="dxa"/>
          </w:tcPr>
          <w:p w:rsidR="008423E4" w:rsidRDefault="0046503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5030" w:rsidP="008423E4">
      <w:pPr>
        <w:tabs>
          <w:tab w:val="right" w:pos="9360"/>
        </w:tabs>
      </w:pPr>
    </w:p>
    <w:p w:rsidR="008423E4" w:rsidRDefault="00465030" w:rsidP="008423E4"/>
    <w:p w:rsidR="008423E4" w:rsidRDefault="0046503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181C" w:rsidTr="00345119">
        <w:tc>
          <w:tcPr>
            <w:tcW w:w="9576" w:type="dxa"/>
          </w:tcPr>
          <w:p w:rsidR="008423E4" w:rsidRPr="00A8133F" w:rsidRDefault="00465030" w:rsidP="00E863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5030" w:rsidP="00E86363"/>
          <w:p w:rsidR="008423E4" w:rsidRDefault="00465030" w:rsidP="00E86363">
            <w:pPr>
              <w:pStyle w:val="Header"/>
              <w:jc w:val="both"/>
            </w:pPr>
            <w:r>
              <w:t xml:space="preserve">Interested parties contend that it would save the state time and money if the voter registration of an individual who did not qualify for jury </w:t>
            </w:r>
            <w:r>
              <w:t>service</w:t>
            </w:r>
            <w:r>
              <w:t xml:space="preserve"> because of citizenship status w</w:t>
            </w:r>
            <w:r>
              <w:t>ere</w:t>
            </w:r>
            <w:r>
              <w:t xml:space="preserve"> </w:t>
            </w:r>
            <w:r>
              <w:t>immediately</w:t>
            </w:r>
            <w:r>
              <w:t xml:space="preserve"> </w:t>
            </w:r>
            <w:r>
              <w:t>c</w:t>
            </w:r>
            <w:r>
              <w:t xml:space="preserve">anceled on receipt </w:t>
            </w:r>
            <w:r>
              <w:t xml:space="preserve">of notice regarding such </w:t>
            </w:r>
            <w:r>
              <w:t>disqualification</w:t>
            </w:r>
            <w:r>
              <w:t xml:space="preserve">. H.B. 521 seeks </w:t>
            </w:r>
            <w:r>
              <w:t xml:space="preserve">to </w:t>
            </w:r>
            <w:r>
              <w:t xml:space="preserve">achieve these efficiencies by requiring </w:t>
            </w:r>
            <w:r>
              <w:t>a county voter registrar</w:t>
            </w:r>
            <w:r>
              <w:t xml:space="preserve"> </w:t>
            </w:r>
            <w:r>
              <w:t xml:space="preserve">to </w:t>
            </w:r>
            <w:r>
              <w:t xml:space="preserve">immediately </w:t>
            </w:r>
            <w:r>
              <w:t xml:space="preserve">cancel </w:t>
            </w:r>
            <w:r>
              <w:t xml:space="preserve">an </w:t>
            </w:r>
            <w:r>
              <w:t>individual</w:t>
            </w:r>
            <w:r>
              <w:t>'</w:t>
            </w:r>
            <w:r>
              <w:t xml:space="preserve">s </w:t>
            </w:r>
            <w:r>
              <w:t>voter registratio</w:t>
            </w:r>
            <w:r>
              <w:t>n on receipt of certain information relating to the individual's citizenship status</w:t>
            </w:r>
            <w:r>
              <w:t xml:space="preserve">. </w:t>
            </w:r>
          </w:p>
          <w:p w:rsidR="008423E4" w:rsidRPr="00E26B13" w:rsidRDefault="00465030" w:rsidP="00E86363">
            <w:pPr>
              <w:rPr>
                <w:b/>
              </w:rPr>
            </w:pPr>
          </w:p>
        </w:tc>
      </w:tr>
      <w:tr w:rsidR="0020181C" w:rsidTr="00345119">
        <w:tc>
          <w:tcPr>
            <w:tcW w:w="9576" w:type="dxa"/>
          </w:tcPr>
          <w:p w:rsidR="0017725B" w:rsidRDefault="00465030" w:rsidP="00E863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5030" w:rsidP="00E86363">
            <w:pPr>
              <w:rPr>
                <w:b/>
                <w:u w:val="single"/>
              </w:rPr>
            </w:pPr>
          </w:p>
          <w:p w:rsidR="00897C0B" w:rsidRPr="00897C0B" w:rsidRDefault="00465030" w:rsidP="00E86363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465030" w:rsidP="00E86363">
            <w:pPr>
              <w:rPr>
                <w:b/>
                <w:u w:val="single"/>
              </w:rPr>
            </w:pPr>
          </w:p>
        </w:tc>
      </w:tr>
      <w:tr w:rsidR="0020181C" w:rsidTr="00345119">
        <w:tc>
          <w:tcPr>
            <w:tcW w:w="9576" w:type="dxa"/>
          </w:tcPr>
          <w:p w:rsidR="008423E4" w:rsidRPr="00A8133F" w:rsidRDefault="00465030" w:rsidP="00E863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5030" w:rsidP="00E86363"/>
          <w:p w:rsidR="00897C0B" w:rsidRDefault="00465030" w:rsidP="00E86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465030" w:rsidP="00E86363">
            <w:pPr>
              <w:rPr>
                <w:b/>
              </w:rPr>
            </w:pPr>
          </w:p>
        </w:tc>
      </w:tr>
      <w:tr w:rsidR="0020181C" w:rsidTr="00345119">
        <w:tc>
          <w:tcPr>
            <w:tcW w:w="9576" w:type="dxa"/>
          </w:tcPr>
          <w:p w:rsidR="008423E4" w:rsidRPr="00A8133F" w:rsidRDefault="00465030" w:rsidP="00E863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5030" w:rsidP="00E86363"/>
          <w:p w:rsidR="00727CEA" w:rsidRDefault="00465030" w:rsidP="00E86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521 amends the Election Code to </w:t>
            </w:r>
            <w:r>
              <w:t>require</w:t>
            </w:r>
            <w:r>
              <w:t xml:space="preserve"> </w:t>
            </w:r>
            <w:r>
              <w:t xml:space="preserve">a county </w:t>
            </w:r>
            <w:r>
              <w:t xml:space="preserve">voter registrar </w:t>
            </w:r>
            <w:r>
              <w:t>to</w:t>
            </w:r>
            <w:r>
              <w:t xml:space="preserve"> immediately cancel a voter's registration </w:t>
            </w:r>
            <w:r>
              <w:t xml:space="preserve">on receipt of </w:t>
            </w:r>
            <w:r>
              <w:t>a</w:t>
            </w:r>
            <w:r>
              <w:t xml:space="preserve"> </w:t>
            </w:r>
            <w:r>
              <w:t xml:space="preserve">list </w:t>
            </w:r>
            <w:r>
              <w:t xml:space="preserve">from the secretary of state </w:t>
            </w:r>
            <w:r>
              <w:t xml:space="preserve">or from </w:t>
            </w:r>
            <w:r>
              <w:t>a cou</w:t>
            </w:r>
            <w:r>
              <w:t xml:space="preserve">rt </w:t>
            </w:r>
            <w:r>
              <w:t>clerk</w:t>
            </w:r>
            <w:r w:rsidRPr="00667568">
              <w:t xml:space="preserve"> </w:t>
            </w:r>
            <w:r w:rsidRPr="00D91172">
              <w:t>of persons excused or disqualified from jury service because of citizenship status that includes the voter</w:t>
            </w:r>
            <w:r>
              <w:t xml:space="preserve"> </w:t>
            </w:r>
            <w:r w:rsidRPr="00D91172">
              <w:t xml:space="preserve">or </w:t>
            </w:r>
            <w:r>
              <w:t xml:space="preserve">on receipt of </w:t>
            </w:r>
            <w:r w:rsidRPr="00D91172">
              <w:t>other notice from any governmental agency that the voter has acknowledged that the voter is not a citizen of the United Sta</w:t>
            </w:r>
            <w:r w:rsidRPr="00D91172">
              <w:t>te</w:t>
            </w:r>
            <w:r>
              <w:t>s</w:t>
            </w:r>
            <w:r w:rsidRPr="00667568">
              <w:t>.</w:t>
            </w:r>
            <w:r>
              <w:t xml:space="preserve"> </w:t>
            </w:r>
            <w:r>
              <w:t xml:space="preserve">The bill repeals </w:t>
            </w:r>
            <w:r>
              <w:t xml:space="preserve">a </w:t>
            </w:r>
            <w:r>
              <w:t xml:space="preserve">provision providing for </w:t>
            </w:r>
            <w:r>
              <w:t xml:space="preserve">the </w:t>
            </w:r>
            <w:r>
              <w:t>cancellation of a voter's registration</w:t>
            </w:r>
            <w:r>
              <w:t xml:space="preserve"> based</w:t>
            </w:r>
            <w:r>
              <w:t xml:space="preserve"> </w:t>
            </w:r>
            <w:r>
              <w:t>on the failure of</w:t>
            </w:r>
            <w:r>
              <w:t xml:space="preserve"> </w:t>
            </w:r>
            <w:r>
              <w:t>a</w:t>
            </w:r>
            <w:r>
              <w:t xml:space="preserve"> voter </w:t>
            </w:r>
            <w:r>
              <w:t xml:space="preserve">so </w:t>
            </w:r>
            <w:r>
              <w:t xml:space="preserve">excused or disqualified </w:t>
            </w:r>
            <w:r>
              <w:t xml:space="preserve">to </w:t>
            </w:r>
            <w:r>
              <w:t>submit</w:t>
            </w:r>
            <w:r>
              <w:t xml:space="preserve"> proof of citizenship</w:t>
            </w:r>
            <w:r>
              <w:t xml:space="preserve"> </w:t>
            </w:r>
            <w:r>
              <w:t>to a registrar</w:t>
            </w:r>
            <w:r>
              <w:t xml:space="preserve"> by a certain deadline</w:t>
            </w:r>
            <w:r>
              <w:t xml:space="preserve">. </w:t>
            </w:r>
          </w:p>
          <w:p w:rsidR="00727CEA" w:rsidRDefault="00465030" w:rsidP="00E86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65030" w:rsidP="00E86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521 amends the Government Code</w:t>
            </w:r>
            <w:r>
              <w:t>,</w:t>
            </w:r>
            <w:r>
              <w:t xml:space="preserve"> for purposes of the requirement that</w:t>
            </w:r>
            <w:r>
              <w:t xml:space="preserve"> a</w:t>
            </w:r>
            <w:r>
              <w:t xml:space="preserve"> </w:t>
            </w:r>
            <w:r>
              <w:t xml:space="preserve">court </w:t>
            </w:r>
            <w:r>
              <w:t>clerk on the third business day of each month send a copy</w:t>
            </w:r>
            <w:r>
              <w:t xml:space="preserve"> </w:t>
            </w:r>
            <w:r>
              <w:t xml:space="preserve">of the list of persons </w:t>
            </w:r>
            <w:r>
              <w:t xml:space="preserve">so </w:t>
            </w:r>
            <w:r>
              <w:t>excused or disqualified in the previous month</w:t>
            </w:r>
            <w:r>
              <w:t xml:space="preserve"> to certain officials,</w:t>
            </w:r>
            <w:r>
              <w:t xml:space="preserve"> </w:t>
            </w:r>
            <w:r>
              <w:t>to include among those officials</w:t>
            </w:r>
            <w:r>
              <w:t xml:space="preserve"> the county official resp</w:t>
            </w:r>
            <w:r>
              <w:t>onsible for administering elections</w:t>
            </w:r>
            <w:r>
              <w:t>. The bill adds</w:t>
            </w:r>
            <w:r>
              <w:t xml:space="preserve"> </w:t>
            </w:r>
            <w:r>
              <w:t xml:space="preserve">an investigation of whether the person committed an illegal voting offense </w:t>
            </w:r>
            <w:r>
              <w:t>as a</w:t>
            </w:r>
            <w:r>
              <w:t xml:space="preserve"> purpose</w:t>
            </w:r>
            <w:r>
              <w:t xml:space="preserve"> </w:t>
            </w:r>
            <w:r>
              <w:t xml:space="preserve">for which the list is sent to </w:t>
            </w:r>
            <w:r>
              <w:t>an applicable</w:t>
            </w:r>
            <w:r>
              <w:t xml:space="preserve"> county or district attorney</w:t>
            </w:r>
            <w:r>
              <w:t>.</w:t>
            </w:r>
          </w:p>
          <w:p w:rsidR="009D1AE1" w:rsidRDefault="00465030" w:rsidP="00E86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D1AE1" w:rsidRDefault="00465030" w:rsidP="00E86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521 repeals Section 16.0332, Election </w:t>
            </w:r>
            <w:r>
              <w:t>Code.</w:t>
            </w:r>
          </w:p>
          <w:p w:rsidR="008423E4" w:rsidRPr="00835628" w:rsidRDefault="00465030" w:rsidP="00E86363">
            <w:pPr>
              <w:rPr>
                <w:b/>
              </w:rPr>
            </w:pPr>
          </w:p>
        </w:tc>
      </w:tr>
      <w:tr w:rsidR="0020181C" w:rsidTr="00345119">
        <w:tc>
          <w:tcPr>
            <w:tcW w:w="9576" w:type="dxa"/>
          </w:tcPr>
          <w:p w:rsidR="008423E4" w:rsidRPr="00A8133F" w:rsidRDefault="00465030" w:rsidP="00E863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5030" w:rsidP="00E86363"/>
          <w:p w:rsidR="008423E4" w:rsidRPr="003624F2" w:rsidRDefault="00465030" w:rsidP="00E86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65030" w:rsidP="00E86363">
            <w:pPr>
              <w:rPr>
                <w:b/>
              </w:rPr>
            </w:pPr>
          </w:p>
        </w:tc>
      </w:tr>
    </w:tbl>
    <w:p w:rsidR="008423E4" w:rsidRPr="00BE0E75" w:rsidRDefault="0046503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6503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5030">
      <w:r>
        <w:separator/>
      </w:r>
    </w:p>
  </w:endnote>
  <w:endnote w:type="continuationSeparator" w:id="0">
    <w:p w:rsidR="00000000" w:rsidRDefault="0046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181C" w:rsidTr="009C1E9A">
      <w:trPr>
        <w:cantSplit/>
      </w:trPr>
      <w:tc>
        <w:tcPr>
          <w:tcW w:w="0" w:type="pct"/>
        </w:tcPr>
        <w:p w:rsidR="00137D90" w:rsidRDefault="004650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50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50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50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50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181C" w:rsidTr="009C1E9A">
      <w:trPr>
        <w:cantSplit/>
      </w:trPr>
      <w:tc>
        <w:tcPr>
          <w:tcW w:w="0" w:type="pct"/>
        </w:tcPr>
        <w:p w:rsidR="00EC379B" w:rsidRDefault="004650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50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16348</w:t>
          </w:r>
        </w:p>
      </w:tc>
      <w:tc>
        <w:tcPr>
          <w:tcW w:w="2453" w:type="pct"/>
        </w:tcPr>
        <w:p w:rsidR="00EC379B" w:rsidRDefault="004650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17.69.794</w:t>
          </w:r>
          <w:r>
            <w:fldChar w:fldCharType="end"/>
          </w:r>
        </w:p>
      </w:tc>
    </w:tr>
    <w:tr w:rsidR="0020181C" w:rsidTr="009C1E9A">
      <w:trPr>
        <w:cantSplit/>
      </w:trPr>
      <w:tc>
        <w:tcPr>
          <w:tcW w:w="0" w:type="pct"/>
        </w:tcPr>
        <w:p w:rsidR="00EC379B" w:rsidRDefault="004650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50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5030" w:rsidP="006D504F">
          <w:pPr>
            <w:pStyle w:val="Footer"/>
            <w:rPr>
              <w:rStyle w:val="PageNumber"/>
            </w:rPr>
          </w:pPr>
        </w:p>
        <w:p w:rsidR="00EC379B" w:rsidRDefault="004650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18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50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503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503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5030">
      <w:r>
        <w:separator/>
      </w:r>
    </w:p>
  </w:footnote>
  <w:footnote w:type="continuationSeparator" w:id="0">
    <w:p w:rsidR="00000000" w:rsidRDefault="0046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1C"/>
    <w:rsid w:val="0020181C"/>
    <w:rsid w:val="0046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7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7568"/>
  </w:style>
  <w:style w:type="paragraph" w:styleId="CommentSubject">
    <w:name w:val="annotation subject"/>
    <w:basedOn w:val="CommentText"/>
    <w:next w:val="CommentText"/>
    <w:link w:val="CommentSubjectChar"/>
    <w:rsid w:val="0066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7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7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7568"/>
  </w:style>
  <w:style w:type="paragraph" w:styleId="CommentSubject">
    <w:name w:val="annotation subject"/>
    <w:basedOn w:val="CommentText"/>
    <w:next w:val="CommentText"/>
    <w:link w:val="CommentSubjectChar"/>
    <w:rsid w:val="0066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7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1947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HB00521 (Committee Report (Unamended))</vt:lpstr>
    </vt:vector>
  </TitlesOfParts>
  <Company>State of Texas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16348</dc:subject>
  <dc:creator>State of Texas</dc:creator>
  <dc:description>HB 521 by Schofield-(H)Elections</dc:description>
  <cp:lastModifiedBy>Brianna Weis</cp:lastModifiedBy>
  <cp:revision>2</cp:revision>
  <cp:lastPrinted>2017-03-10T23:34:00Z</cp:lastPrinted>
  <dcterms:created xsi:type="dcterms:W3CDTF">2017-03-23T20:05:00Z</dcterms:created>
  <dcterms:modified xsi:type="dcterms:W3CDTF">2017-03-23T20:05:00Z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17.69.794</vt:lpwstr>
  </property>
</Properties>
</file>