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0630" w:rsidTr="00345119">
        <w:tc>
          <w:tcPr>
            <w:tcW w:w="9576" w:type="dxa"/>
            <w:noWrap/>
          </w:tcPr>
          <w:p w:rsidR="008423E4" w:rsidRPr="0022177D" w:rsidRDefault="008232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3287" w:rsidP="008423E4">
      <w:pPr>
        <w:jc w:val="center"/>
      </w:pPr>
    </w:p>
    <w:p w:rsidR="008423E4" w:rsidRPr="00B31F0E" w:rsidRDefault="00823287" w:rsidP="008423E4"/>
    <w:p w:rsidR="008423E4" w:rsidRPr="00742794" w:rsidRDefault="008232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0630" w:rsidTr="00345119">
        <w:tc>
          <w:tcPr>
            <w:tcW w:w="9576" w:type="dxa"/>
          </w:tcPr>
          <w:p w:rsidR="008423E4" w:rsidRPr="00861995" w:rsidRDefault="00823287" w:rsidP="00345119">
            <w:pPr>
              <w:jc w:val="right"/>
            </w:pPr>
            <w:r>
              <w:t>H.B. 550</w:t>
            </w:r>
          </w:p>
        </w:tc>
      </w:tr>
      <w:tr w:rsidR="00F30630" w:rsidTr="00345119">
        <w:tc>
          <w:tcPr>
            <w:tcW w:w="9576" w:type="dxa"/>
          </w:tcPr>
          <w:p w:rsidR="008423E4" w:rsidRPr="00861995" w:rsidRDefault="00823287" w:rsidP="003E3E15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F30630" w:rsidTr="00345119">
        <w:tc>
          <w:tcPr>
            <w:tcW w:w="9576" w:type="dxa"/>
          </w:tcPr>
          <w:p w:rsidR="008423E4" w:rsidRPr="00861995" w:rsidRDefault="00823287" w:rsidP="00345119">
            <w:pPr>
              <w:jc w:val="right"/>
            </w:pPr>
            <w:r>
              <w:t>Culture, Recreation &amp; Tourism</w:t>
            </w:r>
          </w:p>
        </w:tc>
      </w:tr>
      <w:tr w:rsidR="00F30630" w:rsidTr="00345119">
        <w:tc>
          <w:tcPr>
            <w:tcW w:w="9576" w:type="dxa"/>
          </w:tcPr>
          <w:p w:rsidR="008423E4" w:rsidRDefault="0082328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23287" w:rsidP="008423E4">
      <w:pPr>
        <w:tabs>
          <w:tab w:val="right" w:pos="9360"/>
        </w:tabs>
      </w:pPr>
    </w:p>
    <w:p w:rsidR="008423E4" w:rsidRDefault="00823287" w:rsidP="008423E4"/>
    <w:p w:rsidR="008423E4" w:rsidRDefault="008232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0630" w:rsidTr="00345119">
        <w:tc>
          <w:tcPr>
            <w:tcW w:w="9576" w:type="dxa"/>
          </w:tcPr>
          <w:p w:rsidR="008423E4" w:rsidRPr="00A8133F" w:rsidRDefault="00823287" w:rsidP="00EC45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3287" w:rsidP="00EC452A"/>
          <w:p w:rsidR="008423E4" w:rsidRDefault="00823287" w:rsidP="00EC4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</w:t>
            </w:r>
            <w:r>
              <w:t xml:space="preserve">that there exists </w:t>
            </w:r>
            <w:r>
              <w:t>a certain contradiction between f</w:t>
            </w:r>
            <w:r w:rsidRPr="00B723F5">
              <w:t xml:space="preserve">ederal </w:t>
            </w:r>
            <w:r>
              <w:t>l</w:t>
            </w:r>
            <w:r w:rsidRPr="00B723F5">
              <w:t xml:space="preserve">aw </w:t>
            </w:r>
            <w:r>
              <w:t>and</w:t>
            </w:r>
            <w:r w:rsidRPr="00B723F5">
              <w:t xml:space="preserve"> </w:t>
            </w:r>
            <w:r>
              <w:t>s</w:t>
            </w:r>
            <w:r w:rsidRPr="00B723F5">
              <w:t xml:space="preserve">tate law </w:t>
            </w:r>
            <w:r>
              <w:t xml:space="preserve">with </w:t>
            </w:r>
            <w:r>
              <w:t>regard</w:t>
            </w:r>
            <w:r>
              <w:t xml:space="preserve"> to</w:t>
            </w:r>
            <w:r>
              <w:t xml:space="preserve"> sound-producing devices on vessels, which if not fixed</w:t>
            </w:r>
            <w:r w:rsidRPr="00B723F5">
              <w:t xml:space="preserve"> could jeopardize millions</w:t>
            </w:r>
            <w:r>
              <w:t xml:space="preserve"> of dollars</w:t>
            </w:r>
            <w:r w:rsidRPr="00B723F5">
              <w:t xml:space="preserve"> in federal funding for boating safety compliance. </w:t>
            </w:r>
            <w:r>
              <w:t>H.B. 550 seeks to address this issue by making certain statutory changes</w:t>
            </w:r>
            <w:r>
              <w:t xml:space="preserve"> relating to sound-producing devices on v</w:t>
            </w:r>
            <w:r>
              <w:t>essels</w:t>
            </w:r>
            <w:r>
              <w:t>.</w:t>
            </w:r>
          </w:p>
          <w:p w:rsidR="008423E4" w:rsidRPr="00E26B13" w:rsidRDefault="00823287" w:rsidP="00EC452A">
            <w:pPr>
              <w:rPr>
                <w:b/>
              </w:rPr>
            </w:pPr>
          </w:p>
        </w:tc>
      </w:tr>
      <w:tr w:rsidR="00F30630" w:rsidTr="00345119">
        <w:tc>
          <w:tcPr>
            <w:tcW w:w="9576" w:type="dxa"/>
          </w:tcPr>
          <w:p w:rsidR="0017725B" w:rsidRDefault="00823287" w:rsidP="00EC45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3287" w:rsidP="00EC452A">
            <w:pPr>
              <w:rPr>
                <w:b/>
                <w:u w:val="single"/>
              </w:rPr>
            </w:pPr>
          </w:p>
          <w:p w:rsidR="00374684" w:rsidRPr="00374684" w:rsidRDefault="00823287" w:rsidP="00EC452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823287" w:rsidP="00EC452A">
            <w:pPr>
              <w:rPr>
                <w:b/>
                <w:u w:val="single"/>
              </w:rPr>
            </w:pPr>
          </w:p>
        </w:tc>
      </w:tr>
      <w:tr w:rsidR="00F30630" w:rsidTr="00345119">
        <w:tc>
          <w:tcPr>
            <w:tcW w:w="9576" w:type="dxa"/>
          </w:tcPr>
          <w:p w:rsidR="008423E4" w:rsidRPr="00A8133F" w:rsidRDefault="00823287" w:rsidP="00EC45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3287" w:rsidP="00EC452A"/>
          <w:p w:rsidR="00374684" w:rsidRDefault="00823287" w:rsidP="00EC4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23287" w:rsidP="00EC452A">
            <w:pPr>
              <w:rPr>
                <w:b/>
              </w:rPr>
            </w:pPr>
          </w:p>
        </w:tc>
      </w:tr>
      <w:tr w:rsidR="00F30630" w:rsidTr="00345119">
        <w:tc>
          <w:tcPr>
            <w:tcW w:w="9576" w:type="dxa"/>
          </w:tcPr>
          <w:p w:rsidR="008423E4" w:rsidRPr="00A8133F" w:rsidRDefault="00823287" w:rsidP="00EC45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3287" w:rsidP="00EC452A"/>
          <w:p w:rsidR="008423E4" w:rsidRDefault="00823287" w:rsidP="00EC4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550 amends the </w:t>
            </w:r>
            <w:r w:rsidRPr="00374684">
              <w:t>Parks and Wildlife Code</w:t>
            </w:r>
            <w:r>
              <w:t xml:space="preserve"> to</w:t>
            </w:r>
            <w:r>
              <w:t xml:space="preserve"> expand the requirement that a motorboat have an </w:t>
            </w:r>
            <w:r w:rsidRPr="00227810">
              <w:t>efficient whistle or other sound-producing device</w:t>
            </w:r>
            <w:r>
              <w:t>,</w:t>
            </w:r>
            <w:r w:rsidRPr="00227810">
              <w:t xml:space="preserve"> if one is required by the commandant of the Coast Guard</w:t>
            </w:r>
            <w:r>
              <w:t>,</w:t>
            </w:r>
            <w:r>
              <w:t xml:space="preserve"> to apply to a </w:t>
            </w:r>
            <w:r>
              <w:t xml:space="preserve">watercraft </w:t>
            </w:r>
            <w:r>
              <w:t>vessel</w:t>
            </w:r>
            <w:r>
              <w:t>.</w:t>
            </w:r>
            <w:r>
              <w:t xml:space="preserve"> The bill adds an exc</w:t>
            </w:r>
            <w:r>
              <w:t xml:space="preserve">eption to the </w:t>
            </w:r>
            <w:r>
              <w:t>exemption of</w:t>
            </w:r>
            <w:r w:rsidRPr="000E6F77">
              <w:t xml:space="preserve"> canoes, kayaks, punts, rowboats, sailboats, rubber rafts, and other paddle craft from all safety equipment requirements</w:t>
            </w:r>
            <w:r>
              <w:t xml:space="preserve"> to require each </w:t>
            </w:r>
            <w:r>
              <w:t xml:space="preserve">such </w:t>
            </w:r>
            <w:r>
              <w:t xml:space="preserve">vessel to have </w:t>
            </w:r>
            <w:r>
              <w:t>a</w:t>
            </w:r>
            <w:r>
              <w:t xml:space="preserve"> </w:t>
            </w:r>
            <w:r w:rsidRPr="007E230F">
              <w:t>sound-producing device</w:t>
            </w:r>
            <w:r>
              <w:t xml:space="preserve"> if required</w:t>
            </w:r>
            <w:r>
              <w:t>.</w:t>
            </w:r>
            <w:r>
              <w:t xml:space="preserve"> </w:t>
            </w:r>
          </w:p>
          <w:p w:rsidR="008423E4" w:rsidRPr="00835628" w:rsidRDefault="00823287" w:rsidP="00EC452A">
            <w:pPr>
              <w:rPr>
                <w:b/>
              </w:rPr>
            </w:pPr>
          </w:p>
        </w:tc>
      </w:tr>
      <w:tr w:rsidR="00F30630" w:rsidTr="00345119">
        <w:tc>
          <w:tcPr>
            <w:tcW w:w="9576" w:type="dxa"/>
          </w:tcPr>
          <w:p w:rsidR="008423E4" w:rsidRPr="00A8133F" w:rsidRDefault="00823287" w:rsidP="00EC45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3287" w:rsidP="00EC452A"/>
          <w:p w:rsidR="008423E4" w:rsidRPr="003624F2" w:rsidRDefault="00823287" w:rsidP="00EC45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</w:t>
            </w:r>
            <w:r>
              <w:t xml:space="preserve"> if the bill does not receive the necessary vote, September 1, 2017.</w:t>
            </w:r>
          </w:p>
          <w:p w:rsidR="008423E4" w:rsidRPr="00233FDB" w:rsidRDefault="00823287" w:rsidP="00EC452A">
            <w:pPr>
              <w:rPr>
                <w:b/>
              </w:rPr>
            </w:pPr>
          </w:p>
        </w:tc>
      </w:tr>
    </w:tbl>
    <w:p w:rsidR="004108C3" w:rsidRPr="008423E4" w:rsidRDefault="0082328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3287">
      <w:r>
        <w:separator/>
      </w:r>
    </w:p>
  </w:endnote>
  <w:endnote w:type="continuationSeparator" w:id="0">
    <w:p w:rsidR="00000000" w:rsidRDefault="0082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0630" w:rsidTr="009C1E9A">
      <w:trPr>
        <w:cantSplit/>
      </w:trPr>
      <w:tc>
        <w:tcPr>
          <w:tcW w:w="0" w:type="pct"/>
        </w:tcPr>
        <w:p w:rsidR="00137D90" w:rsidRDefault="008232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32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32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32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32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0630" w:rsidTr="009C1E9A">
      <w:trPr>
        <w:cantSplit/>
      </w:trPr>
      <w:tc>
        <w:tcPr>
          <w:tcW w:w="0" w:type="pct"/>
        </w:tcPr>
        <w:p w:rsidR="00EC379B" w:rsidRDefault="008232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32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19151</w:t>
          </w:r>
        </w:p>
      </w:tc>
      <w:tc>
        <w:tcPr>
          <w:tcW w:w="2453" w:type="pct"/>
        </w:tcPr>
        <w:p w:rsidR="00EC379B" w:rsidRDefault="008232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17.82.790</w:t>
          </w:r>
          <w:r>
            <w:fldChar w:fldCharType="end"/>
          </w:r>
        </w:p>
      </w:tc>
    </w:tr>
    <w:tr w:rsidR="00F30630" w:rsidTr="009C1E9A">
      <w:trPr>
        <w:cantSplit/>
      </w:trPr>
      <w:tc>
        <w:tcPr>
          <w:tcW w:w="0" w:type="pct"/>
        </w:tcPr>
        <w:p w:rsidR="00EC379B" w:rsidRDefault="008232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32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3287" w:rsidP="006D504F">
          <w:pPr>
            <w:pStyle w:val="Footer"/>
            <w:rPr>
              <w:rStyle w:val="PageNumber"/>
            </w:rPr>
          </w:pPr>
        </w:p>
        <w:p w:rsidR="00EC379B" w:rsidRDefault="008232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06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32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32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32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3287">
      <w:r>
        <w:separator/>
      </w:r>
    </w:p>
  </w:footnote>
  <w:footnote w:type="continuationSeparator" w:id="0">
    <w:p w:rsidR="00000000" w:rsidRDefault="0082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30"/>
    <w:rsid w:val="00823287"/>
    <w:rsid w:val="00F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460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042"/>
  </w:style>
  <w:style w:type="paragraph" w:styleId="CommentSubject">
    <w:name w:val="annotation subject"/>
    <w:basedOn w:val="CommentText"/>
    <w:next w:val="CommentText"/>
    <w:link w:val="CommentSubjectChar"/>
    <w:rsid w:val="00C46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042"/>
    <w:rPr>
      <w:b/>
      <w:bCs/>
    </w:rPr>
  </w:style>
  <w:style w:type="character" w:styleId="Hyperlink">
    <w:name w:val="Hyperlink"/>
    <w:basedOn w:val="DefaultParagraphFont"/>
    <w:rsid w:val="00C46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F2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460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042"/>
  </w:style>
  <w:style w:type="paragraph" w:styleId="CommentSubject">
    <w:name w:val="annotation subject"/>
    <w:basedOn w:val="CommentText"/>
    <w:next w:val="CommentText"/>
    <w:link w:val="CommentSubjectChar"/>
    <w:rsid w:val="00C46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042"/>
    <w:rPr>
      <w:b/>
      <w:bCs/>
    </w:rPr>
  </w:style>
  <w:style w:type="character" w:styleId="Hyperlink">
    <w:name w:val="Hyperlink"/>
    <w:basedOn w:val="DefaultParagraphFont"/>
    <w:rsid w:val="00C46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F2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1322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HB00550 (Committee Report (Unamended))</vt:lpstr>
    </vt:vector>
  </TitlesOfParts>
  <Company>State of Texas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19151</dc:subject>
  <dc:creator>State of Texas</dc:creator>
  <dc:description>HB 550 by Guillen-(H)Culture, Recreation &amp; Tourism</dc:description>
  <cp:lastModifiedBy>Molly Hoffman-Bricker</cp:lastModifiedBy>
  <cp:revision>2</cp:revision>
  <cp:lastPrinted>2017-03-24T19:36:00Z</cp:lastPrinted>
  <dcterms:created xsi:type="dcterms:W3CDTF">2017-04-07T00:03:00Z</dcterms:created>
  <dcterms:modified xsi:type="dcterms:W3CDTF">2017-04-07T00:03:00Z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17.82.790</vt:lpwstr>
  </property>
</Properties>
</file>